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331" w:rsidP="00CB3331">
      <w:pPr>
        <w:pStyle w:val="Title"/>
      </w:pPr>
      <w:r>
        <w:fldChar w:fldCharType="begin"/>
      </w:r>
      <w:r>
        <w:instrText xml:space="preserve"> TITLE   \* MERGEFORMAT </w:instrText>
      </w:r>
      <w:r>
        <w:fldChar w:fldCharType="separate"/>
      </w:r>
      <w:r>
        <w:t>CUS60309 Advanced Diploma of Music Business</w:t>
      </w:r>
      <w:r>
        <w:fldChar w:fldCharType="end"/>
      </w:r>
    </w:p>
    <w:p w:rsidR="00CB3331" w:rsidP="00CB3331">
      <w:pPr>
        <w:pStyle w:val="Version"/>
        <w:sectPr w:rsidSect="001E48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E48AF" w:rsidP="001E48AF">
      <w:pPr>
        <w:pStyle w:val="SuperHeading"/>
      </w:pPr>
      <w:r w:rsidRPr="001E48AF">
        <w:t>CUS60309 Advanced Diploma of Music Business</w:t>
      </w:r>
    </w:p>
    <w:p w:rsidR="00000000" w:rsidRPr="001E48AF" w:rsidP="001E48AF">
      <w:pPr>
        <w:pStyle w:val="Heading1"/>
      </w:pPr>
      <w:bookmarkStart w:id="1" w:name="O_380507"/>
      <w:bookmarkEnd w:id="1"/>
      <w:r w:rsidRPr="001E48AF">
        <w:t>Modification History</w:t>
      </w:r>
    </w:p>
    <w:tbl>
      <w:tblPr>
        <w:tblW w:w="0" w:type="auto"/>
        <w:tblLayout w:type="fixed"/>
        <w:tblCellMar>
          <w:left w:w="62" w:type="dxa"/>
          <w:right w:w="62" w:type="dxa"/>
        </w:tblCellMar>
        <w:tblLook w:val="0000"/>
      </w:tblPr>
      <w:tblGrid>
        <w:gridCol w:w="2220"/>
        <w:gridCol w:w="6495"/>
      </w:tblGrid>
      <w:tr w:rsidTr="00CB3331">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RPr="001E48AF" w:rsidP="001E48AF">
            <w:pPr>
              <w:pStyle w:val="BodyText"/>
            </w:pPr>
            <w:r w:rsidRPr="001E48AF">
              <w:rPr>
                <w:rStyle w:val="SpecialBold"/>
              </w:rPr>
              <w:t>Version</w:t>
            </w:r>
          </w:p>
        </w:tc>
        <w:tc>
          <w:tcPr>
            <w:tcW w:w="6495" w:type="dxa"/>
            <w:tcBorders>
              <w:top w:val="nil"/>
              <w:left w:val="nil"/>
              <w:bottom w:val="nil"/>
              <w:right w:val="nil"/>
            </w:tcBorders>
            <w:tcMar>
              <w:top w:w="0" w:type="dxa"/>
              <w:left w:w="62" w:type="dxa"/>
              <w:bottom w:w="0" w:type="dxa"/>
              <w:right w:w="62" w:type="dxa"/>
            </w:tcMar>
          </w:tcPr>
          <w:p w:rsidR="00000000" w:rsidP="001E48AF">
            <w:pPr>
              <w:pStyle w:val="BodyText"/>
              <w:rPr>
                <w:lang w:val="en-NZ"/>
              </w:rPr>
            </w:pPr>
            <w:r w:rsidRPr="001E48AF">
              <w:rPr>
                <w:rStyle w:val="SpecialBold"/>
              </w:rPr>
              <w:t>Comments</w:t>
            </w:r>
          </w:p>
        </w:tc>
      </w:tr>
      <w:tr w:rsidTr="00CB3331">
        <w:tblPrEx>
          <w:tblW w:w="0" w:type="auto"/>
          <w:tblLayout w:type="fixed"/>
          <w:tblCellMar>
            <w:left w:w="62" w:type="dxa"/>
            <w:right w:w="62" w:type="dxa"/>
          </w:tblCellMar>
          <w:tblLook w:val="0000"/>
        </w:tblPrEx>
        <w:trPr>
          <w:trHeight w:val="1068"/>
        </w:trPr>
        <w:tc>
          <w:tcPr>
            <w:tcW w:w="2220" w:type="dxa"/>
            <w:tcBorders>
              <w:top w:val="nil"/>
              <w:left w:val="nil"/>
              <w:bottom w:val="nil"/>
              <w:right w:val="nil"/>
            </w:tcBorders>
            <w:tcMar>
              <w:top w:w="0" w:type="dxa"/>
              <w:left w:w="62" w:type="dxa"/>
              <w:bottom w:w="0" w:type="dxa"/>
              <w:right w:w="62" w:type="dxa"/>
            </w:tcMar>
          </w:tcPr>
          <w:p w:rsidR="00000000" w:rsidP="001E48AF">
            <w:pPr>
              <w:pStyle w:val="BodyText"/>
              <w:rPr>
                <w:lang w:val="en-NZ"/>
              </w:rPr>
            </w:pPr>
            <w:r w:rsidRPr="001E48AF">
              <w:t>Release 2</w:t>
            </w:r>
          </w:p>
        </w:tc>
        <w:tc>
          <w:tcPr>
            <w:tcW w:w="6495" w:type="dxa"/>
            <w:tcBorders>
              <w:top w:val="nil"/>
              <w:left w:val="nil"/>
              <w:bottom w:val="nil"/>
              <w:right w:val="nil"/>
            </w:tcBorders>
            <w:tcMar>
              <w:top w:w="0" w:type="dxa"/>
              <w:left w:w="62" w:type="dxa"/>
              <w:bottom w:w="0" w:type="dxa"/>
              <w:right w:w="62" w:type="dxa"/>
            </w:tcMar>
          </w:tcPr>
          <w:p w:rsidR="00000000" w:rsidRPr="001E48AF" w:rsidP="001E48AF">
            <w:pPr>
              <w:pStyle w:val="BodyText"/>
            </w:pPr>
            <w:r w:rsidRPr="001E48AF">
              <w:t>Released with CUS09 Music Training Package version 1.2.</w:t>
            </w:r>
          </w:p>
          <w:p w:rsidR="00000000" w:rsidP="001E48AF">
            <w:pPr>
              <w:pStyle w:val="BodyText"/>
              <w:rPr>
                <w:lang w:val="en-NZ"/>
              </w:rPr>
            </w:pPr>
            <w:r w:rsidRPr="001E48AF">
              <w:t>New release created to correct minor amendment of terminology in packaging rules in all qualifications to reflect original intent which was erroneously interpreted when applying NQC flexibility rules.</w:t>
            </w:r>
          </w:p>
        </w:tc>
      </w:tr>
      <w:tr w:rsidTr="00CB3331">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1E48AF">
            <w:pPr>
              <w:pStyle w:val="BodyText"/>
              <w:rPr>
                <w:lang w:val="en-NZ"/>
              </w:rPr>
            </w:pPr>
            <w:r w:rsidRPr="001E48AF">
              <w:t>Release 1</w:t>
            </w:r>
          </w:p>
        </w:tc>
        <w:tc>
          <w:tcPr>
            <w:tcW w:w="6495" w:type="dxa"/>
            <w:tcBorders>
              <w:top w:val="nil"/>
              <w:left w:val="nil"/>
              <w:bottom w:val="nil"/>
              <w:right w:val="nil"/>
            </w:tcBorders>
            <w:tcMar>
              <w:top w:w="0" w:type="dxa"/>
              <w:left w:w="62" w:type="dxa"/>
              <w:bottom w:w="0" w:type="dxa"/>
              <w:right w:w="62" w:type="dxa"/>
            </w:tcMar>
          </w:tcPr>
          <w:p w:rsidR="00000000" w:rsidRPr="001E48AF" w:rsidP="001E48AF">
            <w:pPr>
              <w:pStyle w:val="BodyText"/>
            </w:pPr>
            <w:r w:rsidRPr="001E48AF">
              <w:t>This Qualification first released on TGA CUS</w:t>
            </w:r>
            <w:r w:rsidRPr="001E48AF">
              <w:t>09 Music Training Package version 1.1.</w:t>
            </w:r>
          </w:p>
        </w:tc>
      </w:tr>
    </w:tbl>
    <w:p w:rsidR="00000000" w:rsidRPr="001E48AF" w:rsidP="001E48AF">
      <w:pPr>
        <w:pStyle w:val="BodyText"/>
      </w:pPr>
    </w:p>
    <w:p w:rsidR="00000000" w:rsidRPr="001E48AF" w:rsidP="001E48AF">
      <w:pPr>
        <w:pStyle w:val="AllowPageBreak"/>
      </w:pPr>
    </w:p>
    <w:p w:rsidR="00000000" w:rsidRPr="001E48AF" w:rsidP="001E48AF">
      <w:pPr>
        <w:pStyle w:val="Heading1"/>
      </w:pPr>
      <w:bookmarkStart w:id="2" w:name="O_380512"/>
      <w:bookmarkEnd w:id="2"/>
      <w:r w:rsidRPr="001E48AF">
        <w:t>Description</w:t>
      </w:r>
    </w:p>
    <w:p w:rsidR="00000000" w:rsidRPr="001E48AF" w:rsidP="001E48AF">
      <w:pPr>
        <w:pStyle w:val="BodyText"/>
      </w:pPr>
      <w:r w:rsidRPr="001E48AF">
        <w:rPr>
          <w:rStyle w:val="SpecialBold"/>
        </w:rPr>
        <w:t>Descriptor</w:t>
      </w:r>
    </w:p>
    <w:p w:rsidR="00000000" w:rsidRPr="001E48AF" w:rsidP="001E48AF">
      <w:pPr>
        <w:pStyle w:val="BodyText"/>
      </w:pPr>
      <w:r w:rsidRPr="001E48AF">
        <w:t>This qualification reflects the role of individuals who use wide-ranging analytical, technical, creative, conceptual and managerial skills in their chosen field in the music i</w:t>
      </w:r>
      <w:r w:rsidRPr="001E48AF">
        <w:t>ndustry. Their knowledge base may be specialised or broad. These individuals are often accountable for group outcomes.</w:t>
      </w:r>
    </w:p>
    <w:p w:rsidR="00000000" w:rsidRPr="001E48AF" w:rsidP="001E48AF">
      <w:pPr>
        <w:pStyle w:val="BodyText"/>
      </w:pPr>
    </w:p>
    <w:p w:rsidR="00000000" w:rsidRPr="001E48AF" w:rsidP="001E48AF">
      <w:pPr>
        <w:pStyle w:val="BodyText"/>
      </w:pPr>
      <w:r w:rsidRPr="001E48AF">
        <w:rPr>
          <w:rStyle w:val="SpecialBold"/>
        </w:rPr>
        <w:t>Job roles</w:t>
      </w:r>
    </w:p>
    <w:p w:rsidR="00000000" w:rsidRPr="001E48AF" w:rsidP="001E48AF">
      <w:pPr>
        <w:pStyle w:val="ListBullet"/>
      </w:pPr>
      <w:r w:rsidRPr="001E48AF">
        <w:t>new media director</w:t>
      </w:r>
    </w:p>
    <w:p w:rsidR="00000000" w:rsidRPr="001E48AF" w:rsidP="001E48AF">
      <w:pPr>
        <w:pStyle w:val="ListBullet"/>
      </w:pPr>
      <w:r w:rsidRPr="001E48AF">
        <w:t>label manager</w:t>
      </w:r>
    </w:p>
    <w:p w:rsidR="00000000" w:rsidRPr="001E48AF" w:rsidP="001E48AF">
      <w:pPr>
        <w:pStyle w:val="ListBullet"/>
      </w:pPr>
      <w:r w:rsidRPr="001E48AF">
        <w:t>licensing manager</w:t>
      </w:r>
    </w:p>
    <w:p w:rsidR="00000000" w:rsidRPr="001E48AF" w:rsidP="001E48AF">
      <w:pPr>
        <w:pStyle w:val="ListBullet"/>
      </w:pPr>
      <w:r w:rsidRPr="001E48AF">
        <w:t>music business manager</w:t>
      </w:r>
    </w:p>
    <w:p w:rsidR="00CB3331" w:rsidP="001E48AF">
      <w:pPr>
        <w:pStyle w:val="ListBullet"/>
      </w:pPr>
      <w:r w:rsidRPr="001E48AF">
        <w:t>venue manager.</w:t>
      </w:r>
    </w:p>
    <w:p w:rsidR="00CB3331" w:rsidP="001E48AF">
      <w:pPr>
        <w:pStyle w:val="ListBullet"/>
      </w:pPr>
    </w:p>
    <w:p w:rsidR="00000000" w:rsidRPr="001E48AF" w:rsidP="001E48AF">
      <w:pPr>
        <w:pStyle w:val="Heading1"/>
      </w:pPr>
      <w:bookmarkStart w:id="3" w:name="O_380505"/>
      <w:bookmarkEnd w:id="3"/>
      <w:r w:rsidRPr="001E48AF">
        <w:t>Pathways Information</w:t>
      </w:r>
    </w:p>
    <w:p w:rsidR="00000000" w:rsidRPr="001E48AF" w:rsidP="001E48AF">
      <w:pPr>
        <w:pStyle w:val="BodyText"/>
      </w:pPr>
      <w:r w:rsidRPr="001E48AF">
        <w:rPr>
          <w:rStyle w:val="SpecialBold"/>
        </w:rPr>
        <w:t>Qualification pathways</w:t>
      </w:r>
    </w:p>
    <w:p w:rsidR="00000000" w:rsidRPr="001E48AF" w:rsidP="001E48AF">
      <w:pPr>
        <w:pStyle w:val="BodyText"/>
      </w:pPr>
      <w:r w:rsidRPr="001E48AF">
        <w:rPr>
          <w:rStyle w:val="Emphasis"/>
        </w:rPr>
        <w:t>Pathways into the qualification</w:t>
      </w:r>
      <w:r w:rsidRPr="001E48AF">
        <w:t xml:space="preserve"> </w:t>
      </w:r>
    </w:p>
    <w:p w:rsidR="00000000" w:rsidRPr="001E48AF" w:rsidP="001E48AF">
      <w:pPr>
        <w:pStyle w:val="ListBullet"/>
      </w:pPr>
      <w:r w:rsidRPr="001E48AF">
        <w:t>a Diploma qualification in marketing or business management, e.g. CUS50309 Diploma of Music Business, BSB50207 Diploma of Business, or BSB51207 Diploma of Marketing</w:t>
      </w:r>
    </w:p>
    <w:p w:rsidR="00000000" w:rsidRPr="001E48AF" w:rsidP="001E48AF">
      <w:pPr>
        <w:pStyle w:val="ListBullet"/>
      </w:pPr>
      <w:r w:rsidRPr="001E48AF">
        <w:t>extensive vocational experience in marketing or business management</w:t>
      </w:r>
    </w:p>
    <w:p w:rsidR="00CB3331" w:rsidP="001E48AF">
      <w:pPr>
        <w:pStyle w:val="ListBullet"/>
      </w:pPr>
      <w:r w:rsidRPr="001E48AF">
        <w:t>extensive vocational experience in music industry administration.</w:t>
      </w:r>
    </w:p>
    <w:p w:rsidR="00CB3331" w:rsidP="001E48AF">
      <w:pPr>
        <w:pStyle w:val="ListBullet"/>
      </w:pPr>
    </w:p>
    <w:p w:rsidR="00000000" w:rsidRPr="001E48AF" w:rsidP="001E48AF">
      <w:pPr>
        <w:pStyle w:val="Heading1"/>
      </w:pPr>
      <w:bookmarkStart w:id="4" w:name="O_380508"/>
      <w:bookmarkEnd w:id="4"/>
      <w:r w:rsidRPr="001E48AF">
        <w:t>Licensing/Regulatory Information</w:t>
      </w:r>
    </w:p>
    <w:p w:rsidR="00000000" w:rsidRPr="001E48AF" w:rsidP="001E48AF">
      <w:pPr>
        <w:pStyle w:val="BodyText"/>
      </w:pPr>
      <w:r w:rsidRPr="001E48AF">
        <w:rPr>
          <w:rStyle w:val="SpecialBold"/>
        </w:rPr>
        <w:t>Licensing</w:t>
      </w:r>
      <w:r w:rsidRPr="001E48AF">
        <w:t xml:space="preserve">, </w:t>
      </w:r>
      <w:r w:rsidRPr="001E48AF">
        <w:rPr>
          <w:rStyle w:val="SpecialBold"/>
        </w:rPr>
        <w:t>legislative</w:t>
      </w:r>
      <w:r w:rsidRPr="001E48AF">
        <w:t xml:space="preserve">, </w:t>
      </w:r>
      <w:r w:rsidRPr="001E48AF">
        <w:rPr>
          <w:rStyle w:val="SpecialBold"/>
        </w:rPr>
        <w:t>regulatory or certification considerations</w:t>
      </w:r>
    </w:p>
    <w:p w:rsidR="00CB3331" w:rsidP="001E48AF">
      <w:pPr>
        <w:pStyle w:val="BodyText"/>
      </w:pPr>
      <w:r w:rsidRPr="001E48AF">
        <w:t>The</w:t>
      </w:r>
      <w:r w:rsidRPr="001E48AF">
        <w:t>re is no direct link between this qualification and licensing, legislative and/or regulatory requirements. However, where required, a unit of competency will specify relevant licensing, legislative and/or regulatory requirements that impact on the unit.</w:t>
      </w:r>
    </w:p>
    <w:p w:rsidR="00CB3331" w:rsidP="001E48AF">
      <w:pPr>
        <w:pStyle w:val="BodyText"/>
      </w:pPr>
    </w:p>
    <w:p w:rsidR="00000000" w:rsidRPr="001E48AF" w:rsidP="001E48AF">
      <w:pPr>
        <w:pStyle w:val="Heading1"/>
      </w:pPr>
      <w:bookmarkStart w:id="5" w:name="O_380510"/>
      <w:bookmarkEnd w:id="5"/>
      <w:r w:rsidRPr="001E48AF">
        <w:t>Entry Requirements</w:t>
      </w:r>
    </w:p>
    <w:p w:rsidR="00000000" w:rsidRPr="001E48AF" w:rsidP="001E48AF">
      <w:pPr>
        <w:pStyle w:val="BodyText"/>
      </w:pPr>
      <w:r w:rsidRPr="001E48AF">
        <w:t>Not applicable.</w:t>
      </w:r>
    </w:p>
    <w:p w:rsidR="00000000" w:rsidRPr="001E48AF" w:rsidP="001E48AF">
      <w:pPr>
        <w:pStyle w:val="AllowPageBreak"/>
      </w:pPr>
    </w:p>
    <w:p w:rsidR="00000000" w:rsidRPr="001E48AF" w:rsidP="001E48AF">
      <w:pPr>
        <w:pStyle w:val="Heading1"/>
      </w:pPr>
      <w:bookmarkStart w:id="6" w:name="O_380511"/>
      <w:bookmarkEnd w:id="6"/>
      <w:r w:rsidRPr="001E48AF">
        <w:t>Employability Skills Summary</w:t>
      </w:r>
    </w:p>
    <w:tbl>
      <w:tblPr>
        <w:tblW w:w="9570" w:type="dxa"/>
        <w:tblLayout w:type="fixed"/>
        <w:tblCellMar>
          <w:left w:w="62" w:type="dxa"/>
          <w:right w:w="62" w:type="dxa"/>
        </w:tblCellMar>
        <w:tblLook w:val="0000"/>
      </w:tblPr>
      <w:tblGrid>
        <w:gridCol w:w="2892"/>
        <w:gridCol w:w="6678"/>
      </w:tblGrid>
      <w:tr w:rsidTr="00CB33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AF">
            <w:pPr>
              <w:pStyle w:val="BodyText"/>
              <w:rPr>
                <w:lang w:val="en-NZ"/>
              </w:rPr>
            </w:pPr>
            <w:r w:rsidRPr="001E48AF">
              <w:rPr>
                <w:rStyle w:val="SpecialBold"/>
              </w:rPr>
              <w:t>EMPLOYABILITY SKILLS QUALIFICATION SUMMARY</w:t>
            </w:r>
          </w:p>
        </w:tc>
      </w:tr>
      <w:tr w:rsidTr="00CB33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AF">
            <w:pPr>
              <w:pStyle w:val="BodyText"/>
              <w:rPr>
                <w:lang w:val="en-NZ"/>
              </w:rPr>
            </w:pPr>
            <w:r w:rsidRPr="001E48AF">
              <w:t>The following table contains a summary of the employability skills required by the music industry for this qualifi</w:t>
            </w:r>
            <w:r w:rsidRPr="001E48AF">
              <w:t>cation. The employability skills facets described here are broad industry requirements that may vary depending on qualification packaging options. This table is a summary of employability skills that are typical of this qualification and should not be inte</w:t>
            </w:r>
            <w:r w:rsidRPr="001E48AF">
              <w:t xml:space="preserve">rpreted as definitive. </w:t>
            </w:r>
          </w:p>
        </w:tc>
      </w:tr>
      <w:tr w:rsidTr="00CB333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8AF" w:rsidP="001E48AF">
            <w:pPr>
              <w:pStyle w:val="BodyText"/>
            </w:pPr>
            <w:r w:rsidRPr="001E48A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AF">
            <w:pPr>
              <w:pStyle w:val="BodyText"/>
              <w:rPr>
                <w:lang w:val="en-NZ"/>
              </w:rPr>
            </w:pPr>
            <w:r w:rsidRPr="001E48AF">
              <w:rPr>
                <w:rStyle w:val="SpecialBold"/>
              </w:rPr>
              <w:t>Industry</w:t>
            </w:r>
            <w:r w:rsidRPr="001E48AF">
              <w:t>/</w:t>
            </w:r>
            <w:r w:rsidRPr="001E48AF">
              <w:rPr>
                <w:rStyle w:val="SpecialBold"/>
              </w:rPr>
              <w:t>enterprise requirements for this qualification include</w:t>
            </w:r>
            <w:r w:rsidRPr="001E48AF">
              <w:t>:</w:t>
            </w:r>
          </w:p>
        </w:tc>
      </w:tr>
      <w:tr w:rsidTr="00CB333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AF">
            <w:pPr>
              <w:pStyle w:val="BodyText"/>
              <w:rPr>
                <w:lang w:val="en-NZ"/>
              </w:rPr>
            </w:pPr>
            <w:r w:rsidRPr="001E48A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8AF" w:rsidP="001E48AF">
            <w:pPr>
              <w:pStyle w:val="ListBullet"/>
            </w:pPr>
            <w:r w:rsidRPr="001E48AF">
              <w:t xml:space="preserve">reading and applying complex formal documents, such as contracts, legislation </w:t>
            </w:r>
            <w:r w:rsidRPr="001E48AF">
              <w:t xml:space="preserve">and guidelines and applying them to contract management and industry development </w:t>
            </w:r>
          </w:p>
          <w:p w:rsidR="00000000" w:rsidRPr="001E48AF" w:rsidP="001E48AF">
            <w:pPr>
              <w:pStyle w:val="ListBullet"/>
            </w:pPr>
            <w:r w:rsidRPr="001E48AF">
              <w:t>demonstrating communication, reporting, recordkeeping and consultation skills to operate the business</w:t>
            </w:r>
          </w:p>
          <w:p w:rsidR="00000000" w:rsidRPr="001E48AF" w:rsidP="001E48AF">
            <w:pPr>
              <w:pStyle w:val="ListBullet"/>
            </w:pPr>
            <w:r w:rsidRPr="001E48AF">
              <w:t>developing policies and procedures and analysing compliance information</w:t>
            </w:r>
          </w:p>
          <w:p w:rsidR="00000000" w:rsidRPr="001E48AF" w:rsidP="001E48AF">
            <w:pPr>
              <w:pStyle w:val="ListBullet"/>
            </w:pPr>
            <w:r w:rsidRPr="001E48AF">
              <w:t xml:space="preserve">negotiating performance and publicity opportunities on behalf of artists </w:t>
            </w:r>
          </w:p>
          <w:p w:rsidR="00000000" w:rsidRPr="001E48AF" w:rsidP="001E48AF">
            <w:pPr>
              <w:pStyle w:val="ListBullet"/>
            </w:pPr>
            <w:r w:rsidRPr="001E48AF">
              <w:t xml:space="preserve">negotiating contractual terms and conditions </w:t>
            </w:r>
          </w:p>
          <w:p w:rsidR="00000000" w:rsidRPr="001E48AF" w:rsidP="001E48AF">
            <w:pPr>
              <w:pStyle w:val="ListBullet"/>
            </w:pPr>
            <w:r w:rsidRPr="001E48AF">
              <w:t>writing quality reports in a range of styles for different audiences</w:t>
            </w:r>
          </w:p>
          <w:p w:rsidR="00000000" w:rsidRPr="001E48AF" w:rsidP="001E48AF">
            <w:pPr>
              <w:pStyle w:val="ListBullet"/>
            </w:pPr>
            <w:r w:rsidRPr="001E48AF">
              <w:t>relating to people from diverse backgrounds and with diverse abilit</w:t>
            </w:r>
            <w:r w:rsidRPr="001E48AF">
              <w:t>ies</w:t>
            </w:r>
          </w:p>
          <w:p w:rsidR="00000000" w:rsidRPr="001E48AF" w:rsidP="001E48AF">
            <w:pPr>
              <w:pStyle w:val="ListBullet"/>
            </w:pPr>
            <w:r w:rsidRPr="001E48AF">
              <w:t xml:space="preserve">demonstrating effective presentation and facilitation skills </w:t>
            </w:r>
          </w:p>
          <w:p w:rsidR="00000000" w:rsidRPr="001E48AF" w:rsidP="001E48AF">
            <w:pPr>
              <w:pStyle w:val="ListBullet"/>
            </w:pPr>
            <w:r w:rsidRPr="001E48AF">
              <w:t>advocating and promoting ideas and new talent</w:t>
            </w:r>
          </w:p>
          <w:p w:rsidR="00000000" w:rsidRPr="001E48AF" w:rsidP="001E48AF">
            <w:pPr>
              <w:pStyle w:val="ListBullet"/>
            </w:pPr>
            <w:r w:rsidRPr="001E48AF">
              <w:t>developing comprehensive industry networks</w:t>
            </w:r>
          </w:p>
          <w:p w:rsidR="00000000" w:rsidRPr="001E48AF" w:rsidP="001E48AF">
            <w:pPr>
              <w:pStyle w:val="ListBullet"/>
            </w:pPr>
            <w:r w:rsidRPr="001E48AF">
              <w:t>mentoring and counselling artists effectively, ethically, patiently and sensitively</w:t>
            </w:r>
          </w:p>
          <w:p w:rsidR="00000000" w:rsidP="001E48AF">
            <w:pPr>
              <w:pStyle w:val="ListBullet"/>
              <w:rPr>
                <w:lang w:val="en-NZ"/>
              </w:rPr>
            </w:pPr>
            <w:r w:rsidRPr="001E48AF">
              <w:t xml:space="preserve">advising artists </w:t>
            </w:r>
            <w:r w:rsidRPr="001E48AF">
              <w:t>on a range of industry matters, such as industrial relations, OHS and financial matters, and the commercial feasibility of their repertoire</w:t>
            </w:r>
          </w:p>
        </w:tc>
      </w:tr>
      <w:tr w:rsidTr="00CB333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AF">
            <w:pPr>
              <w:pStyle w:val="BodyText"/>
              <w:rPr>
                <w:lang w:val="en-NZ"/>
              </w:rPr>
            </w:pPr>
            <w:r w:rsidRPr="001E48A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8AF" w:rsidP="001E48AF">
            <w:pPr>
              <w:pStyle w:val="ListBullet"/>
            </w:pPr>
            <w:r w:rsidRPr="001E48AF">
              <w:t>working effectively in a team and acknowledging cultural protocols</w:t>
            </w:r>
          </w:p>
          <w:p w:rsidR="00000000" w:rsidRPr="001E48AF" w:rsidP="001E48AF">
            <w:pPr>
              <w:pStyle w:val="ListBullet"/>
            </w:pPr>
            <w:r w:rsidRPr="001E48AF">
              <w:t xml:space="preserve">working collaboratively with artists </w:t>
            </w:r>
          </w:p>
          <w:p w:rsidR="00000000" w:rsidRPr="001E48AF" w:rsidP="001E48AF">
            <w:pPr>
              <w:pStyle w:val="ListBullet"/>
            </w:pPr>
            <w:r w:rsidRPr="001E48AF">
              <w:t>consulting with staff and promoting a safe workplace</w:t>
            </w:r>
          </w:p>
          <w:p w:rsidR="00000000" w:rsidRPr="001E48AF" w:rsidP="001E48AF">
            <w:pPr>
              <w:pStyle w:val="ListBullet"/>
            </w:pPr>
            <w:r w:rsidRPr="001E48AF">
              <w:t>demonstrating leadership skills to gain confidence and trust from people working at all levels</w:t>
            </w:r>
          </w:p>
          <w:p w:rsidR="00000000" w:rsidP="001E48AF">
            <w:pPr>
              <w:pStyle w:val="ListBullet"/>
              <w:rPr>
                <w:lang w:val="en-NZ"/>
              </w:rPr>
            </w:pPr>
            <w:r w:rsidRPr="001E48AF">
              <w:t>leading and managing marketing team members in an organisation</w:t>
            </w:r>
          </w:p>
        </w:tc>
      </w:tr>
      <w:tr w:rsidTr="00CB333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AF">
            <w:pPr>
              <w:pStyle w:val="BodyText"/>
              <w:rPr>
                <w:lang w:val="en-NZ"/>
              </w:rPr>
            </w:pPr>
            <w:r w:rsidRPr="001E48AF">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8AF" w:rsidP="001E48AF">
            <w:pPr>
              <w:pStyle w:val="ListBullet"/>
            </w:pPr>
            <w:r w:rsidRPr="001E48AF">
              <w:t>dealing with complex concep</w:t>
            </w:r>
            <w:r w:rsidRPr="001E48AF">
              <w:t>ts and theories of creativity</w:t>
            </w:r>
          </w:p>
          <w:p w:rsidR="00000000" w:rsidRPr="001E48AF" w:rsidP="001E48AF">
            <w:pPr>
              <w:pStyle w:val="ListBullet"/>
            </w:pPr>
            <w:r w:rsidRPr="001E48AF">
              <w:t xml:space="preserve">undertaking value chain analysis, reviewing strengths and weaknesses, and collating and interpreting statistical data </w:t>
            </w:r>
            <w:r w:rsidRPr="001E48AF">
              <w:t>including trend analysis</w:t>
            </w:r>
          </w:p>
          <w:p w:rsidR="00000000" w:rsidRPr="001E48AF" w:rsidP="001E48AF">
            <w:pPr>
              <w:pStyle w:val="ListBullet"/>
            </w:pPr>
            <w:r w:rsidRPr="001E48AF">
              <w:t>clarifying and resolving contractual discrepancies and variations</w:t>
            </w:r>
          </w:p>
          <w:p w:rsidR="00000000" w:rsidRPr="001E48AF" w:rsidP="001E48AF">
            <w:pPr>
              <w:pStyle w:val="ListBullet"/>
            </w:pPr>
            <w:r w:rsidRPr="001E48AF">
              <w:t>investigating leg</w:t>
            </w:r>
            <w:r w:rsidRPr="001E48AF">
              <w:t xml:space="preserve">al structures, and taxation and insurance requirements </w:t>
            </w:r>
          </w:p>
          <w:p w:rsidR="00000000" w:rsidRPr="001E48AF" w:rsidP="001E48AF">
            <w:pPr>
              <w:pStyle w:val="ListBullet"/>
            </w:pPr>
            <w:r w:rsidRPr="001E48AF">
              <w:t>demonstrating financial skills to consider resource implications of proposed strategies</w:t>
            </w:r>
          </w:p>
          <w:p w:rsidR="00000000" w:rsidRPr="001E48AF" w:rsidP="001E48AF">
            <w:pPr>
              <w:pStyle w:val="ListBullet"/>
            </w:pPr>
            <w:r w:rsidRPr="001E48AF">
              <w:t>researching up-to-date information for the environmental analysis</w:t>
            </w:r>
          </w:p>
          <w:p w:rsidR="00000000" w:rsidRPr="001E48AF" w:rsidP="001E48AF">
            <w:pPr>
              <w:pStyle w:val="ListBullet"/>
            </w:pPr>
            <w:r w:rsidRPr="001E48AF">
              <w:t>applying risk-management skills to plan and un</w:t>
            </w:r>
            <w:r w:rsidRPr="001E48AF">
              <w:t>dertake appropriate due diligence</w:t>
            </w:r>
          </w:p>
          <w:p w:rsidR="00000000" w:rsidRPr="001E48AF" w:rsidP="001E48AF">
            <w:pPr>
              <w:pStyle w:val="ListBullet"/>
            </w:pPr>
            <w:r w:rsidRPr="001E48AF">
              <w:t>analysing, creating and managing budgets for marketing activities</w:t>
            </w:r>
          </w:p>
          <w:p w:rsidR="00000000" w:rsidRPr="001E48AF" w:rsidP="001E48AF">
            <w:pPr>
              <w:pStyle w:val="ListBullet"/>
            </w:pPr>
            <w:r w:rsidRPr="001E48AF">
              <w:t>developing structured funding plans</w:t>
            </w:r>
          </w:p>
          <w:p w:rsidR="00000000" w:rsidRPr="001E48AF" w:rsidP="001E48AF">
            <w:pPr>
              <w:pStyle w:val="ListBullet"/>
            </w:pPr>
            <w:r w:rsidRPr="001E48AF">
              <w:t>identifying the commercial potential of current and future music market trends</w:t>
            </w:r>
          </w:p>
          <w:p w:rsidR="00000000" w:rsidRPr="001E48AF" w:rsidP="001E48AF">
            <w:pPr>
              <w:pStyle w:val="ListBullet"/>
            </w:pPr>
            <w:r w:rsidRPr="001E48AF">
              <w:t>identifying and resolving actual and potential conflicts of interest when representing artists</w:t>
            </w:r>
          </w:p>
          <w:p w:rsidR="00000000" w:rsidRPr="001E48AF" w:rsidP="001E48AF">
            <w:pPr>
              <w:pStyle w:val="ListBullet"/>
            </w:pPr>
            <w:r w:rsidRPr="001E48AF">
              <w:t>maintaining financial records in compliance with legislative requirements</w:t>
            </w:r>
          </w:p>
          <w:p w:rsidR="00000000" w:rsidRPr="001E48AF" w:rsidP="001E48AF">
            <w:pPr>
              <w:pStyle w:val="ListBullet"/>
            </w:pPr>
            <w:r w:rsidRPr="001E48AF">
              <w:t>planning promotions and promotional campaigns</w:t>
            </w:r>
          </w:p>
          <w:p w:rsidR="00000000" w:rsidRPr="001E48AF" w:rsidP="001E48AF">
            <w:pPr>
              <w:pStyle w:val="ListBullet"/>
            </w:pPr>
            <w:r w:rsidRPr="001E48AF">
              <w:t>undertaking business and financial planni</w:t>
            </w:r>
            <w:r w:rsidRPr="001E48AF">
              <w:t>ng</w:t>
            </w:r>
          </w:p>
          <w:p w:rsidR="00000000" w:rsidP="001E48AF">
            <w:pPr>
              <w:pStyle w:val="ListBullet"/>
              <w:rPr>
                <w:lang w:val="en-NZ"/>
              </w:rPr>
            </w:pPr>
            <w:r w:rsidRPr="001E48AF">
              <w:t>measuring the performance of strategic initiatives</w:t>
            </w:r>
          </w:p>
        </w:tc>
      </w:tr>
      <w:tr w:rsidTr="00CB333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AF">
            <w:pPr>
              <w:pStyle w:val="BodyText"/>
              <w:rPr>
                <w:lang w:val="en-NZ"/>
              </w:rPr>
            </w:pPr>
            <w:r w:rsidRPr="001E48A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8AF" w:rsidP="001E48AF">
            <w:pPr>
              <w:pStyle w:val="ListBullet"/>
            </w:pPr>
            <w:r w:rsidRPr="001E48AF">
              <w:t>thinking laterally and developing creative means to enable people to accept change positively</w:t>
            </w:r>
          </w:p>
          <w:p w:rsidR="00000000" w:rsidRPr="001E48AF" w:rsidP="001E48AF">
            <w:pPr>
              <w:pStyle w:val="ListBullet"/>
            </w:pPr>
            <w:r w:rsidRPr="001E48AF">
              <w:t>evaluating business deals to determine alignment with own and artists' interests</w:t>
            </w:r>
          </w:p>
          <w:p w:rsidR="00000000" w:rsidRPr="001E48AF" w:rsidP="001E48AF">
            <w:pPr>
              <w:pStyle w:val="ListBullet"/>
            </w:pPr>
            <w:r w:rsidRPr="001E48AF">
              <w:t>assessing the marketability of new and emerging talent</w:t>
            </w:r>
          </w:p>
          <w:p w:rsidR="00000000" w:rsidP="001E48AF">
            <w:pPr>
              <w:pStyle w:val="ListBullet"/>
              <w:rPr>
                <w:lang w:val="en-NZ"/>
              </w:rPr>
            </w:pPr>
            <w:r w:rsidRPr="001E48AF">
              <w:t>developing and nurturing talent in the interest of artists and the intended market</w:t>
            </w:r>
          </w:p>
        </w:tc>
      </w:tr>
      <w:tr w:rsidTr="00CB333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AF">
            <w:pPr>
              <w:pStyle w:val="BodyText"/>
              <w:rPr>
                <w:lang w:val="en-NZ"/>
              </w:rPr>
            </w:pPr>
            <w:r w:rsidRPr="001E48A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8AF" w:rsidP="001E48AF">
            <w:pPr>
              <w:pStyle w:val="ListBullet"/>
            </w:pPr>
            <w:r w:rsidRPr="001E48AF">
              <w:t>monitoring own work and introducing strategies to improve performance</w:t>
            </w:r>
          </w:p>
          <w:p w:rsidR="00000000" w:rsidRPr="001E48AF" w:rsidP="001E48AF">
            <w:pPr>
              <w:pStyle w:val="ListBullet"/>
            </w:pPr>
            <w:r w:rsidRPr="001E48AF">
              <w:t>developing strategies for achieving contractual outcomes</w:t>
            </w:r>
          </w:p>
          <w:p w:rsidR="00000000" w:rsidRPr="001E48AF" w:rsidP="001E48AF">
            <w:pPr>
              <w:pStyle w:val="ListBullet"/>
            </w:pPr>
            <w:r w:rsidRPr="001E48AF">
              <w:t>monitoring observance of contractual terms and conditions</w:t>
            </w:r>
          </w:p>
          <w:p w:rsidR="00000000" w:rsidRPr="001E48AF" w:rsidP="001E48AF">
            <w:pPr>
              <w:pStyle w:val="ListBullet"/>
            </w:pPr>
            <w:r w:rsidRPr="001E48AF">
              <w:t>applying organisational and time-management skills to sequence tasks and meet timelines</w:t>
            </w:r>
          </w:p>
          <w:p w:rsidR="00000000" w:rsidP="001E48AF">
            <w:pPr>
              <w:pStyle w:val="ListBullet"/>
              <w:rPr>
                <w:lang w:val="en-NZ"/>
              </w:rPr>
            </w:pPr>
            <w:r w:rsidRPr="001E48AF">
              <w:t>ensuring negotiated agreements are kept within budget</w:t>
            </w:r>
          </w:p>
        </w:tc>
      </w:tr>
      <w:tr w:rsidTr="00CB333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AF">
            <w:pPr>
              <w:pStyle w:val="BodyText"/>
              <w:rPr>
                <w:lang w:val="en-NZ"/>
              </w:rPr>
            </w:pPr>
            <w:r w:rsidRPr="001E48A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8AF" w:rsidP="001E48AF">
            <w:pPr>
              <w:pStyle w:val="ListBullet"/>
            </w:pPr>
            <w:r w:rsidRPr="001E48AF">
              <w:t>prioritising tasks and meeting key dates</w:t>
            </w:r>
          </w:p>
          <w:p w:rsidR="00000000" w:rsidRPr="001E48AF" w:rsidP="001E48AF">
            <w:pPr>
              <w:pStyle w:val="ListBullet"/>
            </w:pPr>
            <w:r w:rsidRPr="001E48AF">
              <w:t>continuously assessing own leadership and teamwork skills against the professional and career development of managed artists</w:t>
            </w:r>
          </w:p>
          <w:p w:rsidR="00000000" w:rsidRPr="001E48AF" w:rsidP="001E48AF">
            <w:pPr>
              <w:pStyle w:val="ListBullet"/>
            </w:pPr>
            <w:r w:rsidRPr="001E48AF">
              <w:t>setting priorities to achieve realisable short and long-term goals</w:t>
            </w:r>
          </w:p>
          <w:p w:rsidR="00000000" w:rsidP="001E48AF">
            <w:pPr>
              <w:pStyle w:val="ListBullet"/>
              <w:rPr>
                <w:lang w:val="en-NZ"/>
              </w:rPr>
            </w:pPr>
            <w:r w:rsidRPr="001E48AF">
              <w:t>obta</w:t>
            </w:r>
            <w:r w:rsidRPr="001E48AF">
              <w:t>ining and interpreting information to ensure currency of work practice</w:t>
            </w:r>
          </w:p>
        </w:tc>
      </w:tr>
      <w:tr w:rsidTr="00CB333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AF">
            <w:pPr>
              <w:pStyle w:val="BodyText"/>
              <w:rPr>
                <w:lang w:val="en-NZ"/>
              </w:rPr>
            </w:pPr>
            <w:r w:rsidRPr="001E48A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8AF" w:rsidP="001E48AF">
            <w:pPr>
              <w:pStyle w:val="ListBullet"/>
            </w:pPr>
            <w:r w:rsidRPr="001E48AF">
              <w:t>identifying own knowledge and information needs</w:t>
            </w:r>
          </w:p>
          <w:p w:rsidR="00000000" w:rsidRPr="001E48AF" w:rsidP="001E48AF">
            <w:pPr>
              <w:pStyle w:val="ListBullet"/>
            </w:pPr>
            <w:r w:rsidRPr="001E48AF">
              <w:t>identifying opportunities to maintain and enhance industry knowledge</w:t>
            </w:r>
          </w:p>
          <w:p w:rsidR="00000000" w:rsidRPr="001E48AF" w:rsidP="001E48AF">
            <w:pPr>
              <w:pStyle w:val="ListBullet"/>
            </w:pPr>
            <w:r w:rsidRPr="001E48AF">
              <w:t xml:space="preserve">seeking feedback and integrating constructive advice into own professional practice </w:t>
            </w:r>
          </w:p>
          <w:p w:rsidR="00000000" w:rsidRPr="001E48AF" w:rsidP="001E48AF">
            <w:pPr>
              <w:pStyle w:val="ListBullet"/>
            </w:pPr>
            <w:r w:rsidRPr="001E48AF">
              <w:t>evaluating and improving own negotiation skills</w:t>
            </w:r>
          </w:p>
          <w:p w:rsidR="00000000" w:rsidP="001E48AF">
            <w:pPr>
              <w:pStyle w:val="ListBullet"/>
              <w:rPr>
                <w:lang w:val="en-NZ"/>
              </w:rPr>
            </w:pPr>
            <w:r w:rsidRPr="001E48AF">
              <w:t>evaluating own business skills, identifying deficits and using opportunities to address deficits</w:t>
            </w:r>
          </w:p>
        </w:tc>
      </w:tr>
      <w:tr w:rsidTr="00CB333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AF">
            <w:pPr>
              <w:pStyle w:val="BodyText"/>
              <w:rPr>
                <w:lang w:val="en-NZ"/>
              </w:rPr>
            </w:pPr>
            <w:r w:rsidRPr="001E48A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8AF" w:rsidP="001E48AF">
            <w:pPr>
              <w:pStyle w:val="ListBullet"/>
            </w:pPr>
            <w:r w:rsidRPr="001E48AF">
              <w:t>storing and r</w:t>
            </w:r>
            <w:r w:rsidRPr="001E48AF">
              <w:t>etrieving relevant workplace data</w:t>
            </w:r>
          </w:p>
          <w:p w:rsidR="00000000" w:rsidRPr="001E48AF" w:rsidP="001E48AF">
            <w:pPr>
              <w:pStyle w:val="ListBullet"/>
            </w:pPr>
            <w:r w:rsidRPr="001E48AF">
              <w:t>using documentation systems for preparing formal contracts and recording or storing copyright agreements</w:t>
            </w:r>
          </w:p>
          <w:p w:rsidR="00000000" w:rsidRPr="001E48AF" w:rsidP="001E48AF">
            <w:pPr>
              <w:pStyle w:val="ListBullet"/>
            </w:pPr>
            <w:r w:rsidRPr="001E48AF">
              <w:t>accessing/downloading industry information</w:t>
            </w:r>
          </w:p>
          <w:p w:rsidR="00000000" w:rsidRPr="001E48AF" w:rsidP="001E48AF">
            <w:pPr>
              <w:pStyle w:val="ListBullet"/>
            </w:pPr>
            <w:r w:rsidRPr="001E48AF">
              <w:t>accessing music downloads, websites and blogs</w:t>
            </w:r>
          </w:p>
          <w:p w:rsidR="00000000" w:rsidRPr="001E48AF" w:rsidP="001E48AF">
            <w:pPr>
              <w:pStyle w:val="ListBullet"/>
            </w:pPr>
            <w:r w:rsidRPr="001E48AF">
              <w:t>using current accounting, bo</w:t>
            </w:r>
            <w:r w:rsidRPr="001E48AF">
              <w:t>okkeeping, financial and/or spreadsheet software</w:t>
            </w:r>
          </w:p>
        </w:tc>
      </w:tr>
    </w:tbl>
    <w:p w:rsidR="00CB3331" w:rsidP="001E48AF">
      <w:pPr>
        <w:pStyle w:val="BodyText"/>
      </w:pPr>
    </w:p>
    <w:p w:rsidR="00CB3331" w:rsidP="001E48AF">
      <w:pPr>
        <w:pStyle w:val="BodyText"/>
      </w:pPr>
    </w:p>
    <w:p w:rsidR="00000000" w:rsidRPr="001E48AF" w:rsidP="001E48AF">
      <w:pPr>
        <w:pStyle w:val="Heading1"/>
      </w:pPr>
      <w:bookmarkStart w:id="7" w:name="O_380506"/>
      <w:bookmarkEnd w:id="7"/>
      <w:r w:rsidRPr="001E48AF">
        <w:t>Packaging Rules</w:t>
      </w:r>
    </w:p>
    <w:tbl>
      <w:tblPr>
        <w:tblW w:w="0" w:type="auto"/>
        <w:tblLayout w:type="fixed"/>
        <w:tblCellMar>
          <w:left w:w="62" w:type="dxa"/>
          <w:right w:w="62" w:type="dxa"/>
        </w:tblCellMar>
        <w:tblLook w:val="0000"/>
      </w:tblPr>
      <w:tblGrid>
        <w:gridCol w:w="8522"/>
      </w:tblGrid>
      <w:tr w:rsidTr="00CB333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E48AF">
            <w:pPr>
              <w:pStyle w:val="BodyText"/>
              <w:rPr>
                <w:lang w:val="en-NZ"/>
              </w:rPr>
            </w:pPr>
          </w:p>
        </w:tc>
      </w:tr>
      <w:tr w:rsidTr="00CB33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E48AF" w:rsidP="001E48AF">
            <w:pPr>
              <w:pStyle w:val="BodyText"/>
            </w:pPr>
            <w:r w:rsidRPr="001E48AF">
              <w:rPr>
                <w:rStyle w:val="SpecialBold"/>
              </w:rPr>
              <w:t>Total number of units</w:t>
            </w:r>
            <w:r w:rsidRPr="001E48AF">
              <w:t xml:space="preserve"> = </w:t>
            </w:r>
            <w:r w:rsidRPr="001E48AF">
              <w:rPr>
                <w:rStyle w:val="SpecialBold"/>
              </w:rPr>
              <w:t>15</w:t>
            </w:r>
          </w:p>
          <w:p w:rsidR="00000000" w:rsidRPr="001E48AF" w:rsidP="001E48AF">
            <w:pPr>
              <w:pStyle w:val="BodyText"/>
            </w:pPr>
            <w:r w:rsidRPr="001E48AF">
              <w:rPr>
                <w:rStyle w:val="SpecialBold"/>
              </w:rPr>
              <w:t>5 core units</w:t>
            </w:r>
            <w:r w:rsidRPr="001E48AF">
              <w:t xml:space="preserve"> </w:t>
            </w:r>
          </w:p>
          <w:p w:rsidR="00000000" w:rsidRPr="001E48AF" w:rsidP="001E48AF">
            <w:pPr>
              <w:pStyle w:val="BodyText"/>
            </w:pPr>
            <w:r w:rsidRPr="001E48AF">
              <w:rPr>
                <w:rStyle w:val="SpecialBold"/>
              </w:rPr>
              <w:t>6 Group A units</w:t>
            </w:r>
            <w:r w:rsidRPr="001E48AF">
              <w:t xml:space="preserve"> </w:t>
            </w:r>
          </w:p>
          <w:p w:rsidR="00000000" w:rsidRPr="001E48AF" w:rsidP="001E48AF">
            <w:pPr>
              <w:pStyle w:val="BodyText"/>
            </w:pPr>
            <w:r w:rsidRPr="001E48AF">
              <w:rPr>
                <w:rStyle w:val="SpecialBold"/>
              </w:rPr>
              <w:t>4 elective units</w:t>
            </w:r>
          </w:p>
          <w:p w:rsidR="00000000" w:rsidRPr="001E48AF" w:rsidP="001E48AF">
            <w:pPr>
              <w:pStyle w:val="BodyText"/>
            </w:pPr>
          </w:p>
          <w:p w:rsidR="00000000" w:rsidRPr="001E48AF" w:rsidP="001E48AF">
            <w:pPr>
              <w:pStyle w:val="BodyText"/>
            </w:pPr>
            <w:r w:rsidRPr="001E48AF">
              <w:rPr>
                <w:rStyle w:val="SpecialBold"/>
              </w:rPr>
              <w:t>2 elective units</w:t>
            </w:r>
            <w:r w:rsidRPr="001E48AF">
              <w:t xml:space="preserve"> must be selected from the </w:t>
            </w:r>
            <w:r w:rsidRPr="001E48AF">
              <w:rPr>
                <w:rStyle w:val="SpecialBold"/>
              </w:rPr>
              <w:t>Group A</w:t>
            </w:r>
            <w:r w:rsidRPr="001E48AF">
              <w:t xml:space="preserve"> and/or </w:t>
            </w:r>
            <w:r w:rsidRPr="001E48AF">
              <w:rPr>
                <w:rStyle w:val="SpecialBold"/>
              </w:rPr>
              <w:t>Group B units</w:t>
            </w:r>
            <w:r w:rsidRPr="001E48AF">
              <w:t xml:space="preserve"> listed below. </w:t>
            </w:r>
          </w:p>
          <w:p w:rsidR="00000000" w:rsidRPr="001E48AF" w:rsidP="001E48AF">
            <w:pPr>
              <w:pStyle w:val="BodyText"/>
            </w:pPr>
          </w:p>
          <w:p w:rsidR="00000000" w:rsidRPr="001E48AF" w:rsidP="001E48AF">
            <w:pPr>
              <w:pStyle w:val="BodyText"/>
            </w:pPr>
            <w:r w:rsidRPr="001E48AF">
              <w:t xml:space="preserve">The remaining </w:t>
            </w:r>
            <w:r w:rsidRPr="001E48AF">
              <w:rPr>
                <w:rStyle w:val="SpecialBold"/>
              </w:rPr>
              <w:t>2 elective units</w:t>
            </w:r>
            <w:r w:rsidRPr="001E48AF">
              <w:t xml:space="preserve"> may be selected from the </w:t>
            </w:r>
            <w:r w:rsidRPr="001E48AF">
              <w:rPr>
                <w:rStyle w:val="SpecialBold"/>
              </w:rPr>
              <w:t>Group A</w:t>
            </w:r>
            <w:r w:rsidRPr="001E48AF">
              <w:t xml:space="preserve"> and/or </w:t>
            </w:r>
            <w:r w:rsidRPr="001E48AF">
              <w:rPr>
                <w:rStyle w:val="SpecialBold"/>
              </w:rPr>
              <w:t>Group B units</w:t>
            </w:r>
            <w:r w:rsidRPr="001E48AF">
              <w:t xml:space="preserve"> listed below or any unit of competency from any endorsed Training Package or accredited course.</w:t>
            </w:r>
          </w:p>
          <w:p w:rsidR="00000000" w:rsidRPr="001E48AF" w:rsidP="001E48AF">
            <w:pPr>
              <w:pStyle w:val="BodyText"/>
            </w:pPr>
            <w:r w:rsidRPr="001E48AF">
              <w:t xml:space="preserve">No more than </w:t>
            </w:r>
            <w:r w:rsidRPr="001E48AF">
              <w:rPr>
                <w:rStyle w:val="SpecialBold"/>
              </w:rPr>
              <w:t>3 Group A or Group B units</w:t>
            </w:r>
            <w:r w:rsidRPr="001E48AF">
              <w:t xml:space="preserve"> previously achieved as part of anot</w:t>
            </w:r>
            <w:r w:rsidRPr="001E48AF">
              <w:t>her qualification may be counted towards the qualification. Electives must be relevant to the work outcome, local industry requirements and be at an appropriate qualification level.</w:t>
            </w:r>
          </w:p>
          <w:p w:rsidR="00000000" w:rsidRPr="001E48AF" w:rsidP="001E48AF">
            <w:pPr>
              <w:pStyle w:val="BodyText"/>
            </w:pPr>
          </w:p>
          <w:p w:rsidR="00000000" w:rsidRPr="001E48AF" w:rsidP="001E48AF">
            <w:pPr>
              <w:pStyle w:val="BodyText"/>
            </w:pPr>
            <w:r w:rsidRPr="001E48AF">
              <w:rPr>
                <w:rStyle w:val="SpecialBold"/>
              </w:rPr>
              <w:t>Core units</w:t>
            </w:r>
          </w:p>
          <w:p w:rsidR="00000000" w:rsidRPr="001E48AF" w:rsidP="001E48AF">
            <w:pPr>
              <w:pStyle w:val="BodyText"/>
            </w:pPr>
            <w:r w:rsidRPr="001E48AF">
              <w:t>BSBFIM601A Manage finances</w:t>
            </w:r>
          </w:p>
          <w:p w:rsidR="00000000" w:rsidRPr="001E48AF" w:rsidP="001E48AF">
            <w:pPr>
              <w:pStyle w:val="BodyText"/>
            </w:pPr>
            <w:r w:rsidRPr="001E48AF">
              <w:t xml:space="preserve">BSBMGT617A Develop and implement a </w:t>
            </w:r>
            <w:r w:rsidRPr="001E48AF">
              <w:t>business plan</w:t>
            </w:r>
          </w:p>
          <w:p w:rsidR="00000000" w:rsidRPr="001E48AF" w:rsidP="001E48AF">
            <w:pPr>
              <w:pStyle w:val="BodyText"/>
            </w:pPr>
            <w:r w:rsidRPr="001E48AF">
              <w:t>CUSOHS301A Follow occupational health and safety procedures</w:t>
            </w:r>
          </w:p>
          <w:p w:rsidR="00000000" w:rsidRPr="001E48AF" w:rsidP="001E48AF">
            <w:pPr>
              <w:pStyle w:val="BodyText"/>
            </w:pPr>
            <w:r w:rsidRPr="001E48AF">
              <w:t>CUFCMP501A Manage and exploit copyright arrangements</w:t>
            </w:r>
          </w:p>
          <w:p w:rsidR="00000000" w:rsidRPr="001E48AF" w:rsidP="001E48AF">
            <w:pPr>
              <w:pStyle w:val="BodyText"/>
            </w:pPr>
            <w:r w:rsidRPr="001E48AF">
              <w:t>CUSIND501A Apply music knowledge and artistic judgement</w:t>
            </w:r>
          </w:p>
          <w:p w:rsidR="00000000" w:rsidRPr="001E48AF" w:rsidP="001E48AF">
            <w:pPr>
              <w:pStyle w:val="BodyText"/>
            </w:pPr>
          </w:p>
          <w:p w:rsidR="00000000" w:rsidRPr="001E48AF" w:rsidP="001E48AF">
            <w:pPr>
              <w:pStyle w:val="BodyText"/>
            </w:pPr>
            <w:r w:rsidRPr="001E48AF">
              <w:rPr>
                <w:rStyle w:val="SpecialBold"/>
              </w:rPr>
              <w:t>Group A units</w:t>
            </w:r>
            <w:r w:rsidRPr="001E48AF">
              <w:t xml:space="preserve"> (</w:t>
            </w:r>
            <w:r w:rsidRPr="001E48AF">
              <w:rPr>
                <w:rStyle w:val="SpecialBold"/>
              </w:rPr>
              <w:t>specialist</w:t>
            </w:r>
            <w:r w:rsidRPr="001E48AF">
              <w:t>)</w:t>
            </w:r>
          </w:p>
          <w:p w:rsidR="00000000" w:rsidRPr="001E48AF" w:rsidP="001E48AF">
            <w:pPr>
              <w:pStyle w:val="BodyText"/>
            </w:pPr>
            <w:r w:rsidRPr="001E48AF">
              <w:rPr>
                <w:rStyle w:val="SpecialBold"/>
              </w:rPr>
              <w:t>Creative process</w:t>
            </w:r>
          </w:p>
          <w:p w:rsidR="00000000" w:rsidRPr="001E48AF" w:rsidP="001E48AF">
            <w:pPr>
              <w:pStyle w:val="BodyText"/>
            </w:pPr>
            <w:r w:rsidRPr="001E48AF">
              <w:t>BSBCRT601A Research and apply concepts and theories of creativity</w:t>
            </w:r>
          </w:p>
          <w:p w:rsidR="00000000" w:rsidRPr="001E48AF" w:rsidP="001E48AF">
            <w:pPr>
              <w:pStyle w:val="BodyText"/>
            </w:pPr>
            <w:r w:rsidRPr="001E48AF">
              <w:rPr>
                <w:rStyle w:val="SpecialBold"/>
              </w:rPr>
              <w:t>Ebusiness</w:t>
            </w:r>
          </w:p>
          <w:p w:rsidR="00000000" w:rsidRPr="001E48AF" w:rsidP="001E48AF">
            <w:pPr>
              <w:pStyle w:val="BodyText"/>
            </w:pPr>
            <w:r w:rsidRPr="001E48AF">
              <w:t>BSBEBU501A Investigate and design ebusiness solutions</w:t>
            </w:r>
          </w:p>
          <w:p w:rsidR="00000000" w:rsidRPr="001E48AF" w:rsidP="001E48AF">
            <w:pPr>
              <w:pStyle w:val="BodyText"/>
            </w:pPr>
            <w:r w:rsidRPr="001E48AF">
              <w:t>BSBEBU502A Implement ebusiness solutions</w:t>
            </w:r>
          </w:p>
          <w:p w:rsidR="00000000" w:rsidRPr="001E48AF" w:rsidP="001E48AF">
            <w:pPr>
              <w:pStyle w:val="BodyText"/>
            </w:pPr>
            <w:r w:rsidRPr="001E48AF">
              <w:rPr>
                <w:rStyle w:val="SpecialBold"/>
              </w:rPr>
              <w:t>Event management</w:t>
            </w:r>
          </w:p>
          <w:p w:rsidR="00000000" w:rsidRPr="001E48AF" w:rsidP="001E48AF">
            <w:pPr>
              <w:pStyle w:val="BodyText"/>
            </w:pPr>
            <w:r w:rsidRPr="001E48AF">
              <w:t>CUETEM07B Tour the production</w:t>
            </w:r>
          </w:p>
          <w:p w:rsidR="00000000" w:rsidRPr="001E48AF" w:rsidP="001E48AF">
            <w:pPr>
              <w:pStyle w:val="BodyText"/>
            </w:pPr>
            <w:r w:rsidRPr="001E48AF">
              <w:t>SITXEVT012A Select event venues and si</w:t>
            </w:r>
            <w:r w:rsidRPr="001E48AF">
              <w:t>tes</w:t>
            </w:r>
          </w:p>
          <w:p w:rsidR="00000000" w:rsidRPr="001E48AF" w:rsidP="001E48AF">
            <w:pPr>
              <w:pStyle w:val="BodyText"/>
            </w:pPr>
            <w:r w:rsidRPr="001E48AF">
              <w:t>SITXEVT013A Manage event staging</w:t>
            </w:r>
          </w:p>
          <w:p w:rsidR="00000000" w:rsidRPr="001E48AF" w:rsidP="001E48AF">
            <w:pPr>
              <w:pStyle w:val="BodyText"/>
            </w:pPr>
            <w:r w:rsidRPr="001E48AF">
              <w:t>SITXEVT017A Provide on-site event management services</w:t>
            </w:r>
          </w:p>
          <w:p w:rsidR="00000000" w:rsidRPr="001E48AF" w:rsidP="001E48AF">
            <w:pPr>
              <w:pStyle w:val="BodyText"/>
            </w:pPr>
            <w:r w:rsidRPr="001E48AF">
              <w:t>SITXEVT019A Manage multi venue events</w:t>
            </w:r>
          </w:p>
          <w:p w:rsidR="00000000" w:rsidRPr="001E48AF" w:rsidP="001E48AF">
            <w:pPr>
              <w:pStyle w:val="BodyText"/>
            </w:pPr>
            <w:r w:rsidRPr="001E48AF">
              <w:rPr>
                <w:rStyle w:val="SpecialBold"/>
              </w:rPr>
              <w:t>Financial management</w:t>
            </w:r>
          </w:p>
          <w:p w:rsidR="00000000" w:rsidRPr="001E48AF" w:rsidP="001E48AF">
            <w:pPr>
              <w:pStyle w:val="BodyText"/>
            </w:pPr>
            <w:r w:rsidRPr="001E48AF">
              <w:t>CUEFIN03C Obtain sponsorship</w:t>
            </w:r>
          </w:p>
          <w:p w:rsidR="00000000" w:rsidRPr="001E48AF" w:rsidP="001E48AF">
            <w:pPr>
              <w:pStyle w:val="BodyText"/>
            </w:pPr>
            <w:r w:rsidRPr="001E48AF">
              <w:t>CUSFIM501A Secure funding for projects</w:t>
            </w:r>
          </w:p>
          <w:p w:rsidR="00000000" w:rsidRPr="001E48AF" w:rsidP="001E48AF">
            <w:pPr>
              <w:pStyle w:val="BodyText"/>
            </w:pPr>
            <w:r w:rsidRPr="001E48AF">
              <w:rPr>
                <w:rStyle w:val="SpecialBold"/>
              </w:rPr>
              <w:t>Management</w:t>
            </w:r>
          </w:p>
          <w:p w:rsidR="00000000" w:rsidRPr="001E48AF" w:rsidP="001E48AF">
            <w:pPr>
              <w:pStyle w:val="BodyText"/>
            </w:pPr>
            <w:r w:rsidRPr="001E48AF">
              <w:t>BSBCON601A Develop and main</w:t>
            </w:r>
            <w:r w:rsidRPr="001E48AF">
              <w:t xml:space="preserve">tain business continuity plans </w:t>
            </w:r>
          </w:p>
          <w:p w:rsidR="00000000" w:rsidRPr="001E48AF" w:rsidP="001E48AF">
            <w:pPr>
              <w:pStyle w:val="BodyText"/>
            </w:pPr>
            <w:r w:rsidRPr="001E48AF">
              <w:t>BSBMGT616A Develop and implement strategic plans</w:t>
            </w:r>
          </w:p>
          <w:p w:rsidR="00000000" w:rsidRPr="001E48AF" w:rsidP="001E48AF">
            <w:pPr>
              <w:pStyle w:val="BodyText"/>
            </w:pPr>
            <w:r w:rsidRPr="001E48AF">
              <w:t>CUEFOH06C Manage venue services</w:t>
            </w:r>
          </w:p>
          <w:p w:rsidR="00000000" w:rsidRPr="001E48AF" w:rsidP="001E48AF">
            <w:pPr>
              <w:pStyle w:val="BodyText"/>
            </w:pPr>
            <w:r w:rsidRPr="001E48AF">
              <w:t>CUSMGT502A Manage artists and their careers</w:t>
            </w:r>
          </w:p>
          <w:p w:rsidR="00000000" w:rsidRPr="001E48AF" w:rsidP="001E48AF">
            <w:pPr>
              <w:pStyle w:val="BodyText"/>
            </w:pPr>
            <w:r w:rsidRPr="001E48AF">
              <w:t>CUSMGT503A Develop artists and repertoire</w:t>
            </w:r>
          </w:p>
          <w:p w:rsidR="00000000" w:rsidRPr="001E48AF" w:rsidP="001E48AF">
            <w:pPr>
              <w:pStyle w:val="BodyText"/>
            </w:pPr>
            <w:r w:rsidRPr="001E48AF">
              <w:rPr>
                <w:rStyle w:val="SpecialBold"/>
              </w:rPr>
              <w:t>Marketing</w:t>
            </w:r>
          </w:p>
          <w:p w:rsidR="00000000" w:rsidRPr="001E48AF" w:rsidP="001E48AF">
            <w:pPr>
              <w:pStyle w:val="BodyText"/>
            </w:pPr>
            <w:r w:rsidRPr="001E48AF">
              <w:t>CUSMKG501A Manage the promotion of creative act</w:t>
            </w:r>
            <w:r w:rsidRPr="001E48AF">
              <w:t>s</w:t>
            </w:r>
          </w:p>
          <w:p w:rsidR="00000000" w:rsidRPr="001E48AF" w:rsidP="001E48AF">
            <w:pPr>
              <w:pStyle w:val="BodyText"/>
            </w:pPr>
            <w:r w:rsidRPr="001E48AF">
              <w:t>CUVADM08B Develop and manage public relations strategies</w:t>
            </w:r>
          </w:p>
          <w:p w:rsidR="00000000" w:rsidRPr="001E48AF" w:rsidP="001E48AF">
            <w:pPr>
              <w:pStyle w:val="BodyText"/>
            </w:pPr>
            <w:r w:rsidRPr="001E48AF">
              <w:rPr>
                <w:rStyle w:val="SpecialBold"/>
              </w:rPr>
              <w:t>Music literacy</w:t>
            </w:r>
          </w:p>
          <w:p w:rsidR="00000000" w:rsidRPr="001E48AF" w:rsidP="001E48AF">
            <w:pPr>
              <w:pStyle w:val="BodyText"/>
            </w:pPr>
            <w:r w:rsidRPr="001E48AF">
              <w:t xml:space="preserve">CUSWRT501A Write about music </w:t>
            </w:r>
          </w:p>
          <w:p w:rsidR="00000000" w:rsidRPr="001E48AF" w:rsidP="001E48AF">
            <w:pPr>
              <w:pStyle w:val="BodyText"/>
            </w:pPr>
            <w:r w:rsidRPr="001E48AF">
              <w:rPr>
                <w:rStyle w:val="SpecialBold"/>
              </w:rPr>
              <w:t>Project management</w:t>
            </w:r>
          </w:p>
          <w:p w:rsidR="00000000" w:rsidRPr="001E48AF" w:rsidP="001E48AF">
            <w:pPr>
              <w:pStyle w:val="BodyText"/>
            </w:pPr>
            <w:r w:rsidRPr="001E48AF">
              <w:t>BSBPMG601A Direct the integration of projects</w:t>
            </w:r>
          </w:p>
          <w:p w:rsidR="00000000" w:rsidRPr="001E48AF" w:rsidP="001E48AF">
            <w:pPr>
              <w:pStyle w:val="BodyText"/>
            </w:pPr>
            <w:r w:rsidRPr="001E48AF">
              <w:rPr>
                <w:rStyle w:val="SpecialBold"/>
              </w:rPr>
              <w:t>Purchasing and contracting</w:t>
            </w:r>
          </w:p>
          <w:p w:rsidR="00000000" w:rsidRPr="001E48AF" w:rsidP="001E48AF">
            <w:pPr>
              <w:pStyle w:val="BodyText"/>
            </w:pPr>
            <w:r w:rsidRPr="001E48AF">
              <w:t>CUSPUR501A Establish and manage recording contracts</w:t>
            </w:r>
          </w:p>
          <w:p w:rsidR="00000000" w:rsidRPr="001E48AF" w:rsidP="001E48AF">
            <w:pPr>
              <w:pStyle w:val="BodyText"/>
            </w:pPr>
            <w:r w:rsidRPr="001E48AF">
              <w:t>PSPPROC602B Direct the management of contracts</w:t>
            </w:r>
          </w:p>
          <w:p w:rsidR="00000000" w:rsidRPr="001E48AF" w:rsidP="001E48AF">
            <w:pPr>
              <w:pStyle w:val="BodyText"/>
            </w:pPr>
          </w:p>
          <w:p w:rsidR="00000000" w:rsidRPr="001E48AF" w:rsidP="001E48AF">
            <w:pPr>
              <w:pStyle w:val="BodyText"/>
            </w:pPr>
            <w:r w:rsidRPr="001E48AF">
              <w:rPr>
                <w:rStyle w:val="SpecialBold"/>
              </w:rPr>
              <w:t>Group B units</w:t>
            </w:r>
          </w:p>
          <w:p w:rsidR="00000000" w:rsidRPr="001E48AF" w:rsidP="001E48AF">
            <w:pPr>
              <w:pStyle w:val="BodyText"/>
            </w:pPr>
            <w:r w:rsidRPr="001E48AF">
              <w:rPr>
                <w:rStyle w:val="SpecialBold"/>
              </w:rPr>
              <w:t>Design process</w:t>
            </w:r>
          </w:p>
          <w:p w:rsidR="00000000" w:rsidRPr="001E48AF" w:rsidP="001E48AF">
            <w:pPr>
              <w:pStyle w:val="BodyText"/>
            </w:pPr>
            <w:r w:rsidRPr="001E48AF">
              <w:t>BSBDES601A Manage design realisation</w:t>
            </w:r>
          </w:p>
          <w:p w:rsidR="00000000" w:rsidRPr="001E48AF" w:rsidP="001E48AF">
            <w:pPr>
              <w:pStyle w:val="BodyText"/>
            </w:pPr>
            <w:r w:rsidRPr="001E48AF">
              <w:t>BSBDES602A Research global design trends</w:t>
            </w:r>
          </w:p>
          <w:p w:rsidR="00000000" w:rsidRPr="001E48AF" w:rsidP="001E48AF">
            <w:pPr>
              <w:pStyle w:val="BodyText"/>
            </w:pPr>
            <w:r w:rsidRPr="001E48AF">
              <w:rPr>
                <w:rStyle w:val="SpecialBold"/>
              </w:rPr>
              <w:t>Diversity</w:t>
            </w:r>
          </w:p>
          <w:p w:rsidR="00000000" w:rsidRPr="001E48AF" w:rsidP="001E48AF">
            <w:pPr>
              <w:pStyle w:val="BodyText"/>
            </w:pPr>
            <w:r w:rsidRPr="001E48AF">
              <w:t>BSBDIV601A Develop and implement diversity policy</w:t>
            </w:r>
          </w:p>
          <w:p w:rsidR="00000000" w:rsidRPr="001E48AF" w:rsidP="001E48AF">
            <w:pPr>
              <w:pStyle w:val="BodyText"/>
            </w:pPr>
            <w:r w:rsidRPr="001E48AF">
              <w:rPr>
                <w:rStyle w:val="SpecialBold"/>
              </w:rPr>
              <w:t>Event management</w:t>
            </w:r>
          </w:p>
          <w:p w:rsidR="00000000" w:rsidRPr="001E48AF" w:rsidP="001E48AF">
            <w:pPr>
              <w:pStyle w:val="BodyText"/>
            </w:pPr>
            <w:r w:rsidRPr="001E48AF">
              <w:t>SITXEVT009A Develop even</w:t>
            </w:r>
            <w:r w:rsidRPr="001E48AF">
              <w:t>t concepts</w:t>
            </w:r>
          </w:p>
          <w:p w:rsidR="00000000" w:rsidRPr="001E48AF" w:rsidP="001E48AF">
            <w:pPr>
              <w:pStyle w:val="BodyText"/>
            </w:pPr>
            <w:r w:rsidRPr="001E48AF">
              <w:t>SITXEVT010A Evaluate and address event regulatory requirements</w:t>
            </w:r>
          </w:p>
          <w:p w:rsidR="00000000" w:rsidRPr="001E48AF" w:rsidP="001E48AF">
            <w:pPr>
              <w:pStyle w:val="BodyText"/>
            </w:pPr>
            <w:r w:rsidRPr="001E48AF">
              <w:t>SITXEVT011A Develop crowd control plans and procedures</w:t>
            </w:r>
          </w:p>
          <w:p w:rsidR="00000000" w:rsidRPr="001E48AF" w:rsidP="001E48AF">
            <w:pPr>
              <w:pStyle w:val="BodyText"/>
            </w:pPr>
            <w:r w:rsidRPr="001E48AF">
              <w:t>SITXEVT014A Develop conference programs</w:t>
            </w:r>
          </w:p>
          <w:p w:rsidR="00000000" w:rsidRPr="001E48AF" w:rsidP="001E48AF">
            <w:pPr>
              <w:pStyle w:val="BodyText"/>
            </w:pPr>
            <w:r w:rsidRPr="001E48AF">
              <w:t>SITXEVT015A Manage exhibitions</w:t>
            </w:r>
          </w:p>
          <w:p w:rsidR="00000000" w:rsidRPr="001E48AF" w:rsidP="001E48AF">
            <w:pPr>
              <w:pStyle w:val="BodyText"/>
            </w:pPr>
            <w:r w:rsidRPr="001E48AF">
              <w:t>SITXEVT016A Organise and monitor event infrastructure</w:t>
            </w:r>
          </w:p>
          <w:p w:rsidR="00000000" w:rsidRPr="001E48AF" w:rsidP="001E48AF">
            <w:pPr>
              <w:pStyle w:val="BodyText"/>
            </w:pPr>
            <w:r w:rsidRPr="001E48AF">
              <w:rPr>
                <w:rStyle w:val="SpecialBold"/>
              </w:rPr>
              <w:t>Fi</w:t>
            </w:r>
            <w:r w:rsidRPr="001E48AF">
              <w:rPr>
                <w:rStyle w:val="SpecialBold"/>
              </w:rPr>
              <w:t>nancial management</w:t>
            </w:r>
          </w:p>
          <w:p w:rsidR="00000000" w:rsidRPr="001E48AF" w:rsidP="001E48AF">
            <w:pPr>
              <w:pStyle w:val="BodyText"/>
            </w:pPr>
            <w:r w:rsidRPr="001E48AF">
              <w:t>FNSICORG609B Develop and manage financial systems</w:t>
            </w:r>
          </w:p>
          <w:p w:rsidR="00000000" w:rsidRPr="001E48AF" w:rsidP="001E48AF">
            <w:pPr>
              <w:pStyle w:val="BodyText"/>
            </w:pPr>
            <w:r w:rsidRPr="001E48AF">
              <w:t>SITXFIN007A Manage physical assets</w:t>
            </w:r>
          </w:p>
          <w:p w:rsidR="00000000" w:rsidRPr="001E48AF" w:rsidP="001E48AF">
            <w:pPr>
              <w:pStyle w:val="BodyText"/>
            </w:pPr>
            <w:r w:rsidRPr="001E48AF">
              <w:rPr>
                <w:rStyle w:val="SpecialBold"/>
              </w:rPr>
              <w:t>Human resource management</w:t>
            </w:r>
          </w:p>
          <w:p w:rsidR="00000000" w:rsidRPr="001E48AF" w:rsidP="001E48AF">
            <w:pPr>
              <w:pStyle w:val="BodyText"/>
            </w:pPr>
            <w:r w:rsidRPr="001E48AF">
              <w:t>BSBHRM602A Manage human resources strategic planning</w:t>
            </w:r>
          </w:p>
          <w:p w:rsidR="00000000" w:rsidRPr="001E48AF" w:rsidP="001E48AF">
            <w:pPr>
              <w:pStyle w:val="BodyText"/>
            </w:pPr>
            <w:r w:rsidRPr="001E48AF">
              <w:t>SITXHRM004A Manage volunteers</w:t>
            </w:r>
          </w:p>
          <w:p w:rsidR="00000000" w:rsidRPr="001E48AF" w:rsidP="001E48AF">
            <w:pPr>
              <w:pStyle w:val="BodyText"/>
            </w:pPr>
            <w:r w:rsidRPr="001E48AF">
              <w:rPr>
                <w:rStyle w:val="SpecialBold"/>
              </w:rPr>
              <w:t>Industry context</w:t>
            </w:r>
          </w:p>
          <w:p w:rsidR="00000000" w:rsidRPr="001E48AF" w:rsidP="001E48AF">
            <w:pPr>
              <w:pStyle w:val="BodyText"/>
            </w:pPr>
            <w:r w:rsidRPr="001E48AF">
              <w:t>CUFIND401A Provide service</w:t>
            </w:r>
            <w:r w:rsidRPr="001E48AF">
              <w:t>s on a freelance basis</w:t>
            </w:r>
          </w:p>
          <w:p w:rsidR="00000000" w:rsidRPr="001E48AF" w:rsidP="001E48AF">
            <w:pPr>
              <w:pStyle w:val="BodyText"/>
            </w:pPr>
            <w:r w:rsidRPr="001E48AF">
              <w:t>CUSIND401A Develop specialist expertise in the music industry</w:t>
            </w:r>
          </w:p>
          <w:p w:rsidR="00000000" w:rsidRPr="001E48AF" w:rsidP="001E48AF">
            <w:pPr>
              <w:pStyle w:val="BodyText"/>
            </w:pPr>
            <w:r w:rsidRPr="001E48AF">
              <w:rPr>
                <w:rStyle w:val="SpecialBold"/>
              </w:rPr>
              <w:t>Information management and research</w:t>
            </w:r>
          </w:p>
          <w:p w:rsidR="00000000" w:rsidRPr="001E48AF" w:rsidP="001E48AF">
            <w:pPr>
              <w:pStyle w:val="BodyText"/>
            </w:pPr>
            <w:r w:rsidRPr="001E48AF">
              <w:t>BSBINM601A Manage knowledge and information</w:t>
            </w:r>
          </w:p>
          <w:p w:rsidR="00000000" w:rsidRPr="001E48AF" w:rsidP="001E48AF">
            <w:pPr>
              <w:pStyle w:val="BodyText"/>
            </w:pPr>
            <w:r w:rsidRPr="001E48AF">
              <w:rPr>
                <w:rStyle w:val="SpecialBold"/>
              </w:rPr>
              <w:t>Innovation</w:t>
            </w:r>
          </w:p>
          <w:p w:rsidR="00000000" w:rsidRPr="001E48AF" w:rsidP="001E48AF">
            <w:pPr>
              <w:pStyle w:val="BodyText"/>
            </w:pPr>
            <w:r w:rsidRPr="001E48AF">
              <w:t>BSBINN601A Manage organisational change</w:t>
            </w:r>
          </w:p>
          <w:p w:rsidR="00000000" w:rsidRPr="001E48AF" w:rsidP="001E48AF">
            <w:pPr>
              <w:pStyle w:val="BodyText"/>
            </w:pPr>
            <w:r w:rsidRPr="001E48AF">
              <w:rPr>
                <w:rStyle w:val="SpecialBold"/>
              </w:rPr>
              <w:t>Management</w:t>
            </w:r>
          </w:p>
          <w:p w:rsidR="00000000" w:rsidRPr="001E48AF" w:rsidP="001E48AF">
            <w:pPr>
              <w:pStyle w:val="BodyText"/>
            </w:pPr>
            <w:r w:rsidRPr="001E48AF">
              <w:t>BSBCON701A Establish and renew the business continuity management framework and strategies</w:t>
            </w:r>
          </w:p>
          <w:p w:rsidR="00000000" w:rsidRPr="001E48AF" w:rsidP="001E48AF">
            <w:pPr>
              <w:pStyle w:val="BodyText"/>
            </w:pPr>
            <w:r w:rsidRPr="001E48AF">
              <w:t>BSBMGT605B Provide leadership across the organisation</w:t>
            </w:r>
          </w:p>
          <w:p w:rsidR="00000000" w:rsidRPr="001E48AF" w:rsidP="001E48AF">
            <w:pPr>
              <w:pStyle w:val="BodyText"/>
            </w:pPr>
            <w:r w:rsidRPr="001E48AF">
              <w:t>BSBMGT608B Manage innovation and continuous improvement</w:t>
            </w:r>
          </w:p>
          <w:p w:rsidR="00000000" w:rsidRPr="001E48AF" w:rsidP="001E48AF">
            <w:pPr>
              <w:pStyle w:val="BodyText"/>
            </w:pPr>
            <w:r w:rsidRPr="001E48AF">
              <w:t>BSBMGT615A Contribute to organisation development</w:t>
            </w:r>
          </w:p>
          <w:p w:rsidR="00000000" w:rsidRPr="001E48AF" w:rsidP="001E48AF">
            <w:pPr>
              <w:pStyle w:val="BodyText"/>
            </w:pPr>
            <w:r w:rsidRPr="001E48AF">
              <w:t>SRXFA</w:t>
            </w:r>
            <w:r w:rsidRPr="001E48AF">
              <w:t>C009B Plan, develop and commission facility development</w:t>
            </w:r>
          </w:p>
          <w:p w:rsidR="00000000" w:rsidRPr="001E48AF" w:rsidP="001E48AF">
            <w:pPr>
              <w:pStyle w:val="BodyText"/>
            </w:pPr>
            <w:r w:rsidRPr="001E48AF">
              <w:rPr>
                <w:rStyle w:val="SpecialBold"/>
              </w:rPr>
              <w:t>Marketing</w:t>
            </w:r>
          </w:p>
          <w:p w:rsidR="00000000" w:rsidRPr="001E48AF" w:rsidP="001E48AF">
            <w:pPr>
              <w:pStyle w:val="BodyText"/>
            </w:pPr>
            <w:r w:rsidRPr="001E48AF">
              <w:t>BSBMKG603B Manage the marketing process</w:t>
            </w:r>
          </w:p>
          <w:p w:rsidR="00000000" w:rsidRPr="001E48AF" w:rsidP="001E48AF">
            <w:pPr>
              <w:pStyle w:val="BodyText"/>
            </w:pPr>
            <w:r w:rsidRPr="001E48AF">
              <w:t>BSBMKG605B Evaluate international marketing opportunities</w:t>
            </w:r>
          </w:p>
          <w:p w:rsidR="00000000" w:rsidRPr="001E48AF" w:rsidP="001E48AF">
            <w:pPr>
              <w:pStyle w:val="BodyText"/>
            </w:pPr>
            <w:r w:rsidRPr="001E48AF">
              <w:t>BSBMKG606B Manage international marketing programs</w:t>
            </w:r>
          </w:p>
          <w:p w:rsidR="00000000" w:rsidRPr="001E48AF" w:rsidP="001E48AF">
            <w:pPr>
              <w:pStyle w:val="BodyText"/>
            </w:pPr>
            <w:r w:rsidRPr="001E48AF">
              <w:t>BSBMKG607B Manage market research</w:t>
            </w:r>
          </w:p>
          <w:p w:rsidR="00000000" w:rsidRPr="001E48AF" w:rsidP="001E48AF">
            <w:pPr>
              <w:pStyle w:val="BodyText"/>
            </w:pPr>
            <w:r w:rsidRPr="001E48AF">
              <w:t>BSBMKG6</w:t>
            </w:r>
            <w:r w:rsidRPr="001E48AF">
              <w:t>08A Develop organisational marketing objectives</w:t>
            </w:r>
          </w:p>
          <w:p w:rsidR="00000000" w:rsidRPr="001E48AF" w:rsidP="001E48AF">
            <w:pPr>
              <w:pStyle w:val="BodyText"/>
            </w:pPr>
            <w:r w:rsidRPr="001E48AF">
              <w:t>BSBMKG609A Develop a marketing plan</w:t>
            </w:r>
          </w:p>
          <w:p w:rsidR="00000000" w:rsidRPr="001E48AF" w:rsidP="001E48AF">
            <w:pPr>
              <w:pStyle w:val="BodyText"/>
            </w:pPr>
            <w:r w:rsidRPr="001E48AF">
              <w:t>BSBMKG610A Develop, implement and monitor a marketing campaign</w:t>
            </w:r>
          </w:p>
          <w:p w:rsidR="00000000" w:rsidRPr="001E48AF" w:rsidP="001E48AF">
            <w:pPr>
              <w:pStyle w:val="BodyText"/>
            </w:pPr>
            <w:r w:rsidRPr="001E48AF">
              <w:rPr>
                <w:rStyle w:val="SpecialBold"/>
              </w:rPr>
              <w:t>Sustainability</w:t>
            </w:r>
          </w:p>
          <w:p w:rsidR="00000000" w:rsidRPr="001E48AF" w:rsidP="001E48AF">
            <w:pPr>
              <w:pStyle w:val="BodyText"/>
            </w:pPr>
            <w:r w:rsidRPr="001E48AF">
              <w:t>BSBSUS501A</w:t>
            </w:r>
            <w:r w:rsidRPr="001E48AF">
              <w:tab/>
              <w:t>Develop workplace policy and procedures for sustainability</w:t>
            </w:r>
          </w:p>
          <w:p w:rsidR="00000000" w:rsidRPr="001E48AF" w:rsidP="001E48AF">
            <w:pPr>
              <w:pStyle w:val="BodyText"/>
            </w:pPr>
          </w:p>
          <w:p w:rsidR="00000000" w:rsidRPr="001E48AF" w:rsidP="001E48AF">
            <w:pPr>
              <w:pStyle w:val="BodyText"/>
            </w:pPr>
            <w:r w:rsidRPr="001E48AF">
              <w:rPr>
                <w:rStyle w:val="SpecialBold"/>
              </w:rPr>
              <w:t>Selecting electives for</w:t>
            </w:r>
            <w:r w:rsidRPr="001E48AF">
              <w:rPr>
                <w:rStyle w:val="SpecialBold"/>
              </w:rPr>
              <w:t xml:space="preserve"> different outcomes</w:t>
            </w:r>
          </w:p>
          <w:p w:rsidR="00000000" w:rsidRPr="001E48AF" w:rsidP="001E48AF">
            <w:pPr>
              <w:pStyle w:val="BodyText"/>
            </w:pPr>
            <w:r w:rsidRPr="001E48AF">
              <w:t xml:space="preserve">The context for this qualification varies, and this must guide the selection of elective units. The following examples are designed to assist in the selection of appropriate electives for particular outcomes at this level, but they are </w:t>
            </w:r>
            <w:r w:rsidRPr="001E48AF">
              <w:t>in no way prescriptive:</w:t>
            </w:r>
          </w:p>
          <w:p w:rsidR="00000000" w:rsidRPr="001E48AF" w:rsidP="001E48AF">
            <w:pPr>
              <w:pStyle w:val="BodyText"/>
            </w:pPr>
            <w:r w:rsidRPr="001E48AF">
              <w:rPr>
                <w:rStyle w:val="SpecialBold"/>
              </w:rPr>
              <w:t>New media director</w:t>
            </w:r>
          </w:p>
          <w:p w:rsidR="00000000" w:rsidRPr="001E48AF" w:rsidP="001E48AF">
            <w:pPr>
              <w:pStyle w:val="BodyText"/>
            </w:pPr>
            <w:r w:rsidRPr="001E48AF">
              <w:t>Core units plus:</w:t>
            </w:r>
          </w:p>
          <w:p w:rsidR="00000000" w:rsidRPr="001E48AF" w:rsidP="001E48AF">
            <w:pPr>
              <w:pStyle w:val="ListBullet"/>
            </w:pPr>
            <w:r w:rsidRPr="001E48AF">
              <w:t>BSBEBU501A Investigate and design ebusiness solutions</w:t>
            </w:r>
          </w:p>
          <w:p w:rsidR="00000000" w:rsidRPr="001E48AF" w:rsidP="001E48AF">
            <w:pPr>
              <w:pStyle w:val="ListBullet"/>
            </w:pPr>
            <w:r w:rsidRPr="001E48AF">
              <w:t>BSBEBU502A Implement ebusiness solutions</w:t>
            </w:r>
          </w:p>
          <w:p w:rsidR="00000000" w:rsidRPr="001E48AF" w:rsidP="001E48AF">
            <w:pPr>
              <w:pStyle w:val="ListBullet"/>
            </w:pPr>
            <w:r w:rsidRPr="001E48AF">
              <w:t>BSBMGT616A Develop and implement strategic plans</w:t>
            </w:r>
          </w:p>
          <w:p w:rsidR="00000000" w:rsidRPr="001E48AF" w:rsidP="001E48AF">
            <w:pPr>
              <w:pStyle w:val="ListBullet"/>
            </w:pPr>
            <w:r w:rsidRPr="001E48AF">
              <w:t>BSBMKG603B Manage the marketing process</w:t>
            </w:r>
          </w:p>
          <w:p w:rsidR="00000000" w:rsidRPr="001E48AF" w:rsidP="001E48AF">
            <w:pPr>
              <w:pStyle w:val="ListBullet"/>
            </w:pPr>
            <w:r w:rsidRPr="001E48AF">
              <w:t>BSBMKG606B Manage international marketing programs</w:t>
            </w:r>
          </w:p>
          <w:p w:rsidR="00000000" w:rsidRPr="001E48AF" w:rsidP="001E48AF">
            <w:pPr>
              <w:pStyle w:val="ListBullet"/>
            </w:pPr>
            <w:r w:rsidRPr="001E48AF">
              <w:t>BSBMKG608A Develop organisational marketing objectives</w:t>
            </w:r>
          </w:p>
          <w:p w:rsidR="00000000" w:rsidRPr="001E48AF" w:rsidP="001E48AF">
            <w:pPr>
              <w:pStyle w:val="ListBullet"/>
            </w:pPr>
            <w:r w:rsidRPr="001E48AF">
              <w:t>BSBMKG609A Develop a marketing plan</w:t>
            </w:r>
          </w:p>
          <w:p w:rsidR="00000000" w:rsidRPr="001E48AF" w:rsidP="001E48AF">
            <w:pPr>
              <w:pStyle w:val="ListBullet"/>
            </w:pPr>
            <w:r w:rsidRPr="001E48AF">
              <w:t>BSBPMG601A Direct the integration of projects</w:t>
            </w:r>
          </w:p>
          <w:p w:rsidR="00000000" w:rsidRPr="001E48AF" w:rsidP="001E48AF">
            <w:pPr>
              <w:pStyle w:val="ListBullet"/>
            </w:pPr>
            <w:r w:rsidRPr="001E48AF">
              <w:t>CUSFIM501A Secure funding for projects</w:t>
            </w:r>
          </w:p>
          <w:p w:rsidR="00000000" w:rsidRPr="001E48AF" w:rsidP="001E48AF">
            <w:pPr>
              <w:pStyle w:val="ListBullet"/>
            </w:pPr>
            <w:r w:rsidRPr="001E48AF">
              <w:t>CUSIND401A Develop specialist</w:t>
            </w:r>
            <w:r w:rsidRPr="001E48AF">
              <w:t xml:space="preserve"> expertise in the music industry</w:t>
            </w:r>
          </w:p>
          <w:p w:rsidR="00000000" w:rsidRPr="001E48AF" w:rsidP="001E48AF">
            <w:pPr>
              <w:pStyle w:val="BodyText"/>
            </w:pPr>
            <w:r w:rsidRPr="001E48AF">
              <w:rPr>
                <w:rStyle w:val="SpecialBold"/>
              </w:rPr>
              <w:t>Music business manager</w:t>
            </w:r>
          </w:p>
          <w:p w:rsidR="00000000" w:rsidRPr="001E48AF" w:rsidP="001E48AF">
            <w:pPr>
              <w:pStyle w:val="BodyText"/>
            </w:pPr>
            <w:r w:rsidRPr="001E48AF">
              <w:t>Core units plus:</w:t>
            </w:r>
          </w:p>
          <w:p w:rsidR="00000000" w:rsidRPr="001E48AF" w:rsidP="001E48AF">
            <w:pPr>
              <w:pStyle w:val="ListBullet"/>
            </w:pPr>
            <w:r w:rsidRPr="001E48AF">
              <w:t>BSBCRT601A Research and apply concepts and theories of creativity</w:t>
            </w:r>
          </w:p>
          <w:p w:rsidR="00000000" w:rsidRPr="001E48AF" w:rsidP="001E48AF">
            <w:pPr>
              <w:pStyle w:val="ListBullet"/>
            </w:pPr>
            <w:r w:rsidRPr="001E48AF">
              <w:t>BSBMGT616A Develop and implement strategic plans</w:t>
            </w:r>
          </w:p>
          <w:p w:rsidR="00000000" w:rsidRPr="001E48AF" w:rsidP="001E48AF">
            <w:pPr>
              <w:pStyle w:val="ListBullet"/>
            </w:pPr>
            <w:r w:rsidRPr="001E48AF">
              <w:t>BSBMKG603B Manage the marketing process</w:t>
            </w:r>
          </w:p>
          <w:p w:rsidR="00000000" w:rsidRPr="001E48AF" w:rsidP="001E48AF">
            <w:pPr>
              <w:pStyle w:val="ListBullet"/>
            </w:pPr>
            <w:r w:rsidRPr="001E48AF">
              <w:t>BSBMKG609A Develop a market</w:t>
            </w:r>
            <w:r w:rsidRPr="001E48AF">
              <w:t>ing plan</w:t>
            </w:r>
          </w:p>
          <w:p w:rsidR="00000000" w:rsidRPr="001E48AF" w:rsidP="001E48AF">
            <w:pPr>
              <w:pStyle w:val="ListBullet"/>
            </w:pPr>
            <w:r w:rsidRPr="001E48AF">
              <w:t>CUETEM07B Tour the production</w:t>
            </w:r>
          </w:p>
          <w:p w:rsidR="00000000" w:rsidRPr="001E48AF" w:rsidP="001E48AF">
            <w:pPr>
              <w:pStyle w:val="ListBullet"/>
            </w:pPr>
            <w:r w:rsidRPr="001E48AF">
              <w:t>CUSFIM501A Secure funding for projects</w:t>
            </w:r>
          </w:p>
          <w:p w:rsidR="00000000" w:rsidRPr="001E48AF" w:rsidP="001E48AF">
            <w:pPr>
              <w:pStyle w:val="ListBullet"/>
            </w:pPr>
            <w:r w:rsidRPr="001E48AF">
              <w:t xml:space="preserve">CUSWRT501A Write about music </w:t>
            </w:r>
          </w:p>
          <w:p w:rsidR="00000000" w:rsidRPr="001E48AF" w:rsidP="001E48AF">
            <w:pPr>
              <w:pStyle w:val="ListBullet"/>
            </w:pPr>
            <w:r w:rsidRPr="001E48AF">
              <w:t>CUSMGT502A Manage artists and their careers</w:t>
            </w:r>
          </w:p>
          <w:p w:rsidR="00000000" w:rsidRPr="001E48AF" w:rsidP="001E48AF">
            <w:pPr>
              <w:pStyle w:val="ListBullet"/>
            </w:pPr>
            <w:r w:rsidRPr="001E48AF">
              <w:t>CUSMGT503A Develop artists and repertoire</w:t>
            </w:r>
          </w:p>
          <w:p w:rsidR="00000000" w:rsidRPr="001E48AF" w:rsidP="001E48AF">
            <w:pPr>
              <w:pStyle w:val="ListBullet"/>
            </w:pPr>
            <w:r w:rsidRPr="001E48AF">
              <w:t>PSPPROC602B Direct the management of contracts</w:t>
            </w:r>
          </w:p>
        </w:tc>
      </w:tr>
    </w:tbl>
    <w:p w:rsidR="00000000" w:rsidRPr="001E48AF" w:rsidP="001E48AF">
      <w:pPr>
        <w:pStyle w:val="BodyText"/>
      </w:pPr>
    </w:p>
    <w:p w:rsidR="00000000" w:rsidRPr="001E48AF" w:rsidP="001E48AF"/>
    <w:sectPr w:rsidSect="001E48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3331" w:rsidP="00CB33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331" w:rsidP="001E48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3331" w:rsidP="001E48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3331" w:rsidP="001E48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3331" w:rsidP="00CB33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331" w:rsidP="001E48AF">
    <w:pPr>
      <w:pStyle w:val="Header"/>
      <w:framePr w:wrap="around"/>
    </w:pPr>
    <w:r>
      <w:fldChar w:fldCharType="begin"/>
    </w:r>
    <w:r>
      <w:instrText xml:space="preserve"> TITLE   \* MERGEFORMAT </w:instrText>
    </w:r>
    <w:r>
      <w:fldChar w:fldCharType="separate"/>
    </w:r>
    <w:r>
      <w:t>CUS60309 Advanced Diploma of Music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3331" w:rsidP="001E48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CCE4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2A04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8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48AF"/>
    <w:pPr>
      <w:spacing w:before="360" w:after="60"/>
      <w:outlineLvl w:val="0"/>
    </w:pPr>
    <w:rPr>
      <w:sz w:val="32"/>
    </w:rPr>
  </w:style>
  <w:style w:type="paragraph" w:styleId="Heading2">
    <w:name w:val="heading 2"/>
    <w:basedOn w:val="HeadingBase"/>
    <w:next w:val="BodyText"/>
    <w:link w:val="Heading2Char"/>
    <w:qFormat/>
    <w:rsid w:val="001E48AF"/>
    <w:pPr>
      <w:keepLines/>
      <w:spacing w:before="240" w:after="120"/>
      <w:outlineLvl w:val="1"/>
    </w:pPr>
    <w:rPr>
      <w:sz w:val="28"/>
      <w:szCs w:val="40"/>
    </w:rPr>
  </w:style>
  <w:style w:type="paragraph" w:styleId="Heading3">
    <w:name w:val="heading 3"/>
    <w:basedOn w:val="HeadingBase"/>
    <w:next w:val="BodyText"/>
    <w:link w:val="Heading3Char"/>
    <w:qFormat/>
    <w:rsid w:val="001E48AF"/>
    <w:pPr>
      <w:spacing w:before="180" w:after="120"/>
      <w:outlineLvl w:val="2"/>
    </w:pPr>
    <w:rPr>
      <w:spacing w:val="-10"/>
      <w:kern w:val="32"/>
    </w:rPr>
  </w:style>
  <w:style w:type="paragraph" w:styleId="Heading4">
    <w:name w:val="heading 4"/>
    <w:basedOn w:val="HeadingBase"/>
    <w:next w:val="BodyText"/>
    <w:link w:val="Heading4Char"/>
    <w:qFormat/>
    <w:rsid w:val="001E48AF"/>
    <w:pPr>
      <w:spacing w:before="160" w:after="120"/>
      <w:outlineLvl w:val="3"/>
    </w:pPr>
    <w:rPr>
      <w:sz w:val="22"/>
    </w:rPr>
  </w:style>
  <w:style w:type="paragraph" w:styleId="Heading5">
    <w:name w:val="heading 5"/>
    <w:basedOn w:val="HeadingBase"/>
    <w:next w:val="Normal"/>
    <w:link w:val="Heading5Char"/>
    <w:qFormat/>
    <w:rsid w:val="001E48AF"/>
    <w:pPr>
      <w:spacing w:before="80"/>
      <w:outlineLvl w:val="4"/>
    </w:pPr>
    <w:rPr>
      <w:color w:val="918585"/>
      <w:sz w:val="20"/>
    </w:rPr>
  </w:style>
  <w:style w:type="paragraph" w:styleId="Heading6">
    <w:name w:val="heading 6"/>
    <w:basedOn w:val="HeadingBase"/>
    <w:next w:val="Normal"/>
    <w:link w:val="Heading6Char"/>
    <w:qFormat/>
    <w:rsid w:val="001E48AF"/>
    <w:pPr>
      <w:spacing w:before="60"/>
      <w:outlineLvl w:val="5"/>
    </w:pPr>
    <w:rPr>
      <w:color w:val="918585"/>
      <w:sz w:val="20"/>
    </w:rPr>
  </w:style>
  <w:style w:type="paragraph" w:styleId="Heading7">
    <w:name w:val="heading 7"/>
    <w:basedOn w:val="Normal"/>
    <w:next w:val="Normal"/>
    <w:link w:val="Heading7Char"/>
    <w:qFormat/>
    <w:rsid w:val="001E48AF"/>
    <w:pPr>
      <w:ind w:left="720"/>
      <w:outlineLvl w:val="6"/>
    </w:pPr>
    <w:rPr>
      <w:i/>
    </w:rPr>
  </w:style>
  <w:style w:type="paragraph" w:styleId="Heading8">
    <w:name w:val="heading 8"/>
    <w:basedOn w:val="Normal"/>
    <w:next w:val="Normal"/>
    <w:link w:val="Heading8Char"/>
    <w:qFormat/>
    <w:rsid w:val="001E48AF"/>
    <w:pPr>
      <w:ind w:left="720"/>
      <w:outlineLvl w:val="7"/>
    </w:pPr>
    <w:rPr>
      <w:i/>
    </w:rPr>
  </w:style>
  <w:style w:type="paragraph" w:styleId="Heading9">
    <w:name w:val="heading 9"/>
    <w:basedOn w:val="Normal"/>
    <w:next w:val="Normal"/>
    <w:link w:val="Heading9Char"/>
    <w:qFormat/>
    <w:rsid w:val="001E48AF"/>
    <w:pPr>
      <w:ind w:left="720"/>
      <w:outlineLvl w:val="8"/>
    </w:pPr>
    <w:rPr>
      <w:i/>
    </w:rPr>
  </w:style>
  <w:style w:type="character" w:default="1" w:styleId="DefaultParagraphFont">
    <w:name w:val="Default Paragraph Font"/>
    <w:uiPriority w:val="1"/>
    <w:unhideWhenUsed/>
    <w:rsid w:val="001E48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8AF"/>
  </w:style>
  <w:style w:type="character" w:customStyle="1" w:styleId="Heading1Char">
    <w:name w:val="Heading 1 Char"/>
    <w:basedOn w:val="DefaultParagraphFont"/>
    <w:link w:val="Heading1"/>
    <w:rsid w:val="001E48AF"/>
    <w:rPr>
      <w:rFonts w:ascii="Times New Roman" w:eastAsia="Times New Roman" w:hAnsi="Times New Roman" w:cs="Times New Roman"/>
      <w:b/>
      <w:sz w:val="32"/>
      <w:szCs w:val="20"/>
      <w:lang w:eastAsia="en-US"/>
    </w:rPr>
  </w:style>
  <w:style w:type="paragraph" w:styleId="BodyText">
    <w:name w:val="Body Text"/>
    <w:basedOn w:val="Normal"/>
    <w:link w:val="BodyTextChar"/>
    <w:rsid w:val="001E48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48AF"/>
    <w:rPr>
      <w:rFonts w:ascii="Times New Roman" w:eastAsia="Times New Roman" w:hAnsi="Times New Roman" w:cs="Times New Roman"/>
      <w:sz w:val="24"/>
      <w:lang w:val="en-US" w:eastAsia="en-US"/>
    </w:rPr>
  </w:style>
  <w:style w:type="paragraph" w:styleId="Footer">
    <w:name w:val="footer"/>
    <w:basedOn w:val="Normal"/>
    <w:link w:val="FooterChar"/>
    <w:rsid w:val="001E48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8AF"/>
    <w:rPr>
      <w:rFonts w:ascii="Times New Roman" w:eastAsia="Times New Roman" w:hAnsi="Times New Roman" w:cs="Times New Roman"/>
      <w:sz w:val="16"/>
      <w:lang w:val="en-US" w:eastAsia="en-US"/>
    </w:rPr>
  </w:style>
  <w:style w:type="paragraph" w:styleId="ListBullet">
    <w:name w:val="List Bullet"/>
    <w:basedOn w:val="List"/>
    <w:rsid w:val="001E48AF"/>
    <w:pPr>
      <w:numPr>
        <w:numId w:val="12"/>
      </w:numPr>
      <w:tabs>
        <w:tab w:val="clear" w:pos="340"/>
      </w:tabs>
      <w:spacing w:before="40" w:after="40"/>
    </w:pPr>
  </w:style>
  <w:style w:type="character" w:customStyle="1" w:styleId="SpecialBold">
    <w:name w:val="Special Bold"/>
    <w:basedOn w:val="DefaultParagraphFont"/>
    <w:rsid w:val="001E48AF"/>
    <w:rPr>
      <w:b/>
      <w:spacing w:val="0"/>
    </w:rPr>
  </w:style>
  <w:style w:type="paragraph" w:styleId="Header">
    <w:name w:val="header"/>
    <w:basedOn w:val="Normal"/>
    <w:link w:val="HeaderChar"/>
    <w:rsid w:val="001E48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8A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E48AF"/>
    <w:rPr>
      <w:i/>
    </w:rPr>
  </w:style>
  <w:style w:type="paragraph" w:customStyle="1" w:styleId="SuperHeading">
    <w:name w:val="SuperHeading"/>
    <w:basedOn w:val="Normal"/>
    <w:rsid w:val="001E48AF"/>
    <w:pPr>
      <w:spacing w:before="240" w:after="120"/>
      <w:outlineLvl w:val="0"/>
    </w:pPr>
    <w:rPr>
      <w:rFonts w:ascii="Times New Roman" w:hAnsi="Times New Roman"/>
      <w:b/>
      <w:sz w:val="28"/>
    </w:rPr>
  </w:style>
  <w:style w:type="paragraph" w:customStyle="1" w:styleId="AllowPageBreak">
    <w:name w:val="AllowPageBreak"/>
    <w:rsid w:val="001E48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48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8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8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8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8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8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48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48AF"/>
    <w:rPr>
      <w:rFonts w:ascii="Courier New" w:eastAsia="Times New Roman" w:hAnsi="Courier New" w:cs="Times New Roman"/>
      <w:i/>
      <w:szCs w:val="20"/>
      <w:lang w:val="en-US" w:eastAsia="en-US"/>
    </w:rPr>
  </w:style>
  <w:style w:type="paragraph" w:customStyle="1" w:styleId="HeadingBase">
    <w:name w:val="Heading Base"/>
    <w:rsid w:val="001E48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8AF"/>
    <w:pPr>
      <w:tabs>
        <w:tab w:val="right" w:leader="dot" w:pos="9072"/>
      </w:tabs>
      <w:ind w:left="567"/>
    </w:pPr>
    <w:rPr>
      <w:szCs w:val="22"/>
    </w:rPr>
  </w:style>
  <w:style w:type="paragraph" w:customStyle="1" w:styleId="TOCBase">
    <w:name w:val="TOC Base"/>
    <w:rsid w:val="001E48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8AF"/>
    <w:pPr>
      <w:tabs>
        <w:tab w:val="right" w:leader="dot" w:pos="9072"/>
      </w:tabs>
      <w:spacing w:before="40" w:after="40"/>
      <w:ind w:left="284"/>
    </w:pPr>
    <w:rPr>
      <w:rFonts w:ascii="Times New Roman" w:hAnsi="Times New Roman"/>
    </w:rPr>
  </w:style>
  <w:style w:type="paragraph" w:styleId="TOC1">
    <w:name w:val="toc 1"/>
    <w:basedOn w:val="TOCBase"/>
    <w:next w:val="Normal"/>
    <w:rsid w:val="001E48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48AF"/>
    <w:pPr>
      <w:spacing w:before="5040"/>
      <w:jc w:val="center"/>
    </w:pPr>
    <w:rPr>
      <w:sz w:val="48"/>
      <w:szCs w:val="72"/>
      <w:lang w:val="en-US"/>
    </w:rPr>
  </w:style>
  <w:style w:type="character" w:customStyle="1" w:styleId="TitleChar">
    <w:name w:val="Title Char"/>
    <w:basedOn w:val="DefaultParagraphFont"/>
    <w:link w:val="Title"/>
    <w:rsid w:val="001E48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8AF"/>
    <w:pPr>
      <w:tabs>
        <w:tab w:val="left" w:pos="3600"/>
        <w:tab w:val="left" w:pos="3958"/>
      </w:tabs>
    </w:pPr>
  </w:style>
  <w:style w:type="paragraph" w:styleId="List">
    <w:name w:val="List"/>
    <w:basedOn w:val="BodyText"/>
    <w:next w:val="BodyText"/>
    <w:rsid w:val="001E48AF"/>
    <w:pPr>
      <w:tabs>
        <w:tab w:val="left" w:pos="340"/>
      </w:tabs>
      <w:spacing w:before="60" w:after="60"/>
      <w:ind w:left="340" w:hanging="340"/>
    </w:pPr>
  </w:style>
  <w:style w:type="paragraph" w:customStyle="1" w:styleId="Note">
    <w:name w:val="Note"/>
    <w:basedOn w:val="BodyText"/>
    <w:rsid w:val="001E48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8AF"/>
    <w:pPr>
      <w:framePr w:wrap="auto" w:hAnchor="text" w:y="6049"/>
    </w:pPr>
    <w:rPr>
      <w:color w:val="000000"/>
      <w:sz w:val="40"/>
    </w:rPr>
  </w:style>
  <w:style w:type="paragraph" w:customStyle="1" w:styleId="TOCTitle">
    <w:name w:val="TOCTitle"/>
    <w:basedOn w:val="Heading1"/>
    <w:rsid w:val="001E48AF"/>
    <w:pPr>
      <w:spacing w:after="240"/>
      <w:jc w:val="center"/>
      <w:outlineLvl w:val="9"/>
    </w:pPr>
    <w:rPr>
      <w:caps/>
    </w:rPr>
  </w:style>
  <w:style w:type="paragraph" w:customStyle="1" w:styleId="Version">
    <w:name w:val="Version"/>
    <w:rsid w:val="001E48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48AF"/>
    <w:pPr>
      <w:numPr>
        <w:numId w:val="13"/>
      </w:numPr>
      <w:tabs>
        <w:tab w:val="clear" w:pos="680"/>
      </w:tabs>
    </w:pPr>
  </w:style>
  <w:style w:type="paragraph" w:styleId="Index1">
    <w:name w:val="index 1"/>
    <w:basedOn w:val="Normal"/>
    <w:next w:val="Normal"/>
    <w:semiHidden/>
    <w:rsid w:val="001E48AF"/>
    <w:pPr>
      <w:keepNext w:val="0"/>
      <w:tabs>
        <w:tab w:val="right" w:pos="4176"/>
      </w:tabs>
      <w:ind w:left="198" w:hanging="198"/>
    </w:pPr>
    <w:rPr>
      <w:rFonts w:ascii="Garamond" w:hAnsi="Garamond"/>
    </w:rPr>
  </w:style>
  <w:style w:type="paragraph" w:styleId="IndexHeading">
    <w:name w:val="index heading"/>
    <w:basedOn w:val="Normal"/>
    <w:next w:val="Index1"/>
    <w:semiHidden/>
    <w:rsid w:val="001E48AF"/>
    <w:pPr>
      <w:spacing w:before="120" w:after="120"/>
    </w:pPr>
    <w:rPr>
      <w:rFonts w:ascii="Arial" w:hAnsi="Arial"/>
      <w:b/>
      <w:color w:val="918585"/>
      <w:sz w:val="24"/>
    </w:rPr>
  </w:style>
  <w:style w:type="paragraph" w:customStyle="1" w:styleId="Chapter">
    <w:name w:val="Chapter"/>
    <w:basedOn w:val="Normal"/>
    <w:rsid w:val="001E48AF"/>
    <w:pPr>
      <w:spacing w:before="240"/>
    </w:pPr>
    <w:rPr>
      <w:rFonts w:ascii="Times New Roman" w:hAnsi="Times New Roman"/>
      <w:smallCaps/>
      <w:spacing w:val="80"/>
      <w:sz w:val="28"/>
    </w:rPr>
  </w:style>
  <w:style w:type="paragraph" w:customStyle="1" w:styleId="InChapter">
    <w:name w:val="InChapter"/>
    <w:basedOn w:val="Heading3"/>
    <w:rsid w:val="001E48AF"/>
    <w:pPr>
      <w:spacing w:after="240"/>
      <w:outlineLvl w:val="9"/>
    </w:pPr>
    <w:rPr>
      <w:noProof/>
    </w:rPr>
  </w:style>
  <w:style w:type="paragraph" w:styleId="Index2">
    <w:name w:val="index 2"/>
    <w:basedOn w:val="Normal"/>
    <w:next w:val="Normal"/>
    <w:semiHidden/>
    <w:rsid w:val="001E48AF"/>
    <w:pPr>
      <w:tabs>
        <w:tab w:val="right" w:pos="4176"/>
      </w:tabs>
      <w:ind w:left="568" w:hanging="284"/>
    </w:pPr>
    <w:rPr>
      <w:rFonts w:ascii="Garamond" w:hAnsi="Garamond"/>
    </w:rPr>
  </w:style>
  <w:style w:type="paragraph" w:customStyle="1" w:styleId="Byline">
    <w:name w:val="Byline"/>
    <w:rsid w:val="001E48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8AF"/>
    <w:pPr>
      <w:tabs>
        <w:tab w:val="clear" w:pos="3600"/>
        <w:tab w:val="clear" w:pos="3958"/>
      </w:tabs>
      <w:jc w:val="right"/>
    </w:pPr>
  </w:style>
  <w:style w:type="paragraph" w:styleId="Caption">
    <w:name w:val="caption"/>
    <w:basedOn w:val="BodyText"/>
    <w:next w:val="Normal"/>
    <w:qFormat/>
    <w:rsid w:val="001E48AF"/>
    <w:pPr>
      <w:framePr w:w="2268" w:hSpace="181" w:vSpace="181" w:wrap="around" w:vAnchor="text" w:hAnchor="page" w:x="1135" w:y="285" w:anchorLock="1"/>
    </w:pPr>
    <w:rPr>
      <w:i/>
    </w:rPr>
  </w:style>
  <w:style w:type="paragraph" w:customStyle="1" w:styleId="MiniTOCTitle">
    <w:name w:val="MiniTOCTitle"/>
    <w:basedOn w:val="Heading4"/>
    <w:rsid w:val="001E48AF"/>
    <w:pPr>
      <w:spacing w:before="240"/>
      <w:outlineLvl w:val="9"/>
    </w:pPr>
    <w:rPr>
      <w:noProof/>
      <w:sz w:val="24"/>
    </w:rPr>
  </w:style>
  <w:style w:type="paragraph" w:customStyle="1" w:styleId="MiniTOCItem">
    <w:name w:val="MiniTOCItem"/>
    <w:basedOn w:val="ListBullet"/>
    <w:rsid w:val="001E48AF"/>
    <w:pPr>
      <w:numPr>
        <w:numId w:val="0"/>
      </w:numPr>
      <w:tabs>
        <w:tab w:val="right" w:leader="dot" w:pos="6521"/>
      </w:tabs>
      <w:spacing w:before="0" w:after="0"/>
    </w:pPr>
  </w:style>
  <w:style w:type="paragraph" w:customStyle="1" w:styleId="TOFTitle">
    <w:name w:val="TOFTitle"/>
    <w:basedOn w:val="TOCTitle"/>
    <w:rsid w:val="001E48AF"/>
  </w:style>
  <w:style w:type="paragraph" w:styleId="TableofFigures">
    <w:name w:val="table of figures"/>
    <w:basedOn w:val="Normal"/>
    <w:next w:val="Normal"/>
    <w:semiHidden/>
    <w:rsid w:val="001E48AF"/>
    <w:pPr>
      <w:tabs>
        <w:tab w:val="right" w:leader="dot" w:pos="9072"/>
      </w:tabs>
      <w:ind w:left="970" w:hanging="403"/>
    </w:pPr>
    <w:rPr>
      <w:rFonts w:ascii="Times New Roman" w:hAnsi="Times New Roman"/>
      <w:b/>
    </w:rPr>
  </w:style>
  <w:style w:type="paragraph" w:styleId="ListNumber">
    <w:name w:val="List Number"/>
    <w:basedOn w:val="List"/>
    <w:rsid w:val="001E48AF"/>
    <w:pPr>
      <w:numPr>
        <w:numId w:val="10"/>
      </w:numPr>
    </w:pPr>
  </w:style>
  <w:style w:type="character" w:customStyle="1" w:styleId="WingdingSymbols">
    <w:name w:val="Wingding Symbols"/>
    <w:rsid w:val="001E48AF"/>
    <w:rPr>
      <w:rFonts w:ascii="Wingdings" w:hAnsi="Wingdings"/>
    </w:rPr>
  </w:style>
  <w:style w:type="paragraph" w:customStyle="1" w:styleId="TableHeading">
    <w:name w:val="Table Heading"/>
    <w:basedOn w:val="HeadingBase"/>
    <w:rsid w:val="001E48AF"/>
    <w:pPr>
      <w:keepLines/>
      <w:pBdr>
        <w:bottom w:val="single" w:sz="6" w:space="1" w:color="918585"/>
      </w:pBdr>
      <w:spacing w:before="240"/>
    </w:pPr>
  </w:style>
  <w:style w:type="character" w:customStyle="1" w:styleId="HotSpot">
    <w:name w:val="HotSpot"/>
    <w:rsid w:val="001E48AF"/>
    <w:rPr>
      <w:color w:val="0033CC"/>
      <w:u w:val="none"/>
    </w:rPr>
  </w:style>
  <w:style w:type="paragraph" w:customStyle="1" w:styleId="BodyTextRight">
    <w:name w:val="Body Text Right"/>
    <w:basedOn w:val="BodyText"/>
    <w:rsid w:val="001E48AF"/>
    <w:pPr>
      <w:spacing w:before="0" w:after="0"/>
      <w:jc w:val="right"/>
    </w:pPr>
  </w:style>
  <w:style w:type="paragraph" w:styleId="Index3">
    <w:name w:val="index 3"/>
    <w:basedOn w:val="ListNumber2"/>
    <w:next w:val="Normal"/>
    <w:semiHidden/>
    <w:rsid w:val="001E48AF"/>
    <w:pPr>
      <w:numPr>
        <w:numId w:val="0"/>
      </w:numPr>
      <w:tabs>
        <w:tab w:val="right" w:leader="dot" w:pos="4176"/>
      </w:tabs>
    </w:pPr>
  </w:style>
  <w:style w:type="paragraph" w:styleId="ListNumber2">
    <w:name w:val="List Number 2"/>
    <w:basedOn w:val="List2"/>
    <w:rsid w:val="001E48AF"/>
    <w:pPr>
      <w:numPr>
        <w:numId w:val="9"/>
      </w:numPr>
      <w:tabs>
        <w:tab w:val="clear" w:pos="1060"/>
      </w:tabs>
    </w:pPr>
  </w:style>
  <w:style w:type="paragraph" w:customStyle="1" w:styleId="MarginNote">
    <w:name w:val="Margin Note"/>
    <w:basedOn w:val="BodyText"/>
    <w:rsid w:val="001E48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8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8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48AF"/>
    <w:rPr>
      <w:sz w:val="32"/>
    </w:rPr>
  </w:style>
  <w:style w:type="paragraph" w:customStyle="1" w:styleId="HeadingProcedure">
    <w:name w:val="Heading Procedure"/>
    <w:basedOn w:val="HeadingBase"/>
    <w:next w:val="Normal"/>
    <w:rsid w:val="001E48AF"/>
    <w:pPr>
      <w:tabs>
        <w:tab w:val="left" w:pos="0"/>
      </w:tabs>
      <w:spacing w:before="120" w:after="60"/>
    </w:pPr>
    <w:rPr>
      <w:i/>
      <w:color w:val="918585"/>
      <w:sz w:val="22"/>
    </w:rPr>
  </w:style>
  <w:style w:type="paragraph" w:customStyle="1" w:styleId="TableBodyText">
    <w:name w:val="Table Body Text"/>
    <w:basedOn w:val="BodyText"/>
    <w:rsid w:val="001E48AF"/>
    <w:pPr>
      <w:spacing w:before="60" w:after="60"/>
    </w:pPr>
  </w:style>
  <w:style w:type="paragraph" w:styleId="ListContinue">
    <w:name w:val="List Continue"/>
    <w:basedOn w:val="List"/>
    <w:rsid w:val="001E48AF"/>
    <w:pPr>
      <w:ind w:firstLine="0"/>
    </w:pPr>
  </w:style>
  <w:style w:type="paragraph" w:customStyle="1" w:styleId="ListNote">
    <w:name w:val="List Note"/>
    <w:basedOn w:val="List"/>
    <w:rsid w:val="001E48AF"/>
    <w:pPr>
      <w:pBdr>
        <w:top w:val="single" w:sz="6" w:space="2" w:color="918585"/>
        <w:bottom w:val="single" w:sz="6" w:space="2" w:color="918585"/>
      </w:pBdr>
      <w:tabs>
        <w:tab w:val="left" w:pos="1021"/>
      </w:tabs>
      <w:ind w:firstLine="0"/>
    </w:pPr>
  </w:style>
  <w:style w:type="paragraph" w:customStyle="1" w:styleId="Warning">
    <w:name w:val="Warning"/>
    <w:basedOn w:val="BodyText"/>
    <w:rsid w:val="001E48AF"/>
    <w:pPr>
      <w:shd w:val="clear" w:color="auto" w:fill="D9D9D9"/>
      <w:tabs>
        <w:tab w:val="left" w:pos="992"/>
      </w:tabs>
      <w:ind w:left="119" w:right="119"/>
    </w:pPr>
    <w:rPr>
      <w:sz w:val="20"/>
    </w:rPr>
  </w:style>
  <w:style w:type="paragraph" w:customStyle="1" w:styleId="MarginIcons">
    <w:name w:val="Margin Icons"/>
    <w:basedOn w:val="BodyText"/>
    <w:rsid w:val="001E48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8AF"/>
    <w:rPr>
      <w:rFonts w:ascii="Courier New" w:hAnsi="Courier New"/>
    </w:rPr>
  </w:style>
  <w:style w:type="paragraph" w:customStyle="1" w:styleId="NoteBullet">
    <w:name w:val="Note Bullet"/>
    <w:basedOn w:val="Note"/>
    <w:rsid w:val="001E48AF"/>
    <w:pPr>
      <w:tabs>
        <w:tab w:val="clear" w:pos="680"/>
      </w:tabs>
      <w:spacing w:before="60" w:after="60"/>
    </w:pPr>
  </w:style>
  <w:style w:type="paragraph" w:customStyle="1" w:styleId="SubHeading2">
    <w:name w:val="SubHeading2"/>
    <w:basedOn w:val="HeadingBase"/>
    <w:rsid w:val="001E48AF"/>
    <w:pPr>
      <w:spacing w:before="240" w:after="60"/>
    </w:pPr>
    <w:rPr>
      <w:sz w:val="20"/>
    </w:rPr>
  </w:style>
  <w:style w:type="paragraph" w:customStyle="1" w:styleId="SubHeading1">
    <w:name w:val="SubHeading1"/>
    <w:basedOn w:val="HeadingBase"/>
    <w:rsid w:val="001E48AF"/>
    <w:pPr>
      <w:spacing w:before="240" w:after="60"/>
    </w:pPr>
    <w:rPr>
      <w:color w:val="918585"/>
      <w:sz w:val="22"/>
    </w:rPr>
  </w:style>
  <w:style w:type="paragraph" w:customStyle="1" w:styleId="SideHeading">
    <w:name w:val="Side Heading"/>
    <w:basedOn w:val="HeadingBase"/>
    <w:rsid w:val="001E48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8AF"/>
    <w:pPr>
      <w:tabs>
        <w:tab w:val="num" w:pos="360"/>
      </w:tabs>
    </w:pPr>
  </w:style>
  <w:style w:type="paragraph" w:styleId="PlainText">
    <w:name w:val="Plain Text"/>
    <w:basedOn w:val="Normal"/>
    <w:link w:val="PlainTextChar"/>
    <w:rsid w:val="001E48AF"/>
    <w:rPr>
      <w:sz w:val="20"/>
    </w:rPr>
  </w:style>
  <w:style w:type="character" w:customStyle="1" w:styleId="PlainTextChar">
    <w:name w:val="Plain Text Char"/>
    <w:basedOn w:val="DefaultParagraphFont"/>
    <w:link w:val="PlainText"/>
    <w:rsid w:val="001E48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48AF"/>
    <w:rPr>
      <w:b/>
      <w:smallCaps/>
    </w:rPr>
  </w:style>
  <w:style w:type="paragraph" w:customStyle="1" w:styleId="TableListNumber">
    <w:name w:val="Table List Number"/>
    <w:basedOn w:val="ListNumber"/>
    <w:rsid w:val="001E48AF"/>
    <w:pPr>
      <w:numPr>
        <w:numId w:val="0"/>
      </w:numPr>
    </w:pPr>
  </w:style>
  <w:style w:type="paragraph" w:styleId="TOC4">
    <w:name w:val="toc 4"/>
    <w:basedOn w:val="TOCBase"/>
    <w:next w:val="Normal"/>
    <w:semiHidden/>
    <w:rsid w:val="001E48AF"/>
    <w:pPr>
      <w:tabs>
        <w:tab w:val="right" w:leader="dot" w:pos="9071"/>
      </w:tabs>
      <w:ind w:left="1701"/>
    </w:pPr>
  </w:style>
  <w:style w:type="paragraph" w:customStyle="1" w:styleId="ListAlpha">
    <w:name w:val="List Alpha"/>
    <w:basedOn w:val="List"/>
    <w:rsid w:val="001E48AF"/>
    <w:pPr>
      <w:numPr>
        <w:numId w:val="8"/>
      </w:numPr>
    </w:pPr>
  </w:style>
  <w:style w:type="paragraph" w:customStyle="1" w:styleId="ListAlpha2">
    <w:name w:val="List Alpha 2"/>
    <w:basedOn w:val="List2"/>
    <w:rsid w:val="001E48AF"/>
    <w:pPr>
      <w:numPr>
        <w:numId w:val="7"/>
      </w:numPr>
    </w:pPr>
  </w:style>
  <w:style w:type="paragraph" w:styleId="List2">
    <w:name w:val="List 2"/>
    <w:basedOn w:val="BodyText"/>
    <w:rsid w:val="001E48AF"/>
    <w:pPr>
      <w:tabs>
        <w:tab w:val="left" w:pos="680"/>
      </w:tabs>
      <w:spacing w:before="60" w:after="60"/>
      <w:ind w:left="680" w:hanging="340"/>
    </w:pPr>
  </w:style>
  <w:style w:type="paragraph" w:styleId="List3">
    <w:name w:val="List 3"/>
    <w:basedOn w:val="BodyText"/>
    <w:rsid w:val="001E48AF"/>
    <w:pPr>
      <w:tabs>
        <w:tab w:val="left" w:pos="1021"/>
      </w:tabs>
      <w:spacing w:before="60" w:after="60"/>
      <w:ind w:left="1020" w:hanging="340"/>
    </w:pPr>
  </w:style>
  <w:style w:type="paragraph" w:styleId="List4">
    <w:name w:val="List 4"/>
    <w:basedOn w:val="BodyText"/>
    <w:rsid w:val="001E48AF"/>
    <w:pPr>
      <w:tabs>
        <w:tab w:val="left" w:pos="1361"/>
      </w:tabs>
      <w:spacing w:before="60" w:after="60"/>
      <w:ind w:left="1361" w:hanging="340"/>
    </w:pPr>
  </w:style>
  <w:style w:type="paragraph" w:styleId="List5">
    <w:name w:val="List 5"/>
    <w:basedOn w:val="BodyText"/>
    <w:rsid w:val="001E48AF"/>
    <w:pPr>
      <w:tabs>
        <w:tab w:val="left" w:pos="1701"/>
      </w:tabs>
      <w:spacing w:before="60" w:after="60"/>
      <w:ind w:left="1701" w:hanging="340"/>
    </w:pPr>
  </w:style>
  <w:style w:type="paragraph" w:styleId="ListBullet3">
    <w:name w:val="List Bullet 3"/>
    <w:basedOn w:val="List3"/>
    <w:rsid w:val="001E48AF"/>
    <w:pPr>
      <w:numPr>
        <w:numId w:val="14"/>
      </w:numPr>
      <w:tabs>
        <w:tab w:val="clear" w:pos="1021"/>
      </w:tabs>
      <w:ind w:left="1037" w:hanging="357"/>
    </w:pPr>
  </w:style>
  <w:style w:type="paragraph" w:styleId="ListBullet4">
    <w:name w:val="List Bullet 4"/>
    <w:basedOn w:val="List4"/>
    <w:rsid w:val="001E48AF"/>
    <w:pPr>
      <w:numPr>
        <w:numId w:val="2"/>
      </w:numPr>
    </w:pPr>
  </w:style>
  <w:style w:type="paragraph" w:styleId="ListBullet5">
    <w:name w:val="List Bullet 5"/>
    <w:basedOn w:val="List5"/>
    <w:rsid w:val="001E48AF"/>
    <w:pPr>
      <w:numPr>
        <w:numId w:val="3"/>
      </w:numPr>
    </w:pPr>
  </w:style>
  <w:style w:type="paragraph" w:styleId="ListContinue2">
    <w:name w:val="List Continue 2"/>
    <w:basedOn w:val="List2"/>
    <w:rsid w:val="001E48AF"/>
    <w:pPr>
      <w:ind w:firstLine="0"/>
    </w:pPr>
  </w:style>
  <w:style w:type="paragraph" w:styleId="ListContinue3">
    <w:name w:val="List Continue 3"/>
    <w:basedOn w:val="List3"/>
    <w:rsid w:val="001E48AF"/>
    <w:pPr>
      <w:ind w:left="1021" w:firstLine="0"/>
    </w:pPr>
  </w:style>
  <w:style w:type="paragraph" w:styleId="ListContinue4">
    <w:name w:val="List Continue 4"/>
    <w:basedOn w:val="List4"/>
    <w:rsid w:val="001E48AF"/>
    <w:pPr>
      <w:ind w:firstLine="0"/>
    </w:pPr>
  </w:style>
  <w:style w:type="paragraph" w:styleId="ListContinue5">
    <w:name w:val="List Continue 5"/>
    <w:basedOn w:val="List5"/>
    <w:rsid w:val="001E48AF"/>
    <w:pPr>
      <w:ind w:firstLine="0"/>
    </w:pPr>
  </w:style>
  <w:style w:type="paragraph" w:styleId="ListNumber3">
    <w:name w:val="List Number 3"/>
    <w:basedOn w:val="List3"/>
    <w:rsid w:val="001E48AF"/>
    <w:pPr>
      <w:numPr>
        <w:numId w:val="4"/>
      </w:numPr>
    </w:pPr>
  </w:style>
  <w:style w:type="paragraph" w:styleId="ListNumber4">
    <w:name w:val="List Number 4"/>
    <w:basedOn w:val="List4"/>
    <w:rsid w:val="001E48AF"/>
    <w:pPr>
      <w:numPr>
        <w:numId w:val="5"/>
      </w:numPr>
    </w:pPr>
  </w:style>
  <w:style w:type="paragraph" w:styleId="ListNumber5">
    <w:name w:val="List Number 5"/>
    <w:basedOn w:val="List5"/>
    <w:rsid w:val="001E48AF"/>
    <w:pPr>
      <w:numPr>
        <w:numId w:val="6"/>
      </w:numPr>
    </w:pPr>
  </w:style>
  <w:style w:type="paragraph" w:styleId="BlockText">
    <w:name w:val="Block Text"/>
    <w:basedOn w:val="Normal"/>
    <w:rsid w:val="001E48AF"/>
    <w:pPr>
      <w:spacing w:after="120"/>
      <w:ind w:left="1440" w:right="1440"/>
    </w:pPr>
  </w:style>
  <w:style w:type="character" w:customStyle="1" w:styleId="Subscript">
    <w:name w:val="Subscript"/>
    <w:basedOn w:val="DefaultParagraphFont"/>
    <w:rsid w:val="001E48AF"/>
    <w:rPr>
      <w:sz w:val="16"/>
      <w:vertAlign w:val="subscript"/>
    </w:rPr>
  </w:style>
  <w:style w:type="character" w:customStyle="1" w:styleId="Superscript">
    <w:name w:val="Superscript"/>
    <w:basedOn w:val="DefaultParagraphFont"/>
    <w:rsid w:val="001E48AF"/>
    <w:rPr>
      <w:sz w:val="16"/>
      <w:vertAlign w:val="superscript"/>
    </w:rPr>
  </w:style>
  <w:style w:type="character" w:customStyle="1" w:styleId="Symbols">
    <w:name w:val="Symbols"/>
    <w:basedOn w:val="DefaultParagraphFont"/>
    <w:rsid w:val="001E48AF"/>
    <w:rPr>
      <w:rFonts w:ascii="Symbol" w:hAnsi="Symbol"/>
    </w:rPr>
  </w:style>
  <w:style w:type="character" w:customStyle="1" w:styleId="MenuOptions">
    <w:name w:val="Menu Options"/>
    <w:basedOn w:val="DefaultParagraphFont"/>
    <w:rsid w:val="001E48AF"/>
    <w:rPr>
      <w:rFonts w:ascii="Arial Narrow" w:hAnsi="Arial Narrow"/>
      <w:smallCaps/>
    </w:rPr>
  </w:style>
  <w:style w:type="character" w:customStyle="1" w:styleId="Buttons">
    <w:name w:val="Buttons"/>
    <w:basedOn w:val="DefaultParagraphFont"/>
    <w:rsid w:val="001E48AF"/>
    <w:rPr>
      <w:b/>
    </w:rPr>
  </w:style>
  <w:style w:type="character" w:customStyle="1" w:styleId="Underlined">
    <w:name w:val="Underlined"/>
    <w:basedOn w:val="DefaultParagraphFont"/>
    <w:rsid w:val="001E48AF"/>
    <w:rPr>
      <w:u w:val="single"/>
    </w:rPr>
  </w:style>
  <w:style w:type="paragraph" w:customStyle="1" w:styleId="TableBodyTextRight">
    <w:name w:val="Table Body Text Right"/>
    <w:basedOn w:val="TableBodyText"/>
    <w:rsid w:val="001E48AF"/>
    <w:pPr>
      <w:widowControl w:val="0"/>
      <w:autoSpaceDE w:val="0"/>
      <w:autoSpaceDN w:val="0"/>
      <w:adjustRightInd w:val="0"/>
      <w:jc w:val="right"/>
    </w:pPr>
    <w:rPr>
      <w:rFonts w:cs="Arial"/>
      <w:szCs w:val="18"/>
    </w:rPr>
  </w:style>
  <w:style w:type="paragraph" w:customStyle="1" w:styleId="CopyrightText">
    <w:name w:val="Copyright Text"/>
    <w:basedOn w:val="BodyText"/>
    <w:rsid w:val="001E48AF"/>
    <w:rPr>
      <w:sz w:val="18"/>
    </w:rPr>
  </w:style>
  <w:style w:type="paragraph" w:customStyle="1" w:styleId="BodySmallRight">
    <w:name w:val="Body Small Right"/>
    <w:basedOn w:val="BodyTextRight"/>
    <w:rsid w:val="001E48AF"/>
    <w:rPr>
      <w:sz w:val="18"/>
      <w:szCs w:val="18"/>
    </w:rPr>
  </w:style>
  <w:style w:type="paragraph" w:customStyle="1" w:styleId="MarginEdition">
    <w:name w:val="Margin Edition"/>
    <w:basedOn w:val="MarginNote"/>
    <w:rsid w:val="001E48AF"/>
    <w:pPr>
      <w:spacing w:before="0" w:after="0"/>
    </w:pPr>
    <w:rPr>
      <w:rFonts w:ascii="Times New Roman" w:hAnsi="Times New Roman"/>
      <w:color w:val="999999"/>
    </w:rPr>
  </w:style>
  <w:style w:type="paragraph" w:customStyle="1" w:styleId="Spacer">
    <w:name w:val="Spacer"/>
    <w:basedOn w:val="Normal"/>
    <w:rsid w:val="001E48AF"/>
    <w:rPr>
      <w:sz w:val="2"/>
      <w:szCs w:val="2"/>
    </w:rPr>
  </w:style>
  <w:style w:type="character" w:customStyle="1" w:styleId="Small">
    <w:name w:val="Small"/>
    <w:basedOn w:val="DefaultParagraphFont"/>
    <w:rsid w:val="001E48AF"/>
    <w:rPr>
      <w:sz w:val="16"/>
    </w:rPr>
  </w:style>
  <w:style w:type="paragraph" w:customStyle="1" w:styleId="WideTable">
    <w:name w:val="Wide Table"/>
    <w:basedOn w:val="Normal"/>
    <w:rsid w:val="001E48AF"/>
    <w:pPr>
      <w:ind w:left="-1418"/>
    </w:pPr>
    <w:rPr>
      <w:sz w:val="2"/>
      <w:szCs w:val="2"/>
    </w:rPr>
  </w:style>
  <w:style w:type="character" w:styleId="PageNumber">
    <w:name w:val="page number"/>
    <w:basedOn w:val="DefaultParagraphFont"/>
    <w:rsid w:val="001E48AF"/>
  </w:style>
  <w:style w:type="paragraph" w:styleId="Quote">
    <w:name w:val="Quote"/>
    <w:basedOn w:val="Heading1"/>
    <w:link w:val="QuoteChar"/>
    <w:qFormat/>
    <w:rsid w:val="001E48AF"/>
    <w:rPr>
      <w:b w:val="0"/>
      <w:sz w:val="72"/>
      <w:szCs w:val="72"/>
      <w:lang w:val="en-NZ"/>
    </w:rPr>
  </w:style>
  <w:style w:type="character" w:customStyle="1" w:styleId="QuoteChar">
    <w:name w:val="Quote Char"/>
    <w:basedOn w:val="DefaultParagraphFont"/>
    <w:link w:val="Quote"/>
    <w:rsid w:val="001E48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8AF"/>
    <w:pPr>
      <w:pageBreakBefore/>
    </w:pPr>
  </w:style>
  <w:style w:type="paragraph" w:customStyle="1" w:styleId="Border">
    <w:name w:val="Border"/>
    <w:basedOn w:val="Normal"/>
    <w:qFormat/>
    <w:rsid w:val="001E48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8AF"/>
    <w:rPr>
      <w:b/>
      <w:bCs/>
      <w:i/>
      <w:iCs/>
      <w:color w:val="auto"/>
    </w:rPr>
  </w:style>
  <w:style w:type="paragraph" w:styleId="IntenseQuote">
    <w:name w:val="Intense Quote"/>
    <w:basedOn w:val="Normal"/>
    <w:next w:val="Normal"/>
    <w:link w:val="IntenseQuoteChar"/>
    <w:uiPriority w:val="30"/>
    <w:qFormat/>
    <w:rsid w:val="001E48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8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48AF"/>
    <w:rPr>
      <w:smallCaps/>
      <w:color w:val="auto"/>
      <w:u w:val="single"/>
    </w:rPr>
  </w:style>
  <w:style w:type="character" w:styleId="IntenseReference">
    <w:name w:val="Intense Reference"/>
    <w:basedOn w:val="DefaultParagraphFont"/>
    <w:uiPriority w:val="32"/>
    <w:qFormat/>
    <w:rsid w:val="001E48AF"/>
    <w:rPr>
      <w:b/>
      <w:bCs/>
      <w:smallCaps/>
      <w:color w:val="auto"/>
      <w:spacing w:val="5"/>
      <w:u w:val="single"/>
    </w:rPr>
  </w:style>
  <w:style w:type="paragraph" w:customStyle="1" w:styleId="2ColumnHeading">
    <w:name w:val="2Column Heading"/>
    <w:basedOn w:val="BodyText"/>
    <w:qFormat/>
    <w:rsid w:val="001E48AF"/>
    <w:pPr>
      <w:spacing w:after="60"/>
      <w:ind w:left="-2268"/>
    </w:pPr>
    <w:rPr>
      <w:b/>
    </w:rPr>
  </w:style>
  <w:style w:type="paragraph" w:customStyle="1" w:styleId="Heading1TOC">
    <w:name w:val="Heading1 TOC"/>
    <w:basedOn w:val="Normal"/>
    <w:qFormat/>
    <w:rsid w:val="001E48AF"/>
    <w:pPr>
      <w:spacing w:before="240" w:after="120"/>
    </w:pPr>
    <w:rPr>
      <w:rFonts w:ascii="Times New Roman" w:hAnsi="Times New Roman"/>
      <w:b/>
      <w:sz w:val="32"/>
    </w:rPr>
  </w:style>
  <w:style w:type="paragraph" w:customStyle="1" w:styleId="Heading2TOC">
    <w:name w:val="Heading2 TOC"/>
    <w:basedOn w:val="Normal"/>
    <w:qFormat/>
    <w:rsid w:val="001E48AF"/>
    <w:pPr>
      <w:spacing w:before="240" w:after="60"/>
    </w:pPr>
    <w:rPr>
      <w:rFonts w:ascii="Times New Roman" w:hAnsi="Times New Roman"/>
      <w:b/>
      <w:sz w:val="28"/>
    </w:rPr>
  </w:style>
  <w:style w:type="character" w:customStyle="1" w:styleId="Underline">
    <w:name w:val="Underline"/>
    <w:basedOn w:val="DefaultParagraphFont"/>
    <w:qFormat/>
    <w:rsid w:val="001E48AF"/>
    <w:rPr>
      <w:u w:val="single"/>
    </w:rPr>
  </w:style>
  <w:style w:type="character" w:customStyle="1" w:styleId="BoldandItalics">
    <w:name w:val="Bold and Italics"/>
    <w:qFormat/>
    <w:rsid w:val="001E48AF"/>
    <w:rPr>
      <w:b/>
      <w:i/>
      <w:u w:val="none"/>
    </w:rPr>
  </w:style>
  <w:style w:type="paragraph" w:styleId="BalloonText">
    <w:name w:val="Balloon Text"/>
    <w:basedOn w:val="Normal"/>
    <w:link w:val="BalloonTextChar"/>
    <w:rsid w:val="001E48AF"/>
    <w:rPr>
      <w:rFonts w:ascii="Tahoma" w:hAnsi="Tahoma" w:cs="Tahoma"/>
      <w:sz w:val="16"/>
      <w:szCs w:val="16"/>
    </w:rPr>
  </w:style>
  <w:style w:type="character" w:customStyle="1" w:styleId="BalloonTextChar">
    <w:name w:val="Balloon Text Char"/>
    <w:basedOn w:val="DefaultParagraphFont"/>
    <w:link w:val="BalloonText"/>
    <w:rsid w:val="001E48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48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48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1436</Words>
  <Characters>9923</Characters>
  <Application>Microsoft Office Word</Application>
  <DocSecurity>0</DocSecurity>
  <Lines>290</Lines>
  <Paragraphs>212</Paragraphs>
  <ScaleCrop>false</ScaleCrop>
  <Company>Author-it Software Corporation Ltd.</Company>
  <LinksUpToDate>false</LinksUpToDate>
  <CharactersWithSpaces>11246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CUS60309 Advanced Diploma of Music Business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2012-05-27T05:25:00Z</dcterms:created>
  <dcterms:modified xsi:type="dcterms:W3CDTF">2012-05-27T05:25:00Z</dcterms:modified>
</cp:coreProperties>
</file>