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2FE9" w:rsidP="003B2FE9">
      <w:pPr>
        <w:pStyle w:val="Title"/>
      </w:pPr>
      <w:r>
        <w:fldChar w:fldCharType="begin"/>
      </w:r>
      <w:r>
        <w:instrText xml:space="preserve"> TITLE   \* MERGEFORMAT </w:instrText>
      </w:r>
      <w:r>
        <w:fldChar w:fldCharType="separate"/>
      </w:r>
      <w:r>
        <w:t>CUS50109 Diploma of Music</w:t>
      </w:r>
      <w:r>
        <w:fldChar w:fldCharType="end"/>
      </w:r>
    </w:p>
    <w:p w:rsidR="003B2FE9" w:rsidP="003B2FE9">
      <w:pPr>
        <w:pStyle w:val="Version"/>
        <w:sectPr w:rsidSect="002D18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D180C" w:rsidP="002D180C">
      <w:pPr>
        <w:pStyle w:val="SuperHeading"/>
      </w:pPr>
      <w:r w:rsidRPr="002D180C">
        <w:t>CUS50109 Diploma of Music</w:t>
      </w:r>
    </w:p>
    <w:p w:rsidR="00000000" w:rsidRPr="002D180C" w:rsidP="002D180C">
      <w:pPr>
        <w:pStyle w:val="Heading1"/>
      </w:pPr>
      <w:bookmarkStart w:id="1" w:name="O_380457"/>
      <w:bookmarkEnd w:id="1"/>
      <w:r w:rsidRPr="002D180C">
        <w:t>Modification History</w:t>
      </w:r>
    </w:p>
    <w:tbl>
      <w:tblPr>
        <w:tblW w:w="0" w:type="auto"/>
        <w:tblLayout w:type="fixed"/>
        <w:tblCellMar>
          <w:left w:w="62" w:type="dxa"/>
          <w:right w:w="62" w:type="dxa"/>
        </w:tblCellMar>
        <w:tblLook w:val="0000"/>
      </w:tblPr>
      <w:tblGrid>
        <w:gridCol w:w="2220"/>
        <w:gridCol w:w="6495"/>
      </w:tblGrid>
      <w:tr w:rsidTr="003B2FE9">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RPr="002D180C" w:rsidP="002D180C">
            <w:pPr>
              <w:pStyle w:val="BodyText"/>
            </w:pPr>
            <w:r w:rsidRPr="002D180C">
              <w:rPr>
                <w:rStyle w:val="SpecialBold"/>
              </w:rPr>
              <w:t>Version</w:t>
            </w:r>
          </w:p>
        </w:tc>
        <w:tc>
          <w:tcPr>
            <w:tcW w:w="6495" w:type="dxa"/>
            <w:tcBorders>
              <w:top w:val="nil"/>
              <w:left w:val="nil"/>
              <w:bottom w:val="nil"/>
              <w:right w:val="nil"/>
            </w:tcBorders>
            <w:tcMar>
              <w:top w:w="0" w:type="dxa"/>
              <w:left w:w="62" w:type="dxa"/>
              <w:bottom w:w="0" w:type="dxa"/>
              <w:right w:w="62" w:type="dxa"/>
            </w:tcMar>
          </w:tcPr>
          <w:p w:rsidR="00000000" w:rsidP="002D180C">
            <w:pPr>
              <w:pStyle w:val="BodyText"/>
              <w:rPr>
                <w:lang w:val="en-NZ"/>
              </w:rPr>
            </w:pPr>
            <w:r w:rsidRPr="002D180C">
              <w:rPr>
                <w:rStyle w:val="SpecialBold"/>
              </w:rPr>
              <w:t>Comments</w:t>
            </w:r>
          </w:p>
        </w:tc>
      </w:tr>
      <w:tr w:rsidTr="003B2FE9">
        <w:tblPrEx>
          <w:tblW w:w="0" w:type="auto"/>
          <w:tblLayout w:type="fixed"/>
          <w:tblCellMar>
            <w:left w:w="62" w:type="dxa"/>
            <w:right w:w="62" w:type="dxa"/>
          </w:tblCellMar>
          <w:tblLook w:val="0000"/>
        </w:tblPrEx>
        <w:trPr>
          <w:trHeight w:val="1068"/>
        </w:trPr>
        <w:tc>
          <w:tcPr>
            <w:tcW w:w="2220" w:type="dxa"/>
            <w:tcBorders>
              <w:top w:val="nil"/>
              <w:left w:val="nil"/>
              <w:bottom w:val="nil"/>
              <w:right w:val="nil"/>
            </w:tcBorders>
            <w:tcMar>
              <w:top w:w="0" w:type="dxa"/>
              <w:left w:w="62" w:type="dxa"/>
              <w:bottom w:w="0" w:type="dxa"/>
              <w:right w:w="62" w:type="dxa"/>
            </w:tcMar>
          </w:tcPr>
          <w:p w:rsidR="00000000" w:rsidP="002D180C">
            <w:pPr>
              <w:pStyle w:val="BodyText"/>
              <w:rPr>
                <w:lang w:val="en-NZ"/>
              </w:rPr>
            </w:pPr>
            <w:r w:rsidRPr="002D180C">
              <w:t>Release 2</w:t>
            </w:r>
          </w:p>
        </w:tc>
        <w:tc>
          <w:tcPr>
            <w:tcW w:w="6495" w:type="dxa"/>
            <w:tcBorders>
              <w:top w:val="nil"/>
              <w:left w:val="nil"/>
              <w:bottom w:val="nil"/>
              <w:right w:val="nil"/>
            </w:tcBorders>
            <w:tcMar>
              <w:top w:w="0" w:type="dxa"/>
              <w:left w:w="62" w:type="dxa"/>
              <w:bottom w:w="0" w:type="dxa"/>
              <w:right w:w="62" w:type="dxa"/>
            </w:tcMar>
          </w:tcPr>
          <w:p w:rsidR="00000000" w:rsidRPr="002D180C" w:rsidP="002D180C">
            <w:pPr>
              <w:pStyle w:val="BodyText"/>
            </w:pPr>
            <w:r w:rsidRPr="002D180C">
              <w:t>Released with CUS09 Music Training Package version 1.2.</w:t>
            </w:r>
          </w:p>
          <w:p w:rsidR="00000000" w:rsidRPr="002D180C" w:rsidP="002D180C">
            <w:pPr>
              <w:pStyle w:val="BodyText"/>
            </w:pPr>
            <w:r w:rsidRPr="002D180C">
              <w:t>New release created to correct minor amendment of terminology in packaging rules in all qualifications to reflect original intent which was erroneously interpreted when applying NQC flexibility rules.</w:t>
            </w:r>
          </w:p>
          <w:p w:rsidR="00000000" w:rsidP="002D180C">
            <w:pPr>
              <w:pStyle w:val="BodyText"/>
              <w:rPr>
                <w:lang w:val="en-NZ"/>
              </w:rPr>
            </w:pPr>
            <w:r w:rsidRPr="002D180C">
              <w:t>Addition of elective units</w:t>
            </w:r>
          </w:p>
        </w:tc>
      </w:tr>
      <w:tr w:rsidTr="003B2FE9">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2D180C">
            <w:pPr>
              <w:pStyle w:val="BodyText"/>
              <w:rPr>
                <w:lang w:val="en-NZ"/>
              </w:rPr>
            </w:pPr>
            <w:r w:rsidRPr="002D180C">
              <w:t>Release 1</w:t>
            </w:r>
          </w:p>
        </w:tc>
        <w:tc>
          <w:tcPr>
            <w:tcW w:w="6495" w:type="dxa"/>
            <w:tcBorders>
              <w:top w:val="nil"/>
              <w:left w:val="nil"/>
              <w:bottom w:val="nil"/>
              <w:right w:val="nil"/>
            </w:tcBorders>
            <w:tcMar>
              <w:top w:w="0" w:type="dxa"/>
              <w:left w:w="62" w:type="dxa"/>
              <w:bottom w:w="0" w:type="dxa"/>
              <w:right w:w="62" w:type="dxa"/>
            </w:tcMar>
          </w:tcPr>
          <w:p w:rsidR="00000000" w:rsidRPr="002D180C" w:rsidP="002D180C">
            <w:pPr>
              <w:pStyle w:val="BodyText"/>
            </w:pPr>
            <w:r w:rsidRPr="002D180C">
              <w:t>This Qualificatio</w:t>
            </w:r>
            <w:r w:rsidRPr="002D180C">
              <w:t>n first released on TGA CUS09 Music Training Package version 1.1.</w:t>
            </w:r>
          </w:p>
        </w:tc>
      </w:tr>
    </w:tbl>
    <w:p w:rsidR="00000000" w:rsidRPr="002D180C" w:rsidP="002D180C">
      <w:pPr>
        <w:pStyle w:val="BodyText"/>
      </w:pPr>
    </w:p>
    <w:p w:rsidR="00000000" w:rsidRPr="002D180C" w:rsidP="002D180C">
      <w:pPr>
        <w:pStyle w:val="AllowPageBreak"/>
      </w:pPr>
    </w:p>
    <w:p w:rsidR="00000000" w:rsidRPr="002D180C" w:rsidP="002D180C">
      <w:pPr>
        <w:pStyle w:val="Heading1"/>
      </w:pPr>
      <w:bookmarkStart w:id="2" w:name="O_380462"/>
      <w:bookmarkEnd w:id="2"/>
      <w:r w:rsidRPr="002D180C">
        <w:t>Description</w:t>
      </w:r>
    </w:p>
    <w:p w:rsidR="00000000" w:rsidRPr="002D180C" w:rsidP="002D180C">
      <w:pPr>
        <w:pStyle w:val="BodyText"/>
      </w:pPr>
      <w:r w:rsidRPr="002D180C">
        <w:rPr>
          <w:rStyle w:val="SpecialBold"/>
        </w:rPr>
        <w:t>Descriptor</w:t>
      </w:r>
    </w:p>
    <w:p w:rsidR="00000000" w:rsidRPr="002D180C" w:rsidP="002D180C">
      <w:pPr>
        <w:pStyle w:val="BodyText"/>
      </w:pPr>
      <w:r w:rsidRPr="002D180C">
        <w:t>This qualification reflects the role of individuals who possess a sound theoretical knowledge base and use a range of specialised, technical or mana</w:t>
      </w:r>
      <w:r w:rsidRPr="002D180C">
        <w:t>gerial competencies to plan, carry out and evaluate own work and/or that of a team.</w:t>
      </w:r>
    </w:p>
    <w:p w:rsidR="00000000" w:rsidRPr="002D180C" w:rsidP="002D180C">
      <w:pPr>
        <w:pStyle w:val="BodyText"/>
      </w:pPr>
    </w:p>
    <w:p w:rsidR="00000000" w:rsidRPr="002D180C" w:rsidP="002D180C">
      <w:pPr>
        <w:pStyle w:val="BodyText"/>
      </w:pPr>
      <w:r w:rsidRPr="002D180C">
        <w:rPr>
          <w:rStyle w:val="SpecialBold"/>
        </w:rPr>
        <w:t>Job roles</w:t>
      </w:r>
    </w:p>
    <w:p w:rsidR="00000000" w:rsidRPr="002D180C" w:rsidP="002D180C">
      <w:pPr>
        <w:pStyle w:val="ListBullet"/>
      </w:pPr>
      <w:r w:rsidRPr="002D180C">
        <w:t>composer</w:t>
      </w:r>
    </w:p>
    <w:p w:rsidR="00000000" w:rsidRPr="002D180C" w:rsidP="002D180C">
      <w:pPr>
        <w:pStyle w:val="ListBullet"/>
      </w:pPr>
      <w:r w:rsidRPr="002D180C">
        <w:t>instrumentalist</w:t>
      </w:r>
    </w:p>
    <w:p w:rsidR="003B2FE9" w:rsidP="002D180C">
      <w:pPr>
        <w:pStyle w:val="ListBullet"/>
      </w:pPr>
      <w:r w:rsidRPr="002D180C">
        <w:t>vocalist.</w:t>
      </w:r>
    </w:p>
    <w:p w:rsidR="003B2FE9" w:rsidP="002D180C">
      <w:pPr>
        <w:pStyle w:val="ListBullet"/>
      </w:pPr>
    </w:p>
    <w:p w:rsidR="00000000" w:rsidRPr="002D180C" w:rsidP="002D180C">
      <w:pPr>
        <w:pStyle w:val="Heading1"/>
      </w:pPr>
      <w:bookmarkStart w:id="3" w:name="O_380455"/>
      <w:bookmarkEnd w:id="3"/>
      <w:r w:rsidRPr="002D180C">
        <w:t>Pathways Information</w:t>
      </w:r>
    </w:p>
    <w:p w:rsidR="00000000" w:rsidRPr="002D180C" w:rsidP="002D180C">
      <w:pPr>
        <w:pStyle w:val="BodyText"/>
      </w:pPr>
      <w:r w:rsidRPr="002D180C">
        <w:rPr>
          <w:rStyle w:val="SpecialBold"/>
        </w:rPr>
        <w:t>Qualification pathways</w:t>
      </w:r>
    </w:p>
    <w:p w:rsidR="00000000" w:rsidRPr="002D180C" w:rsidP="002D180C">
      <w:pPr>
        <w:pStyle w:val="BodyText"/>
      </w:pPr>
      <w:r w:rsidRPr="002D180C">
        <w:rPr>
          <w:rStyle w:val="Emphasis"/>
        </w:rPr>
        <w:t>Pathways into the qualification</w:t>
      </w:r>
      <w:r w:rsidRPr="002D180C">
        <w:t xml:space="preserve"> </w:t>
      </w:r>
    </w:p>
    <w:p w:rsidR="00000000" w:rsidRPr="002D180C" w:rsidP="002D180C">
      <w:pPr>
        <w:pStyle w:val="ListBullet"/>
      </w:pPr>
      <w:r w:rsidRPr="002D180C">
        <w:t>Certificate IV qualification in music, e.g. CUS40109 Certificate IV in Music</w:t>
      </w:r>
    </w:p>
    <w:p w:rsidR="003B2FE9" w:rsidP="002D180C">
      <w:pPr>
        <w:pStyle w:val="ListBullet"/>
      </w:pPr>
      <w:r w:rsidRPr="002D180C">
        <w:t>extensive vocational experience in music practice.</w:t>
      </w:r>
    </w:p>
    <w:p w:rsidR="003B2FE9" w:rsidP="002D180C">
      <w:pPr>
        <w:pStyle w:val="ListBullet"/>
      </w:pPr>
    </w:p>
    <w:p w:rsidR="00000000" w:rsidRPr="002D180C" w:rsidP="002D180C">
      <w:pPr>
        <w:pStyle w:val="Heading1"/>
      </w:pPr>
      <w:bookmarkStart w:id="4" w:name="O_380458"/>
      <w:bookmarkEnd w:id="4"/>
      <w:r w:rsidRPr="002D180C">
        <w:t>Licensing/Regulatory Information</w:t>
      </w:r>
    </w:p>
    <w:p w:rsidR="00000000" w:rsidRPr="002D180C" w:rsidP="002D180C">
      <w:pPr>
        <w:pStyle w:val="BodyText"/>
      </w:pPr>
      <w:r w:rsidRPr="002D180C">
        <w:rPr>
          <w:rStyle w:val="SpecialBold"/>
        </w:rPr>
        <w:t>Licensing</w:t>
      </w:r>
      <w:r w:rsidRPr="002D180C">
        <w:t xml:space="preserve">, </w:t>
      </w:r>
      <w:r w:rsidRPr="002D180C">
        <w:rPr>
          <w:rStyle w:val="SpecialBold"/>
        </w:rPr>
        <w:t>legislative</w:t>
      </w:r>
      <w:r w:rsidRPr="002D180C">
        <w:t xml:space="preserve">, </w:t>
      </w:r>
      <w:r w:rsidRPr="002D180C">
        <w:rPr>
          <w:rStyle w:val="SpecialBold"/>
        </w:rPr>
        <w:t>regulatory or certification considerations</w:t>
      </w:r>
    </w:p>
    <w:p w:rsidR="003B2FE9" w:rsidP="002D180C">
      <w:pPr>
        <w:pStyle w:val="BodyText"/>
      </w:pPr>
      <w:r w:rsidRPr="002D180C">
        <w:t xml:space="preserve">There is </w:t>
      </w:r>
      <w:r w:rsidRPr="002D180C">
        <w:t>no direct link between this qualification and licensing, legislative and/or regulatory requirements. However, where required, a unit of competency will specify relevant licensing, legislative and/or regulatory requirements that impact on the unit.</w:t>
      </w:r>
    </w:p>
    <w:p w:rsidR="003B2FE9" w:rsidP="002D180C">
      <w:pPr>
        <w:pStyle w:val="BodyText"/>
      </w:pPr>
    </w:p>
    <w:p w:rsidR="00000000" w:rsidRPr="002D180C" w:rsidP="002D180C">
      <w:pPr>
        <w:pStyle w:val="Heading1"/>
      </w:pPr>
      <w:bookmarkStart w:id="5" w:name="O_380460"/>
      <w:bookmarkEnd w:id="5"/>
      <w:r w:rsidRPr="002D180C">
        <w:t>Entry Requirements</w:t>
      </w:r>
    </w:p>
    <w:p w:rsidR="00000000" w:rsidRPr="002D180C" w:rsidP="002D180C">
      <w:pPr>
        <w:pStyle w:val="BodyText"/>
      </w:pPr>
      <w:r w:rsidRPr="002D180C">
        <w:t>Not applicable.</w:t>
      </w:r>
    </w:p>
    <w:p w:rsidR="00000000" w:rsidRPr="002D180C" w:rsidP="002D180C">
      <w:pPr>
        <w:pStyle w:val="AllowPageBreak"/>
      </w:pPr>
    </w:p>
    <w:p w:rsidR="00000000" w:rsidRPr="002D180C" w:rsidP="002D180C">
      <w:pPr>
        <w:pStyle w:val="Heading1"/>
      </w:pPr>
      <w:bookmarkStart w:id="6" w:name="O_380461"/>
      <w:bookmarkEnd w:id="6"/>
      <w:r w:rsidRPr="002D180C">
        <w:t>Employability Skills Summary</w:t>
      </w:r>
    </w:p>
    <w:tbl>
      <w:tblPr>
        <w:tblW w:w="9570" w:type="dxa"/>
        <w:tblLayout w:type="fixed"/>
        <w:tblCellMar>
          <w:left w:w="62" w:type="dxa"/>
          <w:right w:w="62" w:type="dxa"/>
        </w:tblCellMar>
        <w:tblLook w:val="0000"/>
      </w:tblPr>
      <w:tblGrid>
        <w:gridCol w:w="2892"/>
        <w:gridCol w:w="6678"/>
      </w:tblGrid>
      <w:tr w:rsidTr="003B2FE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80C">
            <w:pPr>
              <w:pStyle w:val="BodyText"/>
              <w:rPr>
                <w:lang w:val="en-NZ"/>
              </w:rPr>
            </w:pPr>
            <w:r w:rsidRPr="002D180C">
              <w:rPr>
                <w:rStyle w:val="SpecialBold"/>
              </w:rPr>
              <w:t>EMPLOYABILITY SKILLS QUALIFICATION SUMMARY</w:t>
            </w:r>
          </w:p>
        </w:tc>
      </w:tr>
      <w:tr w:rsidTr="003B2FE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80C">
            <w:pPr>
              <w:pStyle w:val="BodyText"/>
              <w:rPr>
                <w:lang w:val="en-NZ"/>
              </w:rPr>
            </w:pPr>
            <w:r w:rsidRPr="002D180C">
              <w:t>The following table contains a summary of the employability skills required by the music industry for this qualification. The employability skills facets described here are broad industry requirements that may vary depending on qualification packaging opti</w:t>
            </w:r>
            <w:r w:rsidRPr="002D180C">
              <w:t xml:space="preserve">ons. This table is a summary of employability skills that are typical of this qualification and should not be interpreted as definitive. </w:t>
            </w:r>
          </w:p>
        </w:tc>
      </w:tr>
      <w:tr w:rsidTr="003B2FE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80C" w:rsidP="002D180C">
            <w:pPr>
              <w:pStyle w:val="BodyText"/>
            </w:pPr>
            <w:r w:rsidRPr="002D180C">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80C">
            <w:pPr>
              <w:pStyle w:val="BodyText"/>
              <w:rPr>
                <w:lang w:val="en-NZ"/>
              </w:rPr>
            </w:pPr>
            <w:r w:rsidRPr="002D180C">
              <w:rPr>
                <w:rStyle w:val="SpecialBold"/>
              </w:rPr>
              <w:t>Industry</w:t>
            </w:r>
            <w:r w:rsidRPr="002D180C">
              <w:t>/</w:t>
            </w:r>
            <w:r w:rsidRPr="002D180C">
              <w:rPr>
                <w:rStyle w:val="SpecialBold"/>
              </w:rPr>
              <w:t>enterprise requirements for this qualification include</w:t>
            </w:r>
            <w:r w:rsidRPr="002D180C">
              <w:t>:</w:t>
            </w:r>
          </w:p>
        </w:tc>
      </w:tr>
      <w:tr w:rsidTr="003B2FE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80C">
            <w:pPr>
              <w:pStyle w:val="BodyText"/>
              <w:rPr>
                <w:lang w:val="en-NZ"/>
              </w:rPr>
            </w:pPr>
            <w:r w:rsidRPr="002D180C">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80C" w:rsidP="002D180C">
            <w:pPr>
              <w:pStyle w:val="ListBullet"/>
            </w:pPr>
            <w:r w:rsidRPr="002D180C">
              <w:t>obtaining and interpreting information to ensure currency of work practice</w:t>
            </w:r>
          </w:p>
          <w:p w:rsidR="00000000" w:rsidRPr="002D180C" w:rsidP="002D180C">
            <w:pPr>
              <w:pStyle w:val="ListBullet"/>
            </w:pPr>
            <w:r w:rsidRPr="002D180C">
              <w:t>sharing industry information with colleagues and peers</w:t>
            </w:r>
          </w:p>
          <w:p w:rsidR="00000000" w:rsidRPr="002D180C" w:rsidP="002D180C">
            <w:pPr>
              <w:pStyle w:val="ListBullet"/>
            </w:pPr>
            <w:r w:rsidRPr="002D180C">
              <w:t>consulting with staff and promoting a safe workplace</w:t>
            </w:r>
          </w:p>
          <w:p w:rsidR="00000000" w:rsidRPr="002D180C" w:rsidP="002D180C">
            <w:pPr>
              <w:pStyle w:val="ListBullet"/>
            </w:pPr>
            <w:r w:rsidRPr="002D180C">
              <w:t>negotiating deals and achieving agreed outcomes</w:t>
            </w:r>
          </w:p>
          <w:p w:rsidR="00000000" w:rsidP="002D180C">
            <w:pPr>
              <w:pStyle w:val="ListBullet"/>
              <w:rPr>
                <w:lang w:val="en-NZ"/>
              </w:rPr>
            </w:pPr>
            <w:r w:rsidRPr="002D180C">
              <w:t>interpreting the needs an</w:t>
            </w:r>
            <w:r w:rsidRPr="002D180C">
              <w:t>d rights of relevant parties</w:t>
            </w:r>
          </w:p>
        </w:tc>
      </w:tr>
      <w:tr w:rsidTr="003B2FE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80C">
            <w:pPr>
              <w:pStyle w:val="BodyText"/>
              <w:rPr>
                <w:lang w:val="en-NZ"/>
              </w:rPr>
            </w:pPr>
            <w:r w:rsidRPr="002D180C">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80C" w:rsidP="002D180C">
            <w:pPr>
              <w:pStyle w:val="ListBullet"/>
            </w:pPr>
            <w:r w:rsidRPr="002D180C">
              <w:t>working effectively in a team and acknowledging cultural protocols</w:t>
            </w:r>
          </w:p>
          <w:p w:rsidR="00000000" w:rsidRPr="002D180C" w:rsidP="002D180C">
            <w:pPr>
              <w:pStyle w:val="ListBullet"/>
            </w:pPr>
            <w:r w:rsidRPr="002D180C">
              <w:t>working with relevant parties when negotiating deals</w:t>
            </w:r>
          </w:p>
          <w:p w:rsidR="00000000" w:rsidRPr="002D180C" w:rsidP="002D180C">
            <w:pPr>
              <w:pStyle w:val="ListBullet"/>
            </w:pPr>
            <w:r w:rsidRPr="002D180C">
              <w:t>working cooperatively with other performers and music personnel</w:t>
            </w:r>
          </w:p>
          <w:p w:rsidR="00000000" w:rsidP="002D180C">
            <w:pPr>
              <w:pStyle w:val="ListBullet"/>
              <w:rPr>
                <w:lang w:val="en-NZ"/>
              </w:rPr>
            </w:pPr>
            <w:r w:rsidRPr="002D180C">
              <w:t xml:space="preserve">discussing program requirements </w:t>
            </w:r>
            <w:r w:rsidRPr="002D180C">
              <w:t>in a collaborative manner</w:t>
            </w:r>
          </w:p>
        </w:tc>
      </w:tr>
      <w:tr w:rsidTr="003B2FE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80C">
            <w:pPr>
              <w:pStyle w:val="BodyText"/>
              <w:rPr>
                <w:lang w:val="en-NZ"/>
              </w:rPr>
            </w:pPr>
            <w:r w:rsidRPr="002D180C">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80C" w:rsidP="002D180C">
            <w:pPr>
              <w:pStyle w:val="ListBullet"/>
            </w:pPr>
            <w:r w:rsidRPr="002D180C">
              <w:t>analysing relevant workplace data in order to identify hazards, and to assess and control risks</w:t>
            </w:r>
          </w:p>
          <w:p w:rsidR="00000000" w:rsidRPr="002D180C" w:rsidP="002D180C">
            <w:pPr>
              <w:pStyle w:val="ListBullet"/>
            </w:pPr>
            <w:r w:rsidRPr="002D180C">
              <w:t xml:space="preserve">dealing with complex and non-routine difficulties </w:t>
            </w:r>
          </w:p>
          <w:p w:rsidR="00000000" w:rsidRPr="002D180C" w:rsidP="002D180C">
            <w:pPr>
              <w:pStyle w:val="ListBullet"/>
            </w:pPr>
            <w:r w:rsidRPr="002D180C">
              <w:t>interpreting relevant legislation to complete copyright documentation</w:t>
            </w:r>
          </w:p>
          <w:p w:rsidR="00000000" w:rsidRPr="002D180C" w:rsidP="002D180C">
            <w:pPr>
              <w:pStyle w:val="ListBullet"/>
            </w:pPr>
            <w:r w:rsidRPr="002D180C">
              <w:t>solving problems arising from negotiating deals</w:t>
            </w:r>
          </w:p>
          <w:p w:rsidR="00000000" w:rsidRPr="002D180C" w:rsidP="002D180C">
            <w:pPr>
              <w:pStyle w:val="ListBullet"/>
            </w:pPr>
            <w:r w:rsidRPr="002D180C">
              <w:t>establishing and maintaining personal financial and work recordkeeping systems</w:t>
            </w:r>
          </w:p>
          <w:p w:rsidR="00000000" w:rsidP="002D180C">
            <w:pPr>
              <w:pStyle w:val="ListBullet"/>
              <w:rPr>
                <w:lang w:val="en-NZ"/>
              </w:rPr>
            </w:pPr>
            <w:r w:rsidRPr="002D180C">
              <w:t>developing personal budgets and monitoring income and expen</w:t>
            </w:r>
            <w:r w:rsidRPr="002D180C">
              <w:t>diture against budgets</w:t>
            </w:r>
          </w:p>
        </w:tc>
      </w:tr>
      <w:tr w:rsidTr="003B2FE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80C">
            <w:pPr>
              <w:pStyle w:val="BodyText"/>
              <w:rPr>
                <w:lang w:val="en-NZ"/>
              </w:rPr>
            </w:pPr>
            <w:r w:rsidRPr="002D180C">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80C" w:rsidP="002D180C">
            <w:pPr>
              <w:pStyle w:val="ListBullet"/>
            </w:pPr>
            <w:r w:rsidRPr="002D180C">
              <w:t>interpreting musical structures and elements to enhance musical outcomes in performance</w:t>
            </w:r>
          </w:p>
          <w:p w:rsidR="00000000" w:rsidRPr="002D180C" w:rsidP="002D180C">
            <w:pPr>
              <w:pStyle w:val="ListBullet"/>
            </w:pPr>
            <w:r w:rsidRPr="002D180C">
              <w:t xml:space="preserve">interpreting creative work from written notation </w:t>
            </w:r>
          </w:p>
          <w:p w:rsidR="00000000" w:rsidRPr="002D180C" w:rsidP="002D180C">
            <w:pPr>
              <w:pStyle w:val="ListBullet"/>
            </w:pPr>
            <w:r w:rsidRPr="002D180C">
              <w:t>interpreting expression and stylistic conventions from written musi</w:t>
            </w:r>
            <w:r w:rsidRPr="002D180C">
              <w:t>c</w:t>
            </w:r>
          </w:p>
          <w:p w:rsidR="00000000" w:rsidRPr="002D180C" w:rsidP="002D180C">
            <w:pPr>
              <w:pStyle w:val="ListBullet"/>
            </w:pPr>
            <w:r w:rsidRPr="002D180C">
              <w:t>recovering errors with minimal disruption to performance</w:t>
            </w:r>
          </w:p>
          <w:p w:rsidR="00000000" w:rsidP="002D180C">
            <w:pPr>
              <w:pStyle w:val="ListBullet"/>
              <w:rPr>
                <w:lang w:val="en-NZ"/>
              </w:rPr>
            </w:pPr>
            <w:r w:rsidRPr="002D180C">
              <w:t xml:space="preserve">achieving own individual style of musical expression </w:t>
            </w:r>
          </w:p>
        </w:tc>
      </w:tr>
      <w:tr w:rsidTr="003B2FE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80C">
            <w:pPr>
              <w:pStyle w:val="BodyText"/>
              <w:rPr>
                <w:lang w:val="en-NZ"/>
              </w:rPr>
            </w:pPr>
            <w:r w:rsidRPr="002D180C">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80C" w:rsidP="002D180C">
            <w:pPr>
              <w:pStyle w:val="ListBullet"/>
            </w:pPr>
            <w:r w:rsidRPr="002D180C">
              <w:t>monitoring own work and introducing strategies to improve performance</w:t>
            </w:r>
          </w:p>
          <w:p w:rsidR="00000000" w:rsidRPr="002D180C" w:rsidP="002D180C">
            <w:pPr>
              <w:pStyle w:val="ListBullet"/>
            </w:pPr>
            <w:r w:rsidRPr="002D180C">
              <w:t>planning work tasks in a logical sequence</w:t>
            </w:r>
          </w:p>
          <w:p w:rsidR="00000000" w:rsidRPr="002D180C" w:rsidP="002D180C">
            <w:pPr>
              <w:pStyle w:val="ListBullet"/>
            </w:pPr>
            <w:r w:rsidRPr="002D180C">
              <w:t>setting work and practice goals</w:t>
            </w:r>
          </w:p>
          <w:p w:rsidR="00000000" w:rsidRPr="002D180C" w:rsidP="002D180C">
            <w:pPr>
              <w:pStyle w:val="ListBullet"/>
            </w:pPr>
            <w:r w:rsidRPr="002D180C">
              <w:t xml:space="preserve">researching information on musical styles, elements and forms or structures </w:t>
            </w:r>
          </w:p>
          <w:p w:rsidR="00000000" w:rsidRPr="002D180C" w:rsidP="002D180C">
            <w:pPr>
              <w:pStyle w:val="ListBullet"/>
            </w:pPr>
            <w:r w:rsidRPr="002D180C">
              <w:t>preparing and circulating personal portfolios to potential clients or employers</w:t>
            </w:r>
          </w:p>
          <w:p w:rsidR="00000000" w:rsidP="002D180C">
            <w:pPr>
              <w:pStyle w:val="ListBullet"/>
              <w:rPr>
                <w:lang w:val="en-NZ"/>
              </w:rPr>
            </w:pPr>
            <w:r w:rsidRPr="002D180C">
              <w:t>planning for contingencies</w:t>
            </w:r>
          </w:p>
        </w:tc>
      </w:tr>
      <w:tr w:rsidTr="003B2FE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80C">
            <w:pPr>
              <w:pStyle w:val="BodyText"/>
              <w:rPr>
                <w:lang w:val="en-NZ"/>
              </w:rPr>
            </w:pPr>
            <w:r w:rsidRPr="002D180C">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80C" w:rsidP="002D180C">
            <w:pPr>
              <w:pStyle w:val="ListBullet"/>
            </w:pPr>
            <w:r w:rsidRPr="002D180C">
              <w:t>working to personal go</w:t>
            </w:r>
            <w:r w:rsidRPr="002D180C">
              <w:t>als</w:t>
            </w:r>
          </w:p>
          <w:p w:rsidR="00000000" w:rsidRPr="002D180C" w:rsidP="002D180C">
            <w:pPr>
              <w:pStyle w:val="ListBullet"/>
            </w:pPr>
            <w:r w:rsidRPr="002D180C">
              <w:t>preparing self for performance</w:t>
            </w:r>
          </w:p>
          <w:p w:rsidR="00000000" w:rsidRPr="002D180C" w:rsidP="002D180C">
            <w:pPr>
              <w:pStyle w:val="ListBullet"/>
            </w:pPr>
            <w:r w:rsidRPr="002D180C">
              <w:t>seeking expert assistance when problems arise</w:t>
            </w:r>
          </w:p>
          <w:p w:rsidR="00000000" w:rsidRPr="002D180C" w:rsidP="002D180C">
            <w:pPr>
              <w:pStyle w:val="ListBullet"/>
            </w:pPr>
            <w:r w:rsidRPr="002D180C">
              <w:t>maintaining an appropriate standard of personal presentation in an audition context</w:t>
            </w:r>
          </w:p>
          <w:p w:rsidR="00000000" w:rsidP="002D180C">
            <w:pPr>
              <w:pStyle w:val="ListBullet"/>
              <w:rPr>
                <w:lang w:val="en-NZ"/>
              </w:rPr>
            </w:pPr>
            <w:r w:rsidRPr="002D180C">
              <w:t>demonstrating reliability in all agreed work commitments</w:t>
            </w:r>
          </w:p>
        </w:tc>
      </w:tr>
      <w:tr w:rsidTr="003B2FE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80C">
            <w:pPr>
              <w:pStyle w:val="BodyText"/>
              <w:rPr>
                <w:lang w:val="en-NZ"/>
              </w:rPr>
            </w:pPr>
            <w:r w:rsidRPr="002D180C">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80C" w:rsidP="002D180C">
            <w:pPr>
              <w:pStyle w:val="ListBullet"/>
            </w:pPr>
            <w:r w:rsidRPr="002D180C">
              <w:t>identifying opportuniti</w:t>
            </w:r>
            <w:r w:rsidRPr="002D180C">
              <w:t>es to maintain and enhance industry knowledge</w:t>
            </w:r>
          </w:p>
          <w:p w:rsidR="00000000" w:rsidRPr="002D180C" w:rsidP="002D180C">
            <w:pPr>
              <w:pStyle w:val="ListBullet"/>
            </w:pPr>
            <w:r w:rsidRPr="002D180C">
              <w:t xml:space="preserve">seeking feedback and integrating constructive advice into own professional practice </w:t>
            </w:r>
          </w:p>
          <w:p w:rsidR="00000000" w:rsidRPr="002D180C" w:rsidP="002D180C">
            <w:pPr>
              <w:pStyle w:val="ListBullet"/>
            </w:pPr>
            <w:r w:rsidRPr="002D180C">
              <w:t xml:space="preserve">practising strategically to overcome specific technical, expressive or sound-production problems </w:t>
            </w:r>
          </w:p>
          <w:p w:rsidR="00000000" w:rsidRPr="002D180C" w:rsidP="002D180C">
            <w:pPr>
              <w:pStyle w:val="ListBullet"/>
            </w:pPr>
            <w:r w:rsidRPr="002D180C">
              <w:t>using feedback to identify strengths and weaknesses in technique to improve own technical facility</w:t>
            </w:r>
          </w:p>
          <w:p w:rsidR="00000000" w:rsidP="002D180C">
            <w:pPr>
              <w:pStyle w:val="ListBullet"/>
              <w:rPr>
                <w:lang w:val="en-NZ"/>
              </w:rPr>
            </w:pPr>
            <w:r w:rsidRPr="002D180C">
              <w:t>extending appropriate repertoire knowledge</w:t>
            </w:r>
          </w:p>
        </w:tc>
      </w:tr>
      <w:tr w:rsidTr="003B2FE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80C">
            <w:pPr>
              <w:pStyle w:val="BodyText"/>
              <w:rPr>
                <w:lang w:val="en-NZ"/>
              </w:rPr>
            </w:pPr>
            <w:r w:rsidRPr="002D180C">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80C" w:rsidP="002D180C">
            <w:pPr>
              <w:pStyle w:val="ListBullet"/>
            </w:pPr>
            <w:r w:rsidRPr="002D180C">
              <w:t>storing and retrieving relevant workplace data</w:t>
            </w:r>
          </w:p>
          <w:p w:rsidR="00000000" w:rsidRPr="002D180C" w:rsidP="002D180C">
            <w:pPr>
              <w:pStyle w:val="ListBullet"/>
            </w:pPr>
            <w:r w:rsidRPr="002D180C">
              <w:t>using documentation systems for preparing formal contr</w:t>
            </w:r>
            <w:r w:rsidRPr="002D180C">
              <w:t>acts and recording and storing copyright agreements</w:t>
            </w:r>
          </w:p>
          <w:p w:rsidR="00000000" w:rsidRPr="002D180C" w:rsidP="002D180C">
            <w:pPr>
              <w:pStyle w:val="ListBullet"/>
            </w:pPr>
            <w:r w:rsidRPr="002D180C">
              <w:t>discriminating and adjusting pitch to produce the required sound</w:t>
            </w:r>
          </w:p>
          <w:p w:rsidR="00000000" w:rsidRPr="002D180C" w:rsidP="002D180C">
            <w:pPr>
              <w:pStyle w:val="ListBullet"/>
            </w:pPr>
            <w:r w:rsidRPr="002D180C">
              <w:t>producing planned sound consistently across a wide dynamic range</w:t>
            </w:r>
          </w:p>
        </w:tc>
      </w:tr>
    </w:tbl>
    <w:p w:rsidR="003B2FE9" w:rsidP="002D180C">
      <w:pPr>
        <w:pStyle w:val="BodyText"/>
      </w:pPr>
    </w:p>
    <w:p w:rsidR="003B2FE9" w:rsidP="002D180C">
      <w:pPr>
        <w:pStyle w:val="BodyText"/>
      </w:pPr>
    </w:p>
    <w:p w:rsidR="00000000" w:rsidRPr="002D180C" w:rsidP="002D180C">
      <w:pPr>
        <w:pStyle w:val="Heading1"/>
      </w:pPr>
      <w:bookmarkStart w:id="7" w:name="O_380456"/>
      <w:bookmarkEnd w:id="7"/>
      <w:r w:rsidRPr="002D180C">
        <w:t>Packaging Rules</w:t>
      </w:r>
    </w:p>
    <w:tbl>
      <w:tblPr>
        <w:tblW w:w="0" w:type="auto"/>
        <w:tblLayout w:type="fixed"/>
        <w:tblCellMar>
          <w:left w:w="62" w:type="dxa"/>
          <w:right w:w="62" w:type="dxa"/>
        </w:tblCellMar>
        <w:tblLook w:val="0000"/>
      </w:tblPr>
      <w:tblGrid>
        <w:gridCol w:w="8522"/>
      </w:tblGrid>
      <w:tr w:rsidTr="003B2FE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D180C">
            <w:pPr>
              <w:pStyle w:val="BodyText"/>
              <w:rPr>
                <w:lang w:val="en-NZ"/>
              </w:rPr>
            </w:pPr>
          </w:p>
        </w:tc>
      </w:tr>
      <w:tr w:rsidTr="003B2F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D180C" w:rsidP="002D180C">
            <w:pPr>
              <w:pStyle w:val="BodyText"/>
            </w:pPr>
            <w:r w:rsidRPr="002D180C">
              <w:rPr>
                <w:rStyle w:val="SpecialBold"/>
              </w:rPr>
              <w:t>Total number of units</w:t>
            </w:r>
            <w:r w:rsidRPr="002D180C">
              <w:t xml:space="preserve"> = </w:t>
            </w:r>
            <w:r w:rsidRPr="002D180C">
              <w:rPr>
                <w:rStyle w:val="SpecialBold"/>
              </w:rPr>
              <w:t>16</w:t>
            </w:r>
          </w:p>
          <w:p w:rsidR="00000000" w:rsidRPr="002D180C" w:rsidP="002D180C">
            <w:pPr>
              <w:pStyle w:val="BodyText"/>
            </w:pPr>
            <w:r w:rsidRPr="002D180C">
              <w:rPr>
                <w:rStyle w:val="SpecialBold"/>
              </w:rPr>
              <w:t>3 core units</w:t>
            </w:r>
            <w:r w:rsidRPr="002D180C">
              <w:t xml:space="preserve">, </w:t>
            </w:r>
          </w:p>
          <w:p w:rsidR="00000000" w:rsidRPr="002D180C" w:rsidP="002D180C">
            <w:pPr>
              <w:pStyle w:val="BodyText"/>
            </w:pPr>
            <w:r w:rsidRPr="002D180C">
              <w:rPr>
                <w:rStyle w:val="SpecialBold"/>
              </w:rPr>
              <w:t>7 Group A units</w:t>
            </w:r>
            <w:r w:rsidRPr="002D180C">
              <w:t xml:space="preserve"> </w:t>
            </w:r>
          </w:p>
          <w:p w:rsidR="00000000" w:rsidRPr="002D180C" w:rsidP="002D180C">
            <w:pPr>
              <w:pStyle w:val="BodyText"/>
            </w:pPr>
            <w:r w:rsidRPr="002D180C">
              <w:rPr>
                <w:rStyle w:val="SpecialBold"/>
              </w:rPr>
              <w:t>6 elective units</w:t>
            </w:r>
          </w:p>
          <w:p w:rsidR="00000000" w:rsidRPr="002D180C" w:rsidP="002D180C">
            <w:pPr>
              <w:pStyle w:val="BodyText"/>
            </w:pPr>
          </w:p>
          <w:p w:rsidR="00000000" w:rsidRPr="002D180C" w:rsidP="002D180C">
            <w:pPr>
              <w:pStyle w:val="BodyText"/>
            </w:pPr>
            <w:r w:rsidRPr="002D180C">
              <w:rPr>
                <w:rStyle w:val="SpecialBold"/>
              </w:rPr>
              <w:t>3 elective units</w:t>
            </w:r>
            <w:r w:rsidRPr="002D180C">
              <w:t xml:space="preserve"> must be selected from the </w:t>
            </w:r>
            <w:r w:rsidRPr="002D180C">
              <w:rPr>
                <w:rStyle w:val="SpecialBold"/>
              </w:rPr>
              <w:t>Group A</w:t>
            </w:r>
            <w:r w:rsidRPr="002D180C">
              <w:t xml:space="preserve"> and/or </w:t>
            </w:r>
            <w:r w:rsidRPr="002D180C">
              <w:rPr>
                <w:rStyle w:val="SpecialBold"/>
              </w:rPr>
              <w:t>Group B units</w:t>
            </w:r>
            <w:r w:rsidRPr="002D180C">
              <w:t xml:space="preserve"> listed below. </w:t>
            </w:r>
          </w:p>
          <w:p w:rsidR="00000000" w:rsidRPr="002D180C" w:rsidP="002D180C">
            <w:pPr>
              <w:pStyle w:val="BodyText"/>
            </w:pPr>
          </w:p>
          <w:p w:rsidR="00000000" w:rsidRPr="002D180C" w:rsidP="002D180C">
            <w:pPr>
              <w:pStyle w:val="BodyText"/>
            </w:pPr>
            <w:r w:rsidRPr="002D180C">
              <w:t xml:space="preserve">The remaining </w:t>
            </w:r>
            <w:r w:rsidRPr="002D180C">
              <w:rPr>
                <w:rStyle w:val="SpecialBold"/>
              </w:rPr>
              <w:t>3 elective units</w:t>
            </w:r>
            <w:r w:rsidRPr="002D180C">
              <w:t xml:space="preserve"> may be selected from the </w:t>
            </w:r>
            <w:r w:rsidRPr="002D180C">
              <w:rPr>
                <w:rStyle w:val="SpecialBold"/>
              </w:rPr>
              <w:t>Group A</w:t>
            </w:r>
            <w:r w:rsidRPr="002D180C">
              <w:t xml:space="preserve"> and </w:t>
            </w:r>
            <w:r w:rsidRPr="002D180C">
              <w:rPr>
                <w:rStyle w:val="SpecialBold"/>
              </w:rPr>
              <w:t>Group B units</w:t>
            </w:r>
            <w:r w:rsidRPr="002D180C">
              <w:t xml:space="preserve"> listed below or any unit of competen</w:t>
            </w:r>
            <w:r w:rsidRPr="002D180C">
              <w:t>cy from any endorsed Training Package or accredited course.</w:t>
            </w:r>
          </w:p>
          <w:p w:rsidR="00000000" w:rsidRPr="002D180C" w:rsidP="002D180C">
            <w:pPr>
              <w:pStyle w:val="BodyText"/>
            </w:pPr>
            <w:r w:rsidRPr="002D180C">
              <w:t xml:space="preserve">No more than </w:t>
            </w:r>
            <w:r w:rsidRPr="002D180C">
              <w:rPr>
                <w:rStyle w:val="SpecialBold"/>
              </w:rPr>
              <w:t>3 Group A or Group B units</w:t>
            </w:r>
            <w:r w:rsidRPr="002D180C">
              <w:t xml:space="preserve"> previously achieved as part of another qualification may be counted towards the qualification. Electives must be relevant to the work outcome, local industr</w:t>
            </w:r>
            <w:r w:rsidRPr="002D180C">
              <w:t>y requirements and be at an appropriate qualification level.</w:t>
            </w:r>
          </w:p>
          <w:p w:rsidR="00000000" w:rsidRPr="002D180C" w:rsidP="002D180C">
            <w:pPr>
              <w:pStyle w:val="BodyText"/>
            </w:pPr>
          </w:p>
          <w:p w:rsidR="00000000" w:rsidRPr="002D180C" w:rsidP="002D180C">
            <w:pPr>
              <w:pStyle w:val="BodyText"/>
            </w:pPr>
            <w:r w:rsidRPr="002D180C">
              <w:rPr>
                <w:rStyle w:val="SpecialBold"/>
              </w:rPr>
              <w:t>Core units</w:t>
            </w:r>
          </w:p>
          <w:p w:rsidR="00000000" w:rsidRPr="002D180C" w:rsidP="002D180C">
            <w:pPr>
              <w:pStyle w:val="BodyText"/>
            </w:pPr>
            <w:r w:rsidRPr="002D180C">
              <w:t>CUSOHS301A Follow occupational health and safety procedures</w:t>
            </w:r>
          </w:p>
          <w:p w:rsidR="00000000" w:rsidRPr="002D180C" w:rsidP="002D180C">
            <w:pPr>
              <w:pStyle w:val="BodyText"/>
            </w:pPr>
            <w:r w:rsidRPr="002D180C">
              <w:t>CUFCMP501A Manage and exploit copyright arrangements</w:t>
            </w:r>
          </w:p>
          <w:p w:rsidR="00000000" w:rsidRPr="002D180C" w:rsidP="002D180C">
            <w:pPr>
              <w:pStyle w:val="BodyText"/>
            </w:pPr>
            <w:r w:rsidRPr="002D180C">
              <w:t>CUSIND501A Apply music knowledge and artistic judgement</w:t>
            </w:r>
          </w:p>
          <w:p w:rsidR="00000000" w:rsidRPr="002D180C" w:rsidP="002D180C">
            <w:pPr>
              <w:pStyle w:val="BodyText"/>
            </w:pPr>
          </w:p>
          <w:p w:rsidR="00000000" w:rsidRPr="002D180C" w:rsidP="002D180C">
            <w:pPr>
              <w:pStyle w:val="BodyText"/>
            </w:pPr>
            <w:r w:rsidRPr="002D180C">
              <w:rPr>
                <w:rStyle w:val="SpecialBold"/>
              </w:rPr>
              <w:t>Group A units</w:t>
            </w:r>
            <w:r w:rsidRPr="002D180C">
              <w:t xml:space="preserve"> (</w:t>
            </w:r>
            <w:r w:rsidRPr="002D180C">
              <w:rPr>
                <w:rStyle w:val="SpecialBold"/>
              </w:rPr>
              <w:t>specialist</w:t>
            </w:r>
            <w:r w:rsidRPr="002D180C">
              <w:t>)</w:t>
            </w:r>
          </w:p>
          <w:p w:rsidR="00000000" w:rsidRPr="002D180C" w:rsidP="002D180C">
            <w:pPr>
              <w:pStyle w:val="BodyText"/>
            </w:pPr>
            <w:r w:rsidRPr="002D180C">
              <w:rPr>
                <w:rStyle w:val="SpecialBold"/>
              </w:rPr>
              <w:t>Creative process</w:t>
            </w:r>
          </w:p>
          <w:p w:rsidR="00000000" w:rsidRPr="002D180C" w:rsidP="002D180C">
            <w:pPr>
              <w:pStyle w:val="BodyText"/>
            </w:pPr>
            <w:r w:rsidRPr="002D180C">
              <w:t>BSBCRT501A Originate and develop concepts</w:t>
            </w:r>
          </w:p>
          <w:p w:rsidR="00000000" w:rsidRPr="002D180C" w:rsidP="002D180C">
            <w:pPr>
              <w:pStyle w:val="BodyText"/>
            </w:pPr>
            <w:r w:rsidRPr="002D180C">
              <w:rPr>
                <w:rStyle w:val="SpecialBold"/>
              </w:rPr>
              <w:t>Industry context</w:t>
            </w:r>
          </w:p>
          <w:p w:rsidR="00000000" w:rsidRPr="002D180C" w:rsidP="002D180C">
            <w:pPr>
              <w:pStyle w:val="BodyText"/>
            </w:pPr>
            <w:r w:rsidRPr="002D180C">
              <w:t>CUFIND401A Provide services on a freelance basis</w:t>
            </w:r>
          </w:p>
          <w:p w:rsidR="00000000" w:rsidRPr="002D180C" w:rsidP="002D180C">
            <w:pPr>
              <w:pStyle w:val="BodyText"/>
            </w:pPr>
            <w:r w:rsidRPr="002D180C">
              <w:t>CUSIND401A Develop specialist expertise in the music industry</w:t>
            </w:r>
          </w:p>
          <w:p w:rsidR="00000000" w:rsidRPr="002D180C" w:rsidP="002D180C">
            <w:pPr>
              <w:pStyle w:val="BodyText"/>
            </w:pPr>
            <w:r w:rsidRPr="002D180C">
              <w:rPr>
                <w:rStyle w:val="SpecialBold"/>
              </w:rPr>
              <w:t>Learning and development</w:t>
            </w:r>
          </w:p>
          <w:p w:rsidR="00000000" w:rsidRPr="002D180C" w:rsidP="002D180C">
            <w:pPr>
              <w:pStyle w:val="BodyText"/>
            </w:pPr>
            <w:r w:rsidRPr="002D180C">
              <w:t>CUSLED501A Provide instrumental or vocal tuition</w:t>
            </w:r>
          </w:p>
          <w:p w:rsidR="00000000" w:rsidRPr="002D180C" w:rsidP="002D180C">
            <w:pPr>
              <w:pStyle w:val="BodyText"/>
            </w:pPr>
            <w:r w:rsidRPr="002D180C">
              <w:t>CUSLED502A Provide tuition for composition</w:t>
            </w:r>
          </w:p>
          <w:p w:rsidR="00000000" w:rsidRPr="002D180C" w:rsidP="002D180C">
            <w:pPr>
              <w:pStyle w:val="BodyText"/>
            </w:pPr>
            <w:r w:rsidRPr="002D180C">
              <w:rPr>
                <w:rStyle w:val="SpecialBold"/>
              </w:rPr>
              <w:t>Music composition</w:t>
            </w:r>
          </w:p>
          <w:p w:rsidR="00000000" w:rsidRPr="002D180C" w:rsidP="002D180C">
            <w:pPr>
              <w:pStyle w:val="BodyText"/>
            </w:pPr>
            <w:r w:rsidRPr="002D180C">
              <w:t xml:space="preserve">CUSMCP401A Develop techniques for arranging music </w:t>
            </w:r>
          </w:p>
          <w:p w:rsidR="00000000" w:rsidRPr="002D180C" w:rsidP="002D180C">
            <w:pPr>
              <w:pStyle w:val="BodyText"/>
            </w:pPr>
            <w:r w:rsidRPr="002D180C">
              <w:t>CUSMCP402A Develop techniques for composing music</w:t>
            </w:r>
          </w:p>
          <w:p w:rsidR="00000000" w:rsidRPr="002D180C" w:rsidP="002D180C">
            <w:pPr>
              <w:pStyle w:val="BodyText"/>
            </w:pPr>
            <w:r w:rsidRPr="002D180C">
              <w:t>CUSMCP501A Compose music using electronic med</w:t>
            </w:r>
            <w:r w:rsidRPr="002D180C">
              <w:t>ia</w:t>
            </w:r>
          </w:p>
          <w:p w:rsidR="00000000" w:rsidRPr="002D180C" w:rsidP="002D180C">
            <w:pPr>
              <w:pStyle w:val="BodyText"/>
            </w:pPr>
            <w:r w:rsidRPr="002D180C">
              <w:t>CUSMCP502A Compose music for screen</w:t>
            </w:r>
          </w:p>
          <w:p w:rsidR="00000000" w:rsidRPr="002D180C" w:rsidP="002D180C">
            <w:pPr>
              <w:pStyle w:val="BodyText"/>
            </w:pPr>
            <w:r w:rsidRPr="002D180C">
              <w:t>CUSMCP503A Prepare compositions for publishing</w:t>
            </w:r>
          </w:p>
          <w:p w:rsidR="00000000" w:rsidRPr="002D180C" w:rsidP="002D180C">
            <w:pPr>
              <w:pStyle w:val="BodyText"/>
            </w:pPr>
            <w:r w:rsidRPr="002D180C">
              <w:rPr>
                <w:rStyle w:val="SpecialBold"/>
              </w:rPr>
              <w:t>Music literacy</w:t>
            </w:r>
          </w:p>
          <w:p w:rsidR="00000000" w:rsidRPr="002D180C" w:rsidP="002D180C">
            <w:pPr>
              <w:pStyle w:val="BodyText"/>
            </w:pPr>
            <w:r w:rsidRPr="002D180C">
              <w:t>CUSMLT501A Refine aural-perception skills</w:t>
            </w:r>
          </w:p>
          <w:p w:rsidR="00000000" w:rsidRPr="002D180C" w:rsidP="002D180C">
            <w:pPr>
              <w:pStyle w:val="BodyText"/>
            </w:pPr>
            <w:r w:rsidRPr="002D180C">
              <w:t>CUSMLT502A Apply concepts about the impact of music to professional practice</w:t>
            </w:r>
          </w:p>
          <w:p w:rsidR="00000000" w:rsidRPr="002D180C" w:rsidP="002D180C">
            <w:pPr>
              <w:pStyle w:val="BodyText"/>
            </w:pPr>
            <w:r w:rsidRPr="002D180C">
              <w:t>CUSWRT501A Write about music</w:t>
            </w:r>
          </w:p>
          <w:p w:rsidR="00000000" w:rsidRPr="002D180C" w:rsidP="002D180C">
            <w:pPr>
              <w:pStyle w:val="BodyText"/>
            </w:pPr>
            <w:r w:rsidRPr="002D180C">
              <w:rPr>
                <w:rStyle w:val="SpecialBold"/>
              </w:rPr>
              <w:t>Music p</w:t>
            </w:r>
            <w:r w:rsidRPr="002D180C">
              <w:rPr>
                <w:rStyle w:val="SpecialBold"/>
              </w:rPr>
              <w:t>erformance</w:t>
            </w:r>
          </w:p>
          <w:p w:rsidR="00000000" w:rsidRPr="002D180C" w:rsidP="002D180C">
            <w:pPr>
              <w:pStyle w:val="BodyText"/>
            </w:pPr>
            <w:r w:rsidRPr="002D180C">
              <w:t>CUSMPF406A Perform music as a soloist</w:t>
            </w:r>
          </w:p>
          <w:p w:rsidR="00000000" w:rsidRPr="002D180C" w:rsidP="002D180C">
            <w:pPr>
              <w:pStyle w:val="BodyText"/>
            </w:pPr>
            <w:r w:rsidRPr="002D180C">
              <w:t>CUSMPF408A Develop performance techniques on a second instrument</w:t>
            </w:r>
          </w:p>
          <w:p w:rsidR="00000000" w:rsidRPr="002D180C" w:rsidP="002D180C">
            <w:pPr>
              <w:pStyle w:val="BodyText"/>
            </w:pPr>
            <w:r w:rsidRPr="002D180C">
              <w:t>CUSMPF501A Prepare a program for performance</w:t>
            </w:r>
          </w:p>
          <w:p w:rsidR="00000000" w:rsidRPr="002D180C" w:rsidP="002D180C">
            <w:pPr>
              <w:pStyle w:val="BodyText"/>
            </w:pPr>
            <w:r w:rsidRPr="002D180C">
              <w:t>CUSMPF502A Incorporate interactive technology into performance</w:t>
            </w:r>
          </w:p>
          <w:p w:rsidR="00000000" w:rsidRPr="002D180C" w:rsidP="002D180C">
            <w:pPr>
              <w:pStyle w:val="BodyText"/>
            </w:pPr>
            <w:r w:rsidRPr="002D180C">
              <w:t>CUSMPF503A Perform accompaniment</w:t>
            </w:r>
          </w:p>
          <w:p w:rsidR="00000000" w:rsidRPr="002D180C" w:rsidP="002D180C">
            <w:pPr>
              <w:pStyle w:val="BodyText"/>
            </w:pPr>
            <w:r w:rsidRPr="002D180C">
              <w:t>C</w:t>
            </w:r>
            <w:r w:rsidRPr="002D180C">
              <w:t>USMPF505A Perform improvisation for audiences</w:t>
            </w:r>
          </w:p>
          <w:p w:rsidR="00000000" w:rsidRPr="002D180C" w:rsidP="002D180C">
            <w:pPr>
              <w:pStyle w:val="BodyText"/>
            </w:pPr>
            <w:r w:rsidRPr="002D180C">
              <w:t>CUSMPF506A Develop technical skills and expand repertoire</w:t>
            </w:r>
          </w:p>
          <w:p w:rsidR="00000000" w:rsidRPr="002D180C" w:rsidP="002D180C">
            <w:pPr>
              <w:pStyle w:val="BodyText"/>
            </w:pPr>
            <w:r w:rsidRPr="002D180C">
              <w:t>CUSMPF507A Present live audition programs</w:t>
            </w:r>
          </w:p>
          <w:p w:rsidR="00000000" w:rsidRPr="002D180C" w:rsidP="002D180C">
            <w:pPr>
              <w:pStyle w:val="BodyText"/>
            </w:pPr>
            <w:r w:rsidRPr="002D180C">
              <w:t>CUSMPF508A Provide musical leadership in performance</w:t>
            </w:r>
          </w:p>
          <w:p w:rsidR="00000000" w:rsidRPr="002D180C" w:rsidP="002D180C">
            <w:pPr>
              <w:pStyle w:val="BodyText"/>
            </w:pPr>
          </w:p>
          <w:p w:rsidR="00000000" w:rsidRPr="002D180C" w:rsidP="002D180C">
            <w:pPr>
              <w:pStyle w:val="BodyText"/>
            </w:pPr>
            <w:r w:rsidRPr="002D180C">
              <w:rPr>
                <w:rStyle w:val="SpecialBold"/>
              </w:rPr>
              <w:t>Group B units</w:t>
            </w:r>
          </w:p>
          <w:p w:rsidR="00000000" w:rsidRPr="002D180C" w:rsidP="002D180C">
            <w:pPr>
              <w:pStyle w:val="BodyText"/>
            </w:pPr>
            <w:r w:rsidRPr="002D180C">
              <w:rPr>
                <w:rStyle w:val="SpecialBold"/>
              </w:rPr>
              <w:t>Audio</w:t>
            </w:r>
            <w:r w:rsidRPr="002D180C">
              <w:t>/</w:t>
            </w:r>
            <w:r w:rsidRPr="002D180C">
              <w:rPr>
                <w:rStyle w:val="SpecialBold"/>
              </w:rPr>
              <w:t>sound</w:t>
            </w:r>
          </w:p>
          <w:p w:rsidR="00000000" w:rsidRPr="002D180C" w:rsidP="002D180C">
            <w:pPr>
              <w:pStyle w:val="BodyText"/>
            </w:pPr>
            <w:r w:rsidRPr="002D180C">
              <w:t>CUSSOU401A Record sound</w:t>
            </w:r>
          </w:p>
          <w:p w:rsidR="00000000" w:rsidRPr="002D180C" w:rsidP="002D180C">
            <w:pPr>
              <w:pStyle w:val="BodyText"/>
            </w:pPr>
            <w:r w:rsidRPr="002D180C">
              <w:t>CUSSOU405A Mix recorded music</w:t>
            </w:r>
          </w:p>
          <w:p w:rsidR="00000000" w:rsidRPr="002D180C" w:rsidP="002D180C">
            <w:pPr>
              <w:pStyle w:val="BodyText"/>
            </w:pPr>
            <w:r w:rsidRPr="002D180C">
              <w:rPr>
                <w:rStyle w:val="SpecialBold"/>
              </w:rPr>
              <w:t>Design process</w:t>
            </w:r>
          </w:p>
          <w:p w:rsidR="00000000" w:rsidRPr="002D180C" w:rsidP="002D180C">
            <w:pPr>
              <w:pStyle w:val="BodyText"/>
            </w:pPr>
            <w:r w:rsidRPr="002D180C">
              <w:t>BSBDES501A Implement design solutions</w:t>
            </w:r>
          </w:p>
          <w:p w:rsidR="00000000" w:rsidRPr="002D180C" w:rsidP="002D180C">
            <w:pPr>
              <w:pStyle w:val="BodyText"/>
            </w:pPr>
            <w:r w:rsidRPr="002D180C">
              <w:rPr>
                <w:rStyle w:val="SpecialBold"/>
              </w:rPr>
              <w:t>Innovation</w:t>
            </w:r>
          </w:p>
          <w:p w:rsidR="00000000" w:rsidRPr="002D180C" w:rsidP="002D180C">
            <w:pPr>
              <w:pStyle w:val="BodyText"/>
            </w:pPr>
            <w:r w:rsidRPr="002D180C">
              <w:t>BSBINN501A Establish systems that support innovation</w:t>
            </w:r>
          </w:p>
          <w:p w:rsidR="00000000" w:rsidRPr="002D180C" w:rsidP="002D180C">
            <w:pPr>
              <w:pStyle w:val="BodyText"/>
            </w:pPr>
            <w:r w:rsidRPr="002D180C">
              <w:t>BSBINN502A Build and sustain an innovative work environment</w:t>
            </w:r>
          </w:p>
          <w:p w:rsidR="00000000" w:rsidRPr="002D180C" w:rsidP="002D180C">
            <w:pPr>
              <w:pStyle w:val="BodyText"/>
            </w:pPr>
            <w:r w:rsidRPr="002D180C">
              <w:rPr>
                <w:rStyle w:val="SpecialBold"/>
              </w:rPr>
              <w:t>Information management and research</w:t>
            </w:r>
          </w:p>
          <w:p w:rsidR="00000000" w:rsidRPr="002D180C" w:rsidP="002D180C">
            <w:pPr>
              <w:pStyle w:val="BodyText"/>
            </w:pPr>
            <w:r w:rsidRPr="002D180C">
              <w:t>BSBINM501A Ma</w:t>
            </w:r>
            <w:r w:rsidRPr="002D180C">
              <w:t>nage an information or knowledge management system</w:t>
            </w:r>
          </w:p>
          <w:p w:rsidR="00000000" w:rsidRPr="002D180C" w:rsidP="002D180C">
            <w:pPr>
              <w:pStyle w:val="BodyText"/>
            </w:pPr>
            <w:r w:rsidRPr="002D180C">
              <w:t>CUFRES401A Conduct research</w:t>
            </w:r>
          </w:p>
          <w:p w:rsidR="00000000" w:rsidRPr="002D180C" w:rsidP="002D180C">
            <w:pPr>
              <w:pStyle w:val="BodyText"/>
            </w:pPr>
            <w:r w:rsidRPr="002D180C">
              <w:t>CUVADM13B Research and critique cultural work(s)</w:t>
            </w:r>
          </w:p>
          <w:p w:rsidR="00000000" w:rsidRPr="002D180C" w:rsidP="002D180C">
            <w:pPr>
              <w:pStyle w:val="BodyText"/>
            </w:pPr>
            <w:r w:rsidRPr="002D180C">
              <w:rPr>
                <w:rStyle w:val="SpecialBold"/>
              </w:rPr>
              <w:t>Learning and development</w:t>
            </w:r>
          </w:p>
          <w:p w:rsidR="00000000" w:rsidRPr="002D180C" w:rsidP="002D180C">
            <w:pPr>
              <w:pStyle w:val="BodyText"/>
            </w:pPr>
            <w:r w:rsidRPr="002D180C">
              <w:t>TAADES501B Design and develop learning strategies</w:t>
            </w:r>
          </w:p>
          <w:p w:rsidR="00000000" w:rsidRPr="002D180C" w:rsidP="002D180C">
            <w:pPr>
              <w:pStyle w:val="BodyText"/>
            </w:pPr>
            <w:r w:rsidRPr="002D180C">
              <w:t>TAADES502B Design and develop learning resources</w:t>
            </w:r>
          </w:p>
          <w:p w:rsidR="00000000" w:rsidRPr="002D180C" w:rsidP="002D180C">
            <w:pPr>
              <w:pStyle w:val="BodyText"/>
            </w:pPr>
            <w:r w:rsidRPr="002D180C">
              <w:t>TAAE</w:t>
            </w:r>
            <w:r w:rsidRPr="002D180C">
              <w:t>NV501B Maintain and enhance professional practice</w:t>
            </w:r>
          </w:p>
          <w:p w:rsidR="00000000" w:rsidRPr="002D180C" w:rsidP="002D180C">
            <w:pPr>
              <w:pStyle w:val="BodyText"/>
            </w:pPr>
            <w:r w:rsidRPr="002D180C">
              <w:rPr>
                <w:rStyle w:val="SpecialBold"/>
              </w:rPr>
              <w:t>Music literacy</w:t>
            </w:r>
          </w:p>
          <w:p w:rsidR="00000000" w:rsidRPr="002D180C" w:rsidP="002D180C">
            <w:pPr>
              <w:pStyle w:val="BodyText"/>
            </w:pPr>
            <w:r w:rsidRPr="002D180C">
              <w:t xml:space="preserve">CUSMLT401A Notate music for performance </w:t>
            </w:r>
          </w:p>
          <w:p w:rsidR="00000000" w:rsidRPr="002D180C" w:rsidP="002D180C">
            <w:pPr>
              <w:pStyle w:val="BodyText"/>
            </w:pPr>
            <w:r w:rsidRPr="002D180C">
              <w:t>CUSMLT402A Articulate ideas about music</w:t>
            </w:r>
          </w:p>
          <w:p w:rsidR="00000000" w:rsidRPr="002D180C" w:rsidP="002D180C">
            <w:pPr>
              <w:pStyle w:val="BodyText"/>
            </w:pPr>
            <w:r w:rsidRPr="002D180C">
              <w:t xml:space="preserve">CUSMLT403A Analyse functional harmony </w:t>
            </w:r>
          </w:p>
          <w:p w:rsidR="00000000" w:rsidRPr="002D180C" w:rsidP="002D180C">
            <w:pPr>
              <w:pStyle w:val="BodyText"/>
            </w:pPr>
            <w:r w:rsidRPr="002D180C">
              <w:rPr>
                <w:rStyle w:val="SpecialBold"/>
              </w:rPr>
              <w:t>Music performance</w:t>
            </w:r>
          </w:p>
          <w:p w:rsidR="00000000" w:rsidRPr="002D180C" w:rsidP="002D180C">
            <w:pPr>
              <w:pStyle w:val="BodyText"/>
            </w:pPr>
            <w:r w:rsidRPr="002D180C">
              <w:t>CUESMT06C Plot technical requirements from scores</w:t>
            </w:r>
          </w:p>
          <w:p w:rsidR="00000000" w:rsidRPr="002D180C" w:rsidP="002D180C">
            <w:pPr>
              <w:pStyle w:val="BodyText"/>
            </w:pPr>
            <w:r w:rsidRPr="002D180C">
              <w:t>CUS</w:t>
            </w:r>
            <w:r w:rsidRPr="002D180C">
              <w:t>MPF401A Rehearse music for group performances</w:t>
            </w:r>
          </w:p>
          <w:p w:rsidR="00000000" w:rsidRPr="002D180C" w:rsidP="002D180C">
            <w:pPr>
              <w:pStyle w:val="BodyText"/>
            </w:pPr>
            <w:r w:rsidRPr="002D180C">
              <w:t>CUSMPF402A Develop and maintain stagecraft skills</w:t>
            </w:r>
          </w:p>
          <w:p w:rsidR="00000000" w:rsidRPr="002D180C" w:rsidP="002D180C">
            <w:pPr>
              <w:pStyle w:val="BodyText"/>
            </w:pPr>
            <w:r w:rsidRPr="002D180C">
              <w:t>CUSMPF403A Develop repertoire as part of a backup group</w:t>
            </w:r>
          </w:p>
          <w:p w:rsidR="00000000" w:rsidRPr="002D180C" w:rsidP="002D180C">
            <w:pPr>
              <w:pStyle w:val="BodyText"/>
            </w:pPr>
            <w:r w:rsidRPr="002D180C">
              <w:t>CUSMPF404A Perform music as part of a group</w:t>
            </w:r>
          </w:p>
          <w:p w:rsidR="00000000" w:rsidRPr="002D180C" w:rsidP="002D180C">
            <w:pPr>
              <w:pStyle w:val="BodyText"/>
            </w:pPr>
            <w:r w:rsidRPr="002D180C">
              <w:t>CUSMPF409A Perform music using digital media</w:t>
            </w:r>
          </w:p>
          <w:p w:rsidR="00000000" w:rsidRPr="002D180C" w:rsidP="002D180C">
            <w:pPr>
              <w:pStyle w:val="BodyText"/>
            </w:pPr>
            <w:r w:rsidRPr="002D180C">
              <w:t>CUSMPF410A Perf</w:t>
            </w:r>
            <w:r w:rsidRPr="002D180C">
              <w:t>orm music from written notation</w:t>
            </w:r>
          </w:p>
          <w:p w:rsidR="00000000" w:rsidRPr="002D180C" w:rsidP="002D180C">
            <w:pPr>
              <w:pStyle w:val="BodyText"/>
            </w:pPr>
            <w:r w:rsidRPr="002D180C">
              <w:rPr>
                <w:rStyle w:val="SpecialBold"/>
              </w:rPr>
              <w:t>Occupational health and safety</w:t>
            </w:r>
          </w:p>
          <w:p w:rsidR="00000000" w:rsidRPr="002D180C" w:rsidP="002D180C">
            <w:pPr>
              <w:pStyle w:val="BodyText"/>
            </w:pPr>
            <w:r w:rsidRPr="002D180C">
              <w:t>BSBOHS407A Monitor a safe workplace</w:t>
            </w:r>
          </w:p>
          <w:p w:rsidR="00000000" w:rsidRPr="002D180C" w:rsidP="002D180C">
            <w:pPr>
              <w:pStyle w:val="BodyText"/>
            </w:pPr>
            <w:r w:rsidRPr="002D180C">
              <w:rPr>
                <w:rStyle w:val="SpecialBold"/>
              </w:rPr>
              <w:t>Project management</w:t>
            </w:r>
          </w:p>
          <w:p w:rsidR="00000000" w:rsidRPr="002D180C" w:rsidP="002D180C">
            <w:pPr>
              <w:pStyle w:val="BodyText"/>
            </w:pPr>
            <w:r w:rsidRPr="002D180C">
              <w:t>BSBPMG510A Manage projects</w:t>
            </w:r>
          </w:p>
          <w:p w:rsidR="00000000" w:rsidRPr="002D180C" w:rsidP="002D180C">
            <w:pPr>
              <w:pStyle w:val="BodyText"/>
            </w:pPr>
            <w:r w:rsidRPr="002D180C">
              <w:rPr>
                <w:rStyle w:val="SpecialBold"/>
              </w:rPr>
              <w:t>Sustainability</w:t>
            </w:r>
          </w:p>
          <w:p w:rsidR="00000000" w:rsidRPr="002D180C" w:rsidP="002D180C">
            <w:pPr>
              <w:pStyle w:val="BodyText"/>
            </w:pPr>
            <w:r w:rsidRPr="002D180C">
              <w:t>BSBSUS201A</w:t>
            </w:r>
            <w:r w:rsidRPr="002D180C">
              <w:tab/>
              <w:t>Participate in environmentally sustainable work practices</w:t>
            </w:r>
          </w:p>
          <w:p w:rsidR="00000000" w:rsidRPr="002D180C" w:rsidP="002D180C">
            <w:pPr>
              <w:pStyle w:val="BodyText"/>
            </w:pPr>
            <w:r w:rsidRPr="002D180C">
              <w:rPr>
                <w:rStyle w:val="SpecialBold"/>
              </w:rPr>
              <w:t>Workplace effectiveness</w:t>
            </w:r>
          </w:p>
          <w:p w:rsidR="00000000" w:rsidRPr="002D180C" w:rsidP="002D180C">
            <w:pPr>
              <w:pStyle w:val="BodyText"/>
            </w:pPr>
            <w:r w:rsidRPr="002D180C">
              <w:t>BSBWOR502B Ensure team effectiveness</w:t>
            </w:r>
          </w:p>
          <w:p w:rsidR="00000000" w:rsidRPr="002D180C" w:rsidP="002D180C">
            <w:pPr>
              <w:pStyle w:val="BodyText"/>
            </w:pPr>
          </w:p>
          <w:p w:rsidR="00000000" w:rsidRPr="002D180C" w:rsidP="002D180C">
            <w:pPr>
              <w:pStyle w:val="BodyText"/>
            </w:pPr>
            <w:r w:rsidRPr="002D180C">
              <w:rPr>
                <w:rStyle w:val="SpecialBold"/>
              </w:rPr>
              <w:t>Selecting electives for different outcomes</w:t>
            </w:r>
          </w:p>
          <w:p w:rsidR="00000000" w:rsidRPr="002D180C" w:rsidP="002D180C">
            <w:pPr>
              <w:pStyle w:val="BodyText"/>
            </w:pPr>
            <w:r w:rsidRPr="002D180C">
              <w:t>The context for this qualification varies, and this must guide the selection of elective units. The following examples are designed to assist in the selection of appropriate e</w:t>
            </w:r>
            <w:r w:rsidRPr="002D180C">
              <w:t>lectives for particular outcomes at this level, but they are in no way prescriptive:</w:t>
            </w:r>
          </w:p>
          <w:p w:rsidR="00000000" w:rsidRPr="002D180C" w:rsidP="002D180C">
            <w:pPr>
              <w:pStyle w:val="BodyText"/>
            </w:pPr>
            <w:r w:rsidRPr="002D180C">
              <w:rPr>
                <w:rStyle w:val="SpecialBold"/>
              </w:rPr>
              <w:t>Composer</w:t>
            </w:r>
          </w:p>
          <w:p w:rsidR="00000000" w:rsidRPr="002D180C" w:rsidP="002D180C">
            <w:pPr>
              <w:pStyle w:val="BodyText"/>
            </w:pPr>
            <w:r w:rsidRPr="002D180C">
              <w:t>Core units plus:</w:t>
            </w:r>
          </w:p>
          <w:p w:rsidR="00000000" w:rsidRPr="002D180C" w:rsidP="002D180C">
            <w:pPr>
              <w:pStyle w:val="ListBullet"/>
            </w:pPr>
            <w:r w:rsidRPr="002D180C">
              <w:t>BSBCRT501A Originate and develop concepts</w:t>
            </w:r>
          </w:p>
          <w:p w:rsidR="00000000" w:rsidRPr="002D180C" w:rsidP="002D180C">
            <w:pPr>
              <w:pStyle w:val="ListBullet"/>
            </w:pPr>
            <w:r w:rsidRPr="002D180C">
              <w:t>CUFIND401A Provide services on a freelance basis</w:t>
            </w:r>
          </w:p>
          <w:p w:rsidR="00000000" w:rsidRPr="002D180C" w:rsidP="002D180C">
            <w:pPr>
              <w:pStyle w:val="ListBullet"/>
            </w:pPr>
            <w:r w:rsidRPr="002D180C">
              <w:t xml:space="preserve">CUSIND401A Develop specialist expertise in the music </w:t>
            </w:r>
            <w:r w:rsidRPr="002D180C">
              <w:t>industry</w:t>
            </w:r>
          </w:p>
          <w:p w:rsidR="00000000" w:rsidRPr="002D180C" w:rsidP="002D180C">
            <w:pPr>
              <w:pStyle w:val="ListBullet"/>
            </w:pPr>
            <w:r w:rsidRPr="002D180C">
              <w:t xml:space="preserve">CUSMCP401A Develop techniques for arranging music </w:t>
            </w:r>
          </w:p>
          <w:p w:rsidR="00000000" w:rsidRPr="002D180C" w:rsidP="002D180C">
            <w:pPr>
              <w:pStyle w:val="ListBullet"/>
            </w:pPr>
            <w:r w:rsidRPr="002D180C">
              <w:t>CUSMCP402A Develop techniques for composing music</w:t>
            </w:r>
          </w:p>
          <w:p w:rsidR="00000000" w:rsidRPr="002D180C" w:rsidP="002D180C">
            <w:pPr>
              <w:pStyle w:val="ListBullet"/>
            </w:pPr>
            <w:r w:rsidRPr="002D180C">
              <w:t>CUSMCP501A Compose music using electronic media</w:t>
            </w:r>
          </w:p>
          <w:p w:rsidR="00000000" w:rsidRPr="002D180C" w:rsidP="002D180C">
            <w:pPr>
              <w:pStyle w:val="ListBullet"/>
            </w:pPr>
            <w:r w:rsidRPr="002D180C">
              <w:t>CUSMCP502A Compose music for screen</w:t>
            </w:r>
          </w:p>
          <w:p w:rsidR="00000000" w:rsidRPr="002D180C" w:rsidP="002D180C">
            <w:pPr>
              <w:pStyle w:val="ListBullet"/>
            </w:pPr>
            <w:r w:rsidRPr="002D180C">
              <w:t>CUSMCP503A Prepare compositions for publishing</w:t>
            </w:r>
          </w:p>
          <w:p w:rsidR="00000000" w:rsidRPr="002D180C" w:rsidP="002D180C">
            <w:pPr>
              <w:pStyle w:val="ListBullet"/>
            </w:pPr>
            <w:r w:rsidRPr="002D180C">
              <w:t xml:space="preserve">CUSMLT401A Notate music for performance </w:t>
            </w:r>
          </w:p>
          <w:p w:rsidR="00000000" w:rsidRPr="002D180C" w:rsidP="002D180C">
            <w:pPr>
              <w:pStyle w:val="ListBullet"/>
            </w:pPr>
            <w:r w:rsidRPr="002D180C">
              <w:t>CUSMLT402A Articulate ideas about music</w:t>
            </w:r>
          </w:p>
          <w:p w:rsidR="00000000" w:rsidRPr="002D180C" w:rsidP="002D180C">
            <w:pPr>
              <w:pStyle w:val="ListBullet"/>
            </w:pPr>
            <w:r w:rsidRPr="002D180C">
              <w:t xml:space="preserve">CUSMLT403A Analyse functional harmony </w:t>
            </w:r>
          </w:p>
          <w:p w:rsidR="00000000" w:rsidRPr="002D180C" w:rsidP="002D180C">
            <w:pPr>
              <w:pStyle w:val="ListBullet"/>
            </w:pPr>
            <w:r w:rsidRPr="002D180C">
              <w:t>CUSMLT501A Refine aural-perception skills</w:t>
            </w:r>
          </w:p>
          <w:p w:rsidR="00000000" w:rsidRPr="002D180C" w:rsidP="002D180C">
            <w:pPr>
              <w:pStyle w:val="ListBullet"/>
            </w:pPr>
            <w:r w:rsidRPr="002D180C">
              <w:t>CUSMLT502A Apply concepts about the impact of music to professional practice</w:t>
            </w:r>
          </w:p>
          <w:p w:rsidR="00000000" w:rsidRPr="002D180C" w:rsidP="002D180C">
            <w:pPr>
              <w:pStyle w:val="BodyText"/>
            </w:pPr>
            <w:r w:rsidRPr="002D180C">
              <w:rPr>
                <w:rStyle w:val="SpecialBold"/>
              </w:rPr>
              <w:t>Instrumentalist</w:t>
            </w:r>
          </w:p>
          <w:p w:rsidR="00000000" w:rsidRPr="002D180C" w:rsidP="002D180C">
            <w:pPr>
              <w:pStyle w:val="BodyText"/>
            </w:pPr>
            <w:r w:rsidRPr="002D180C">
              <w:t>C</w:t>
            </w:r>
            <w:r w:rsidRPr="002D180C">
              <w:t>ore units plus:</w:t>
            </w:r>
          </w:p>
          <w:p w:rsidR="00000000" w:rsidRPr="002D180C" w:rsidP="002D180C">
            <w:pPr>
              <w:pStyle w:val="ListBullet"/>
            </w:pPr>
            <w:r w:rsidRPr="002D180C">
              <w:t>CUFIND401A Provide services on a freelance basis</w:t>
            </w:r>
          </w:p>
          <w:p w:rsidR="00000000" w:rsidRPr="002D180C" w:rsidP="002D180C">
            <w:pPr>
              <w:pStyle w:val="ListBullet"/>
            </w:pPr>
            <w:r w:rsidRPr="002D180C">
              <w:t>CUSIND401A Develop specialist expertise in the music industry</w:t>
            </w:r>
          </w:p>
          <w:p w:rsidR="00000000" w:rsidRPr="002D180C" w:rsidP="002D180C">
            <w:pPr>
              <w:pStyle w:val="ListBullet"/>
            </w:pPr>
            <w:r w:rsidRPr="002D180C">
              <w:t>CUSMPF410A Perform music from written notation</w:t>
            </w:r>
          </w:p>
          <w:p w:rsidR="00000000" w:rsidRPr="002D180C" w:rsidP="002D180C">
            <w:pPr>
              <w:pStyle w:val="ListBullet"/>
            </w:pPr>
            <w:r w:rsidRPr="002D180C">
              <w:t>CUSMLT402A Articulate ideas about music</w:t>
            </w:r>
          </w:p>
          <w:p w:rsidR="00000000" w:rsidRPr="002D180C" w:rsidP="002D180C">
            <w:pPr>
              <w:pStyle w:val="ListBullet"/>
            </w:pPr>
            <w:r w:rsidRPr="002D180C">
              <w:t xml:space="preserve">CUSMLT403A Analyse functional harmony </w:t>
            </w:r>
          </w:p>
          <w:p w:rsidR="00000000" w:rsidRPr="002D180C" w:rsidP="002D180C">
            <w:pPr>
              <w:pStyle w:val="ListBullet"/>
            </w:pPr>
            <w:r w:rsidRPr="002D180C">
              <w:t>CU</w:t>
            </w:r>
            <w:r w:rsidRPr="002D180C">
              <w:t>SMLT501A Refine aural-perception skills</w:t>
            </w:r>
          </w:p>
          <w:p w:rsidR="00000000" w:rsidRPr="002D180C" w:rsidP="002D180C">
            <w:pPr>
              <w:pStyle w:val="ListBullet"/>
            </w:pPr>
            <w:r w:rsidRPr="002D180C">
              <w:t>CUSMLT502A Apply concepts about the impact of music to professional practice</w:t>
            </w:r>
          </w:p>
          <w:p w:rsidR="00000000" w:rsidRPr="002D180C" w:rsidP="002D180C">
            <w:pPr>
              <w:pStyle w:val="ListBullet"/>
            </w:pPr>
            <w:r w:rsidRPr="002D180C">
              <w:t>CUSMPF402A Develop and maintain stagecraft skills</w:t>
            </w:r>
          </w:p>
          <w:p w:rsidR="00000000" w:rsidRPr="002D180C" w:rsidP="002D180C">
            <w:pPr>
              <w:pStyle w:val="ListBullet"/>
            </w:pPr>
            <w:r w:rsidRPr="002D180C">
              <w:t>CUSMPF404A Perform music as part of a group</w:t>
            </w:r>
          </w:p>
          <w:p w:rsidR="00000000" w:rsidRPr="002D180C" w:rsidP="002D180C">
            <w:pPr>
              <w:pStyle w:val="ListBullet"/>
            </w:pPr>
            <w:r w:rsidRPr="002D180C">
              <w:t>CUSMPF501A Prepare a program for performance</w:t>
            </w:r>
          </w:p>
          <w:p w:rsidR="00000000" w:rsidRPr="002D180C" w:rsidP="002D180C">
            <w:pPr>
              <w:pStyle w:val="ListBullet"/>
            </w:pPr>
            <w:r w:rsidRPr="002D180C">
              <w:t>CUSMPF505A Perform improvisation for audiences</w:t>
            </w:r>
          </w:p>
          <w:p w:rsidR="00000000" w:rsidRPr="002D180C" w:rsidP="002D180C">
            <w:pPr>
              <w:pStyle w:val="ListBullet"/>
            </w:pPr>
            <w:r w:rsidRPr="002D180C">
              <w:t>CUSMPF506A Develop technical skills and expand repertoire</w:t>
            </w:r>
          </w:p>
          <w:p w:rsidR="00000000" w:rsidRPr="002D180C" w:rsidP="002D180C">
            <w:pPr>
              <w:pStyle w:val="ListBullet"/>
            </w:pPr>
            <w:r w:rsidRPr="002D180C">
              <w:t>CUSMPF507A Present live audition programs</w:t>
            </w:r>
          </w:p>
          <w:p w:rsidR="00000000" w:rsidRPr="002D180C" w:rsidP="002D180C">
            <w:pPr>
              <w:pStyle w:val="BodyText"/>
            </w:pPr>
            <w:r w:rsidRPr="002D180C">
              <w:rPr>
                <w:rStyle w:val="SpecialBold"/>
              </w:rPr>
              <w:t>Vocalist</w:t>
            </w:r>
          </w:p>
          <w:p w:rsidR="00000000" w:rsidRPr="002D180C" w:rsidP="002D180C">
            <w:pPr>
              <w:pStyle w:val="BodyText"/>
            </w:pPr>
            <w:r w:rsidRPr="002D180C">
              <w:t>Core units plus:</w:t>
            </w:r>
          </w:p>
          <w:p w:rsidR="00000000" w:rsidRPr="002D180C" w:rsidP="002D180C">
            <w:pPr>
              <w:pStyle w:val="ListBullet"/>
            </w:pPr>
            <w:r w:rsidRPr="002D180C">
              <w:t>CUFIND401A Provide services on a freelance basis</w:t>
            </w:r>
          </w:p>
          <w:p w:rsidR="00000000" w:rsidRPr="002D180C" w:rsidP="002D180C">
            <w:pPr>
              <w:pStyle w:val="ListBullet"/>
            </w:pPr>
            <w:r w:rsidRPr="002D180C">
              <w:t>CUSIND401A Develop specialist expertise in the music industry</w:t>
            </w:r>
          </w:p>
          <w:p w:rsidR="00000000" w:rsidRPr="002D180C" w:rsidP="002D180C">
            <w:pPr>
              <w:pStyle w:val="ListBullet"/>
            </w:pPr>
            <w:r w:rsidRPr="002D180C">
              <w:t>CUSMPF410A Perform music from written notation</w:t>
            </w:r>
          </w:p>
          <w:p w:rsidR="00000000" w:rsidRPr="002D180C" w:rsidP="002D180C">
            <w:pPr>
              <w:pStyle w:val="ListBullet"/>
            </w:pPr>
            <w:r w:rsidRPr="002D180C">
              <w:t>CUSMLT402A Articulate ideas about music</w:t>
            </w:r>
          </w:p>
          <w:p w:rsidR="00000000" w:rsidRPr="002D180C" w:rsidP="002D180C">
            <w:pPr>
              <w:pStyle w:val="ListBullet"/>
            </w:pPr>
            <w:r w:rsidRPr="002D180C">
              <w:t xml:space="preserve">CUSMLT403A Analyse functional harmony </w:t>
            </w:r>
          </w:p>
          <w:p w:rsidR="00000000" w:rsidRPr="002D180C" w:rsidP="002D180C">
            <w:pPr>
              <w:pStyle w:val="ListBullet"/>
            </w:pPr>
            <w:r w:rsidRPr="002D180C">
              <w:t>CUSMLT501A Refine aural-perception skills</w:t>
            </w:r>
          </w:p>
          <w:p w:rsidR="00000000" w:rsidRPr="002D180C" w:rsidP="002D180C">
            <w:pPr>
              <w:pStyle w:val="ListBullet"/>
            </w:pPr>
            <w:r w:rsidRPr="002D180C">
              <w:t xml:space="preserve">CUSMLT502A Apply concepts </w:t>
            </w:r>
            <w:r w:rsidRPr="002D180C">
              <w:t>about the impact of music to professional practice</w:t>
            </w:r>
          </w:p>
          <w:p w:rsidR="00000000" w:rsidRPr="002D180C" w:rsidP="002D180C">
            <w:pPr>
              <w:pStyle w:val="ListBullet"/>
            </w:pPr>
            <w:r w:rsidRPr="002D180C">
              <w:t>CUSMPF402A Develop and maintain stagecraft skills</w:t>
            </w:r>
          </w:p>
          <w:p w:rsidR="00000000" w:rsidRPr="002D180C" w:rsidP="002D180C">
            <w:pPr>
              <w:pStyle w:val="ListBullet"/>
            </w:pPr>
            <w:r w:rsidRPr="002D180C">
              <w:t>CUSMPF406A Perform music as a soloist</w:t>
            </w:r>
          </w:p>
          <w:p w:rsidR="00000000" w:rsidRPr="002D180C" w:rsidP="002D180C">
            <w:pPr>
              <w:pStyle w:val="ListBullet"/>
            </w:pPr>
            <w:r w:rsidRPr="002D180C">
              <w:t>CUSMPF501A Prepare a program for performance</w:t>
            </w:r>
          </w:p>
          <w:p w:rsidR="00000000" w:rsidRPr="002D180C" w:rsidP="002D180C">
            <w:pPr>
              <w:pStyle w:val="ListBullet"/>
            </w:pPr>
            <w:r w:rsidRPr="002D180C">
              <w:t>CUSMPF505A Perform improvisation for audiences</w:t>
            </w:r>
          </w:p>
          <w:p w:rsidR="00000000" w:rsidRPr="002D180C" w:rsidP="002D180C">
            <w:pPr>
              <w:pStyle w:val="ListBullet"/>
            </w:pPr>
            <w:r w:rsidRPr="002D180C">
              <w:t>CUSMPF506A Develop techni</w:t>
            </w:r>
            <w:r w:rsidRPr="002D180C">
              <w:t>cal skills and expand repertoire</w:t>
            </w:r>
          </w:p>
          <w:p w:rsidR="00000000" w:rsidRPr="002D180C" w:rsidP="002D180C">
            <w:pPr>
              <w:pStyle w:val="ListBullet"/>
            </w:pPr>
            <w:r w:rsidRPr="002D180C">
              <w:t>CUSMPF507A Present live audition programs</w:t>
            </w:r>
          </w:p>
        </w:tc>
      </w:tr>
    </w:tbl>
    <w:p w:rsidR="00000000" w:rsidRPr="002D180C" w:rsidP="002D180C">
      <w:pPr>
        <w:pStyle w:val="BodyText"/>
      </w:pPr>
    </w:p>
    <w:p w:rsidR="00000000" w:rsidRPr="002D180C" w:rsidP="002D180C"/>
    <w:sectPr w:rsidSect="002D18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8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2FE9" w:rsidP="003B2F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8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FE9" w:rsidP="002D18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B2FE9" w:rsidP="002D18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B2FE9" w:rsidP="002D18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8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2FE9" w:rsidP="003B2FE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8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FE9" w:rsidP="002D180C">
    <w:pPr>
      <w:pStyle w:val="Header"/>
      <w:framePr w:wrap="around"/>
    </w:pPr>
    <w:r>
      <w:fldChar w:fldCharType="begin"/>
    </w:r>
    <w:r>
      <w:instrText xml:space="preserve"> TITLE   \* MERGEFORMAT </w:instrText>
    </w:r>
    <w:r>
      <w:fldChar w:fldCharType="separate"/>
    </w:r>
    <w:r>
      <w:t>CUS50109 Diploma of Music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2FE9" w:rsidP="002D18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A0E6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16D9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8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180C"/>
    <w:pPr>
      <w:spacing w:before="360" w:after="60"/>
      <w:outlineLvl w:val="0"/>
    </w:pPr>
    <w:rPr>
      <w:sz w:val="32"/>
    </w:rPr>
  </w:style>
  <w:style w:type="paragraph" w:styleId="Heading2">
    <w:name w:val="heading 2"/>
    <w:basedOn w:val="HeadingBase"/>
    <w:next w:val="BodyText"/>
    <w:link w:val="Heading2Char"/>
    <w:qFormat/>
    <w:rsid w:val="002D180C"/>
    <w:pPr>
      <w:keepLines/>
      <w:spacing w:before="240" w:after="120"/>
      <w:outlineLvl w:val="1"/>
    </w:pPr>
    <w:rPr>
      <w:sz w:val="28"/>
      <w:szCs w:val="40"/>
    </w:rPr>
  </w:style>
  <w:style w:type="paragraph" w:styleId="Heading3">
    <w:name w:val="heading 3"/>
    <w:basedOn w:val="HeadingBase"/>
    <w:next w:val="BodyText"/>
    <w:link w:val="Heading3Char"/>
    <w:qFormat/>
    <w:rsid w:val="002D180C"/>
    <w:pPr>
      <w:spacing w:before="180" w:after="120"/>
      <w:outlineLvl w:val="2"/>
    </w:pPr>
    <w:rPr>
      <w:spacing w:val="-10"/>
      <w:kern w:val="32"/>
    </w:rPr>
  </w:style>
  <w:style w:type="paragraph" w:styleId="Heading4">
    <w:name w:val="heading 4"/>
    <w:basedOn w:val="HeadingBase"/>
    <w:next w:val="BodyText"/>
    <w:link w:val="Heading4Char"/>
    <w:qFormat/>
    <w:rsid w:val="002D180C"/>
    <w:pPr>
      <w:spacing w:before="160" w:after="120"/>
      <w:outlineLvl w:val="3"/>
    </w:pPr>
    <w:rPr>
      <w:sz w:val="22"/>
    </w:rPr>
  </w:style>
  <w:style w:type="paragraph" w:styleId="Heading5">
    <w:name w:val="heading 5"/>
    <w:basedOn w:val="HeadingBase"/>
    <w:next w:val="Normal"/>
    <w:link w:val="Heading5Char"/>
    <w:qFormat/>
    <w:rsid w:val="002D180C"/>
    <w:pPr>
      <w:spacing w:before="80"/>
      <w:outlineLvl w:val="4"/>
    </w:pPr>
    <w:rPr>
      <w:color w:val="918585"/>
      <w:sz w:val="20"/>
    </w:rPr>
  </w:style>
  <w:style w:type="paragraph" w:styleId="Heading6">
    <w:name w:val="heading 6"/>
    <w:basedOn w:val="HeadingBase"/>
    <w:next w:val="Normal"/>
    <w:link w:val="Heading6Char"/>
    <w:qFormat/>
    <w:rsid w:val="002D180C"/>
    <w:pPr>
      <w:spacing w:before="60"/>
      <w:outlineLvl w:val="5"/>
    </w:pPr>
    <w:rPr>
      <w:color w:val="918585"/>
      <w:sz w:val="20"/>
    </w:rPr>
  </w:style>
  <w:style w:type="paragraph" w:styleId="Heading7">
    <w:name w:val="heading 7"/>
    <w:basedOn w:val="Normal"/>
    <w:next w:val="Normal"/>
    <w:link w:val="Heading7Char"/>
    <w:qFormat/>
    <w:rsid w:val="002D180C"/>
    <w:pPr>
      <w:ind w:left="720"/>
      <w:outlineLvl w:val="6"/>
    </w:pPr>
    <w:rPr>
      <w:i/>
    </w:rPr>
  </w:style>
  <w:style w:type="paragraph" w:styleId="Heading8">
    <w:name w:val="heading 8"/>
    <w:basedOn w:val="Normal"/>
    <w:next w:val="Normal"/>
    <w:link w:val="Heading8Char"/>
    <w:qFormat/>
    <w:rsid w:val="002D180C"/>
    <w:pPr>
      <w:ind w:left="720"/>
      <w:outlineLvl w:val="7"/>
    </w:pPr>
    <w:rPr>
      <w:i/>
    </w:rPr>
  </w:style>
  <w:style w:type="paragraph" w:styleId="Heading9">
    <w:name w:val="heading 9"/>
    <w:basedOn w:val="Normal"/>
    <w:next w:val="Normal"/>
    <w:link w:val="Heading9Char"/>
    <w:qFormat/>
    <w:rsid w:val="002D180C"/>
    <w:pPr>
      <w:ind w:left="720"/>
      <w:outlineLvl w:val="8"/>
    </w:pPr>
    <w:rPr>
      <w:i/>
    </w:rPr>
  </w:style>
  <w:style w:type="character" w:default="1" w:styleId="DefaultParagraphFont">
    <w:name w:val="Default Paragraph Font"/>
    <w:uiPriority w:val="1"/>
    <w:unhideWhenUsed/>
    <w:rsid w:val="002D18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180C"/>
  </w:style>
  <w:style w:type="character" w:customStyle="1" w:styleId="Heading1Char">
    <w:name w:val="Heading 1 Char"/>
    <w:link w:val="Heading1"/>
    <w:rsid w:val="002D180C"/>
    <w:rPr>
      <w:rFonts w:ascii="Times New Roman" w:eastAsia="Times New Roman" w:hAnsi="Times New Roman" w:cs="Times New Roman"/>
      <w:b/>
      <w:sz w:val="32"/>
      <w:szCs w:val="20"/>
      <w:lang w:eastAsia="en-US"/>
    </w:rPr>
  </w:style>
  <w:style w:type="paragraph" w:styleId="BodyText">
    <w:name w:val="Body Text"/>
    <w:basedOn w:val="Normal"/>
    <w:link w:val="BodyTextChar"/>
    <w:rsid w:val="002D180C"/>
    <w:pPr>
      <w:spacing w:before="120" w:after="120"/>
      <w:contextualSpacing/>
    </w:pPr>
    <w:rPr>
      <w:rFonts w:ascii="Times New Roman" w:hAnsi="Times New Roman"/>
      <w:sz w:val="24"/>
      <w:szCs w:val="22"/>
    </w:rPr>
  </w:style>
  <w:style w:type="character" w:customStyle="1" w:styleId="BodyTextChar">
    <w:name w:val="Body Text Char"/>
    <w:link w:val="BodyText"/>
    <w:rsid w:val="002D180C"/>
    <w:rPr>
      <w:rFonts w:ascii="Times New Roman" w:eastAsia="Times New Roman" w:hAnsi="Times New Roman" w:cs="Times New Roman"/>
      <w:sz w:val="24"/>
      <w:lang w:val="en-US" w:eastAsia="en-US"/>
    </w:rPr>
  </w:style>
  <w:style w:type="paragraph" w:styleId="Footer">
    <w:name w:val="footer"/>
    <w:basedOn w:val="Normal"/>
    <w:link w:val="FooterChar"/>
    <w:rsid w:val="002D18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D180C"/>
    <w:rPr>
      <w:rFonts w:ascii="Times New Roman" w:eastAsia="Times New Roman" w:hAnsi="Times New Roman" w:cs="Times New Roman"/>
      <w:sz w:val="16"/>
      <w:lang w:val="en-US" w:eastAsia="en-US"/>
    </w:rPr>
  </w:style>
  <w:style w:type="paragraph" w:styleId="ListBullet">
    <w:name w:val="List Bullet"/>
    <w:basedOn w:val="List"/>
    <w:rsid w:val="002D180C"/>
    <w:pPr>
      <w:numPr>
        <w:numId w:val="12"/>
      </w:numPr>
      <w:tabs>
        <w:tab w:val="clear" w:pos="340"/>
      </w:tabs>
      <w:spacing w:before="40" w:after="40"/>
    </w:pPr>
  </w:style>
  <w:style w:type="character" w:customStyle="1" w:styleId="SpecialBold">
    <w:name w:val="Special Bold"/>
    <w:rsid w:val="002D180C"/>
    <w:rPr>
      <w:b/>
      <w:spacing w:val="0"/>
    </w:rPr>
  </w:style>
  <w:style w:type="paragraph" w:styleId="Header">
    <w:name w:val="header"/>
    <w:basedOn w:val="Normal"/>
    <w:link w:val="HeaderChar"/>
    <w:rsid w:val="002D18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D180C"/>
    <w:rPr>
      <w:rFonts w:ascii="Times New Roman" w:eastAsia="Times New Roman" w:hAnsi="Times New Roman" w:cs="Times New Roman"/>
      <w:sz w:val="16"/>
      <w:szCs w:val="20"/>
      <w:lang w:val="en-GB" w:eastAsia="en-US"/>
    </w:rPr>
  </w:style>
  <w:style w:type="character" w:styleId="Emphasis">
    <w:name w:val="Emphasis"/>
    <w:qFormat/>
    <w:rsid w:val="002D180C"/>
    <w:rPr>
      <w:i/>
    </w:rPr>
  </w:style>
  <w:style w:type="paragraph" w:customStyle="1" w:styleId="SuperHeading">
    <w:name w:val="SuperHeading"/>
    <w:basedOn w:val="Normal"/>
    <w:rsid w:val="002D180C"/>
    <w:pPr>
      <w:spacing w:before="240" w:after="120"/>
      <w:outlineLvl w:val="0"/>
    </w:pPr>
    <w:rPr>
      <w:rFonts w:ascii="Times New Roman" w:hAnsi="Times New Roman"/>
      <w:b/>
      <w:sz w:val="28"/>
    </w:rPr>
  </w:style>
  <w:style w:type="paragraph" w:customStyle="1" w:styleId="AllowPageBreak">
    <w:name w:val="AllowPageBreak"/>
    <w:rsid w:val="002D18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D180C"/>
    <w:rPr>
      <w:rFonts w:ascii="Times New Roman" w:eastAsia="Times New Roman" w:hAnsi="Times New Roman" w:cs="Times New Roman"/>
      <w:b/>
      <w:sz w:val="28"/>
      <w:szCs w:val="40"/>
      <w:lang w:eastAsia="en-US"/>
    </w:rPr>
  </w:style>
  <w:style w:type="character" w:customStyle="1" w:styleId="Heading3Char">
    <w:name w:val="Heading 3 Char"/>
    <w:link w:val="Heading3"/>
    <w:rsid w:val="002D180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D180C"/>
    <w:rPr>
      <w:rFonts w:ascii="Times New Roman" w:eastAsia="Times New Roman" w:hAnsi="Times New Roman" w:cs="Times New Roman"/>
      <w:b/>
      <w:szCs w:val="20"/>
      <w:lang w:eastAsia="en-US"/>
    </w:rPr>
  </w:style>
  <w:style w:type="character" w:customStyle="1" w:styleId="Heading5Char">
    <w:name w:val="Heading 5 Char"/>
    <w:link w:val="Heading5"/>
    <w:rsid w:val="002D180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D18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18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18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180C"/>
    <w:rPr>
      <w:rFonts w:ascii="Courier New" w:eastAsia="Times New Roman" w:hAnsi="Courier New" w:cs="Times New Roman"/>
      <w:i/>
      <w:szCs w:val="20"/>
      <w:lang w:val="en-US" w:eastAsia="en-US"/>
    </w:rPr>
  </w:style>
  <w:style w:type="paragraph" w:customStyle="1" w:styleId="HeadingBase">
    <w:name w:val="Heading Base"/>
    <w:rsid w:val="002D18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180C"/>
    <w:pPr>
      <w:tabs>
        <w:tab w:val="right" w:leader="dot" w:pos="9072"/>
      </w:tabs>
      <w:ind w:left="567"/>
    </w:pPr>
    <w:rPr>
      <w:szCs w:val="22"/>
    </w:rPr>
  </w:style>
  <w:style w:type="paragraph" w:customStyle="1" w:styleId="TOCBase">
    <w:name w:val="TOC Base"/>
    <w:rsid w:val="002D18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180C"/>
    <w:pPr>
      <w:tabs>
        <w:tab w:val="right" w:leader="dot" w:pos="9072"/>
      </w:tabs>
      <w:spacing w:before="40" w:after="40"/>
      <w:ind w:left="284"/>
    </w:pPr>
    <w:rPr>
      <w:rFonts w:ascii="Times New Roman" w:hAnsi="Times New Roman"/>
    </w:rPr>
  </w:style>
  <w:style w:type="paragraph" w:styleId="TOC1">
    <w:name w:val="toc 1"/>
    <w:basedOn w:val="TOCBase"/>
    <w:next w:val="Normal"/>
    <w:rsid w:val="002D18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180C"/>
    <w:pPr>
      <w:spacing w:before="5040"/>
      <w:jc w:val="center"/>
    </w:pPr>
    <w:rPr>
      <w:sz w:val="48"/>
      <w:szCs w:val="72"/>
      <w:lang w:val="en-US"/>
    </w:rPr>
  </w:style>
  <w:style w:type="character" w:customStyle="1" w:styleId="TitleChar">
    <w:name w:val="Title Char"/>
    <w:link w:val="Title"/>
    <w:rsid w:val="002D18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180C"/>
    <w:pPr>
      <w:tabs>
        <w:tab w:val="left" w:pos="3600"/>
        <w:tab w:val="left" w:pos="3958"/>
      </w:tabs>
    </w:pPr>
  </w:style>
  <w:style w:type="paragraph" w:styleId="List">
    <w:name w:val="List"/>
    <w:basedOn w:val="BodyText"/>
    <w:next w:val="BodyText"/>
    <w:rsid w:val="002D180C"/>
    <w:pPr>
      <w:tabs>
        <w:tab w:val="left" w:pos="340"/>
      </w:tabs>
      <w:spacing w:before="60" w:after="60"/>
      <w:ind w:left="340" w:hanging="340"/>
    </w:pPr>
  </w:style>
  <w:style w:type="paragraph" w:customStyle="1" w:styleId="Note">
    <w:name w:val="Note"/>
    <w:basedOn w:val="BodyText"/>
    <w:rsid w:val="002D18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180C"/>
    <w:pPr>
      <w:framePr w:wrap="auto" w:hAnchor="text" w:y="6049"/>
    </w:pPr>
    <w:rPr>
      <w:color w:val="000000"/>
      <w:sz w:val="40"/>
    </w:rPr>
  </w:style>
  <w:style w:type="paragraph" w:customStyle="1" w:styleId="TOCTitle">
    <w:name w:val="TOCTitle"/>
    <w:basedOn w:val="Heading1"/>
    <w:rsid w:val="002D180C"/>
    <w:pPr>
      <w:spacing w:after="240"/>
      <w:jc w:val="center"/>
      <w:outlineLvl w:val="9"/>
    </w:pPr>
    <w:rPr>
      <w:caps/>
    </w:rPr>
  </w:style>
  <w:style w:type="paragraph" w:customStyle="1" w:styleId="Version">
    <w:name w:val="Version"/>
    <w:rsid w:val="002D18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180C"/>
    <w:pPr>
      <w:numPr>
        <w:numId w:val="13"/>
      </w:numPr>
      <w:tabs>
        <w:tab w:val="clear" w:pos="680"/>
      </w:tabs>
    </w:pPr>
  </w:style>
  <w:style w:type="paragraph" w:styleId="Index1">
    <w:name w:val="index 1"/>
    <w:basedOn w:val="Normal"/>
    <w:next w:val="Normal"/>
    <w:semiHidden/>
    <w:rsid w:val="002D180C"/>
    <w:pPr>
      <w:keepNext w:val="0"/>
      <w:tabs>
        <w:tab w:val="right" w:pos="4176"/>
      </w:tabs>
      <w:ind w:left="198" w:hanging="198"/>
    </w:pPr>
    <w:rPr>
      <w:rFonts w:ascii="Garamond" w:hAnsi="Garamond"/>
    </w:rPr>
  </w:style>
  <w:style w:type="paragraph" w:styleId="IndexHeading">
    <w:name w:val="index heading"/>
    <w:basedOn w:val="Normal"/>
    <w:next w:val="Index1"/>
    <w:semiHidden/>
    <w:rsid w:val="002D180C"/>
    <w:pPr>
      <w:spacing w:before="120" w:after="120"/>
    </w:pPr>
    <w:rPr>
      <w:rFonts w:ascii="Arial" w:hAnsi="Arial"/>
      <w:b/>
      <w:color w:val="918585"/>
      <w:sz w:val="24"/>
    </w:rPr>
  </w:style>
  <w:style w:type="paragraph" w:customStyle="1" w:styleId="Chapter">
    <w:name w:val="Chapter"/>
    <w:basedOn w:val="Normal"/>
    <w:rsid w:val="002D180C"/>
    <w:pPr>
      <w:spacing w:before="240"/>
    </w:pPr>
    <w:rPr>
      <w:rFonts w:ascii="Times New Roman" w:hAnsi="Times New Roman"/>
      <w:smallCaps/>
      <w:spacing w:val="80"/>
      <w:sz w:val="28"/>
    </w:rPr>
  </w:style>
  <w:style w:type="paragraph" w:customStyle="1" w:styleId="InChapter">
    <w:name w:val="InChapter"/>
    <w:basedOn w:val="Heading3"/>
    <w:rsid w:val="002D180C"/>
    <w:pPr>
      <w:spacing w:after="240"/>
      <w:outlineLvl w:val="9"/>
    </w:pPr>
    <w:rPr>
      <w:noProof/>
    </w:rPr>
  </w:style>
  <w:style w:type="paragraph" w:styleId="Index2">
    <w:name w:val="index 2"/>
    <w:basedOn w:val="Normal"/>
    <w:next w:val="Normal"/>
    <w:semiHidden/>
    <w:rsid w:val="002D180C"/>
    <w:pPr>
      <w:tabs>
        <w:tab w:val="right" w:pos="4176"/>
      </w:tabs>
      <w:ind w:left="568" w:hanging="284"/>
    </w:pPr>
    <w:rPr>
      <w:rFonts w:ascii="Garamond" w:hAnsi="Garamond"/>
    </w:rPr>
  </w:style>
  <w:style w:type="paragraph" w:customStyle="1" w:styleId="Byline">
    <w:name w:val="Byline"/>
    <w:rsid w:val="002D18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180C"/>
    <w:pPr>
      <w:tabs>
        <w:tab w:val="clear" w:pos="3600"/>
        <w:tab w:val="clear" w:pos="3958"/>
      </w:tabs>
      <w:jc w:val="right"/>
    </w:pPr>
  </w:style>
  <w:style w:type="paragraph" w:styleId="Caption">
    <w:name w:val="caption"/>
    <w:basedOn w:val="BodyText"/>
    <w:next w:val="Normal"/>
    <w:qFormat/>
    <w:rsid w:val="002D180C"/>
    <w:pPr>
      <w:framePr w:w="2268" w:hSpace="181" w:vSpace="181" w:wrap="around" w:vAnchor="text" w:hAnchor="page" w:x="1135" w:y="285" w:anchorLock="1"/>
    </w:pPr>
    <w:rPr>
      <w:i/>
    </w:rPr>
  </w:style>
  <w:style w:type="paragraph" w:customStyle="1" w:styleId="MiniTOCTitle">
    <w:name w:val="MiniTOCTitle"/>
    <w:basedOn w:val="Heading4"/>
    <w:rsid w:val="002D180C"/>
    <w:pPr>
      <w:spacing w:before="240"/>
      <w:outlineLvl w:val="9"/>
    </w:pPr>
    <w:rPr>
      <w:noProof/>
      <w:sz w:val="24"/>
    </w:rPr>
  </w:style>
  <w:style w:type="paragraph" w:customStyle="1" w:styleId="MiniTOCItem">
    <w:name w:val="MiniTOCItem"/>
    <w:basedOn w:val="ListBullet"/>
    <w:rsid w:val="002D180C"/>
    <w:pPr>
      <w:numPr>
        <w:numId w:val="0"/>
      </w:numPr>
      <w:tabs>
        <w:tab w:val="right" w:leader="dot" w:pos="6521"/>
      </w:tabs>
      <w:spacing w:before="0" w:after="0"/>
    </w:pPr>
  </w:style>
  <w:style w:type="paragraph" w:customStyle="1" w:styleId="TOFTitle">
    <w:name w:val="TOFTitle"/>
    <w:basedOn w:val="TOCTitle"/>
    <w:rsid w:val="002D180C"/>
  </w:style>
  <w:style w:type="paragraph" w:styleId="TableofFigures">
    <w:name w:val="table of figures"/>
    <w:basedOn w:val="Normal"/>
    <w:next w:val="Normal"/>
    <w:semiHidden/>
    <w:rsid w:val="002D180C"/>
    <w:pPr>
      <w:tabs>
        <w:tab w:val="right" w:leader="dot" w:pos="9072"/>
      </w:tabs>
      <w:ind w:left="970" w:hanging="403"/>
    </w:pPr>
    <w:rPr>
      <w:rFonts w:ascii="Times New Roman" w:hAnsi="Times New Roman"/>
      <w:b/>
    </w:rPr>
  </w:style>
  <w:style w:type="paragraph" w:styleId="ListNumber">
    <w:name w:val="List Number"/>
    <w:basedOn w:val="List"/>
    <w:rsid w:val="002D180C"/>
    <w:pPr>
      <w:numPr>
        <w:numId w:val="10"/>
      </w:numPr>
    </w:pPr>
  </w:style>
  <w:style w:type="character" w:customStyle="1" w:styleId="WingdingSymbols">
    <w:name w:val="Wingding Symbols"/>
    <w:rsid w:val="002D180C"/>
    <w:rPr>
      <w:rFonts w:ascii="Wingdings" w:hAnsi="Wingdings"/>
    </w:rPr>
  </w:style>
  <w:style w:type="paragraph" w:customStyle="1" w:styleId="TableHeading">
    <w:name w:val="Table Heading"/>
    <w:basedOn w:val="HeadingBase"/>
    <w:rsid w:val="002D180C"/>
    <w:pPr>
      <w:keepLines/>
      <w:pBdr>
        <w:bottom w:val="single" w:sz="6" w:space="1" w:color="918585"/>
      </w:pBdr>
      <w:spacing w:before="240"/>
    </w:pPr>
  </w:style>
  <w:style w:type="character" w:customStyle="1" w:styleId="HotSpot">
    <w:name w:val="HotSpot"/>
    <w:rsid w:val="002D180C"/>
    <w:rPr>
      <w:color w:val="0033CC"/>
      <w:u w:val="none"/>
    </w:rPr>
  </w:style>
  <w:style w:type="paragraph" w:customStyle="1" w:styleId="BodyTextRight">
    <w:name w:val="Body Text Right"/>
    <w:basedOn w:val="BodyText"/>
    <w:rsid w:val="002D180C"/>
    <w:pPr>
      <w:spacing w:before="0" w:after="0"/>
      <w:jc w:val="right"/>
    </w:pPr>
  </w:style>
  <w:style w:type="paragraph" w:styleId="Index3">
    <w:name w:val="index 3"/>
    <w:basedOn w:val="ListNumber2"/>
    <w:next w:val="Normal"/>
    <w:semiHidden/>
    <w:rsid w:val="002D180C"/>
    <w:pPr>
      <w:numPr>
        <w:numId w:val="0"/>
      </w:numPr>
      <w:tabs>
        <w:tab w:val="right" w:leader="dot" w:pos="4176"/>
      </w:tabs>
    </w:pPr>
  </w:style>
  <w:style w:type="paragraph" w:styleId="ListNumber2">
    <w:name w:val="List Number 2"/>
    <w:basedOn w:val="List2"/>
    <w:rsid w:val="002D180C"/>
    <w:pPr>
      <w:numPr>
        <w:numId w:val="9"/>
      </w:numPr>
      <w:tabs>
        <w:tab w:val="clear" w:pos="1060"/>
      </w:tabs>
    </w:pPr>
  </w:style>
  <w:style w:type="paragraph" w:customStyle="1" w:styleId="MarginNote">
    <w:name w:val="Margin Note"/>
    <w:basedOn w:val="BodyText"/>
    <w:rsid w:val="002D18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18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D18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180C"/>
    <w:rPr>
      <w:sz w:val="32"/>
    </w:rPr>
  </w:style>
  <w:style w:type="paragraph" w:customStyle="1" w:styleId="HeadingProcedure">
    <w:name w:val="Heading Procedure"/>
    <w:basedOn w:val="HeadingBase"/>
    <w:next w:val="Normal"/>
    <w:rsid w:val="002D180C"/>
    <w:pPr>
      <w:tabs>
        <w:tab w:val="left" w:pos="0"/>
      </w:tabs>
      <w:spacing w:before="120" w:after="60"/>
    </w:pPr>
    <w:rPr>
      <w:i/>
      <w:color w:val="918585"/>
      <w:sz w:val="22"/>
    </w:rPr>
  </w:style>
  <w:style w:type="paragraph" w:customStyle="1" w:styleId="TableBodyText">
    <w:name w:val="Table Body Text"/>
    <w:basedOn w:val="BodyText"/>
    <w:rsid w:val="002D180C"/>
    <w:pPr>
      <w:spacing w:before="60" w:after="60"/>
    </w:pPr>
  </w:style>
  <w:style w:type="paragraph" w:styleId="ListContinue">
    <w:name w:val="List Continue"/>
    <w:basedOn w:val="List"/>
    <w:rsid w:val="002D180C"/>
    <w:pPr>
      <w:ind w:firstLine="0"/>
    </w:pPr>
  </w:style>
  <w:style w:type="paragraph" w:customStyle="1" w:styleId="ListNote">
    <w:name w:val="List Note"/>
    <w:basedOn w:val="List"/>
    <w:rsid w:val="002D180C"/>
    <w:pPr>
      <w:pBdr>
        <w:top w:val="single" w:sz="6" w:space="2" w:color="918585"/>
        <w:bottom w:val="single" w:sz="6" w:space="2" w:color="918585"/>
      </w:pBdr>
      <w:tabs>
        <w:tab w:val="left" w:pos="1021"/>
      </w:tabs>
      <w:ind w:firstLine="0"/>
    </w:pPr>
  </w:style>
  <w:style w:type="paragraph" w:customStyle="1" w:styleId="Warning">
    <w:name w:val="Warning"/>
    <w:basedOn w:val="BodyText"/>
    <w:rsid w:val="002D180C"/>
    <w:pPr>
      <w:shd w:val="clear" w:color="auto" w:fill="D9D9D9"/>
      <w:tabs>
        <w:tab w:val="left" w:pos="992"/>
      </w:tabs>
      <w:ind w:left="119" w:right="119"/>
    </w:pPr>
    <w:rPr>
      <w:sz w:val="20"/>
    </w:rPr>
  </w:style>
  <w:style w:type="paragraph" w:customStyle="1" w:styleId="MarginIcons">
    <w:name w:val="Margin Icons"/>
    <w:basedOn w:val="BodyText"/>
    <w:rsid w:val="002D180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D180C"/>
    <w:rPr>
      <w:rFonts w:ascii="Courier New" w:hAnsi="Courier New"/>
    </w:rPr>
  </w:style>
  <w:style w:type="paragraph" w:customStyle="1" w:styleId="NoteBullet">
    <w:name w:val="Note Bullet"/>
    <w:basedOn w:val="Note"/>
    <w:rsid w:val="002D180C"/>
    <w:pPr>
      <w:tabs>
        <w:tab w:val="clear" w:pos="680"/>
      </w:tabs>
      <w:spacing w:before="60" w:after="60"/>
    </w:pPr>
  </w:style>
  <w:style w:type="paragraph" w:customStyle="1" w:styleId="SubHeading2">
    <w:name w:val="SubHeading2"/>
    <w:basedOn w:val="HeadingBase"/>
    <w:rsid w:val="002D180C"/>
    <w:pPr>
      <w:spacing w:before="240" w:after="60"/>
    </w:pPr>
    <w:rPr>
      <w:sz w:val="20"/>
    </w:rPr>
  </w:style>
  <w:style w:type="paragraph" w:customStyle="1" w:styleId="SubHeading1">
    <w:name w:val="SubHeading1"/>
    <w:basedOn w:val="HeadingBase"/>
    <w:rsid w:val="002D180C"/>
    <w:pPr>
      <w:spacing w:before="240" w:after="60"/>
    </w:pPr>
    <w:rPr>
      <w:color w:val="918585"/>
      <w:sz w:val="22"/>
    </w:rPr>
  </w:style>
  <w:style w:type="paragraph" w:customStyle="1" w:styleId="SideHeading">
    <w:name w:val="Side Heading"/>
    <w:basedOn w:val="HeadingBase"/>
    <w:rsid w:val="002D18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180C"/>
    <w:pPr>
      <w:tabs>
        <w:tab w:val="num" w:pos="360"/>
      </w:tabs>
    </w:pPr>
  </w:style>
  <w:style w:type="paragraph" w:styleId="PlainText">
    <w:name w:val="Plain Text"/>
    <w:basedOn w:val="Normal"/>
    <w:link w:val="PlainTextChar"/>
    <w:rsid w:val="002D180C"/>
    <w:rPr>
      <w:sz w:val="20"/>
    </w:rPr>
  </w:style>
  <w:style w:type="character" w:customStyle="1" w:styleId="PlainTextChar">
    <w:name w:val="Plain Text Char"/>
    <w:basedOn w:val="DefaultParagraphFont"/>
    <w:link w:val="PlainText"/>
    <w:rsid w:val="002D180C"/>
    <w:rPr>
      <w:rFonts w:ascii="Courier New" w:eastAsia="Times New Roman" w:hAnsi="Courier New" w:cs="Times New Roman"/>
      <w:sz w:val="20"/>
      <w:szCs w:val="20"/>
      <w:lang w:val="en-US" w:eastAsia="en-US"/>
    </w:rPr>
  </w:style>
  <w:style w:type="character" w:customStyle="1" w:styleId="MenuOption">
    <w:name w:val="Menu Option"/>
    <w:rsid w:val="002D180C"/>
    <w:rPr>
      <w:b/>
      <w:smallCaps/>
    </w:rPr>
  </w:style>
  <w:style w:type="paragraph" w:customStyle="1" w:styleId="TableListNumber">
    <w:name w:val="Table List Number"/>
    <w:basedOn w:val="ListNumber"/>
    <w:rsid w:val="002D180C"/>
    <w:pPr>
      <w:numPr>
        <w:numId w:val="0"/>
      </w:numPr>
    </w:pPr>
  </w:style>
  <w:style w:type="paragraph" w:styleId="TOC4">
    <w:name w:val="toc 4"/>
    <w:basedOn w:val="TOCBase"/>
    <w:next w:val="Normal"/>
    <w:semiHidden/>
    <w:rsid w:val="002D180C"/>
    <w:pPr>
      <w:tabs>
        <w:tab w:val="right" w:leader="dot" w:pos="9071"/>
      </w:tabs>
      <w:ind w:left="1701"/>
    </w:pPr>
  </w:style>
  <w:style w:type="paragraph" w:customStyle="1" w:styleId="ListAlpha">
    <w:name w:val="List Alpha"/>
    <w:basedOn w:val="List"/>
    <w:rsid w:val="002D180C"/>
    <w:pPr>
      <w:numPr>
        <w:numId w:val="8"/>
      </w:numPr>
    </w:pPr>
  </w:style>
  <w:style w:type="paragraph" w:customStyle="1" w:styleId="ListAlpha2">
    <w:name w:val="List Alpha 2"/>
    <w:basedOn w:val="List2"/>
    <w:rsid w:val="002D180C"/>
    <w:pPr>
      <w:numPr>
        <w:numId w:val="7"/>
      </w:numPr>
    </w:pPr>
  </w:style>
  <w:style w:type="paragraph" w:styleId="List2">
    <w:name w:val="List 2"/>
    <w:basedOn w:val="BodyText"/>
    <w:rsid w:val="002D180C"/>
    <w:pPr>
      <w:tabs>
        <w:tab w:val="left" w:pos="680"/>
      </w:tabs>
      <w:spacing w:before="60" w:after="60"/>
      <w:ind w:left="680" w:hanging="340"/>
    </w:pPr>
  </w:style>
  <w:style w:type="paragraph" w:styleId="List3">
    <w:name w:val="List 3"/>
    <w:basedOn w:val="BodyText"/>
    <w:rsid w:val="002D180C"/>
    <w:pPr>
      <w:tabs>
        <w:tab w:val="left" w:pos="1021"/>
      </w:tabs>
      <w:spacing w:before="60" w:after="60"/>
      <w:ind w:left="1020" w:hanging="340"/>
    </w:pPr>
  </w:style>
  <w:style w:type="paragraph" w:styleId="List4">
    <w:name w:val="List 4"/>
    <w:basedOn w:val="BodyText"/>
    <w:rsid w:val="002D180C"/>
    <w:pPr>
      <w:tabs>
        <w:tab w:val="left" w:pos="1361"/>
      </w:tabs>
      <w:spacing w:before="60" w:after="60"/>
      <w:ind w:left="1361" w:hanging="340"/>
    </w:pPr>
  </w:style>
  <w:style w:type="paragraph" w:styleId="List5">
    <w:name w:val="List 5"/>
    <w:basedOn w:val="BodyText"/>
    <w:rsid w:val="002D180C"/>
    <w:pPr>
      <w:tabs>
        <w:tab w:val="left" w:pos="1701"/>
      </w:tabs>
      <w:spacing w:before="60" w:after="60"/>
      <w:ind w:left="1701" w:hanging="340"/>
    </w:pPr>
  </w:style>
  <w:style w:type="paragraph" w:styleId="ListBullet3">
    <w:name w:val="List Bullet 3"/>
    <w:basedOn w:val="List3"/>
    <w:rsid w:val="002D180C"/>
    <w:pPr>
      <w:numPr>
        <w:numId w:val="14"/>
      </w:numPr>
      <w:tabs>
        <w:tab w:val="clear" w:pos="1021"/>
      </w:tabs>
      <w:ind w:left="1037" w:hanging="357"/>
    </w:pPr>
  </w:style>
  <w:style w:type="paragraph" w:styleId="ListBullet4">
    <w:name w:val="List Bullet 4"/>
    <w:basedOn w:val="List4"/>
    <w:rsid w:val="002D180C"/>
    <w:pPr>
      <w:numPr>
        <w:numId w:val="2"/>
      </w:numPr>
    </w:pPr>
  </w:style>
  <w:style w:type="paragraph" w:styleId="ListBullet5">
    <w:name w:val="List Bullet 5"/>
    <w:basedOn w:val="List5"/>
    <w:rsid w:val="002D180C"/>
    <w:pPr>
      <w:numPr>
        <w:numId w:val="3"/>
      </w:numPr>
    </w:pPr>
  </w:style>
  <w:style w:type="paragraph" w:styleId="ListContinue2">
    <w:name w:val="List Continue 2"/>
    <w:basedOn w:val="List2"/>
    <w:rsid w:val="002D180C"/>
    <w:pPr>
      <w:ind w:firstLine="0"/>
    </w:pPr>
  </w:style>
  <w:style w:type="paragraph" w:styleId="ListContinue3">
    <w:name w:val="List Continue 3"/>
    <w:basedOn w:val="List3"/>
    <w:rsid w:val="002D180C"/>
    <w:pPr>
      <w:ind w:left="1021" w:firstLine="0"/>
    </w:pPr>
  </w:style>
  <w:style w:type="paragraph" w:styleId="ListContinue4">
    <w:name w:val="List Continue 4"/>
    <w:basedOn w:val="List4"/>
    <w:rsid w:val="002D180C"/>
    <w:pPr>
      <w:ind w:firstLine="0"/>
    </w:pPr>
  </w:style>
  <w:style w:type="paragraph" w:styleId="ListContinue5">
    <w:name w:val="List Continue 5"/>
    <w:basedOn w:val="List5"/>
    <w:rsid w:val="002D180C"/>
    <w:pPr>
      <w:ind w:firstLine="0"/>
    </w:pPr>
  </w:style>
  <w:style w:type="paragraph" w:styleId="ListNumber3">
    <w:name w:val="List Number 3"/>
    <w:basedOn w:val="List3"/>
    <w:rsid w:val="002D180C"/>
    <w:pPr>
      <w:numPr>
        <w:numId w:val="4"/>
      </w:numPr>
    </w:pPr>
  </w:style>
  <w:style w:type="paragraph" w:styleId="ListNumber4">
    <w:name w:val="List Number 4"/>
    <w:basedOn w:val="List4"/>
    <w:rsid w:val="002D180C"/>
    <w:pPr>
      <w:numPr>
        <w:numId w:val="5"/>
      </w:numPr>
    </w:pPr>
  </w:style>
  <w:style w:type="paragraph" w:styleId="ListNumber5">
    <w:name w:val="List Number 5"/>
    <w:basedOn w:val="List5"/>
    <w:rsid w:val="002D180C"/>
    <w:pPr>
      <w:numPr>
        <w:numId w:val="6"/>
      </w:numPr>
    </w:pPr>
  </w:style>
  <w:style w:type="paragraph" w:styleId="BlockText">
    <w:name w:val="Block Text"/>
    <w:basedOn w:val="Normal"/>
    <w:rsid w:val="002D180C"/>
    <w:pPr>
      <w:spacing w:after="120"/>
      <w:ind w:left="1440" w:right="1440"/>
    </w:pPr>
  </w:style>
  <w:style w:type="character" w:customStyle="1" w:styleId="Subscript">
    <w:name w:val="Subscript"/>
    <w:rsid w:val="002D180C"/>
    <w:rPr>
      <w:sz w:val="16"/>
      <w:vertAlign w:val="subscript"/>
    </w:rPr>
  </w:style>
  <w:style w:type="character" w:customStyle="1" w:styleId="Superscript">
    <w:name w:val="Superscript"/>
    <w:rsid w:val="002D180C"/>
    <w:rPr>
      <w:sz w:val="16"/>
      <w:vertAlign w:val="superscript"/>
    </w:rPr>
  </w:style>
  <w:style w:type="character" w:customStyle="1" w:styleId="Symbols">
    <w:name w:val="Symbols"/>
    <w:rsid w:val="002D180C"/>
    <w:rPr>
      <w:rFonts w:ascii="Symbol" w:hAnsi="Symbol"/>
    </w:rPr>
  </w:style>
  <w:style w:type="character" w:customStyle="1" w:styleId="MenuOptions">
    <w:name w:val="Menu Options"/>
    <w:rsid w:val="002D180C"/>
    <w:rPr>
      <w:rFonts w:ascii="Arial Narrow" w:hAnsi="Arial Narrow"/>
      <w:smallCaps/>
    </w:rPr>
  </w:style>
  <w:style w:type="character" w:customStyle="1" w:styleId="Buttons">
    <w:name w:val="Buttons"/>
    <w:rsid w:val="002D180C"/>
    <w:rPr>
      <w:b/>
    </w:rPr>
  </w:style>
  <w:style w:type="character" w:customStyle="1" w:styleId="Underlined">
    <w:name w:val="Underlined"/>
    <w:rsid w:val="002D180C"/>
    <w:rPr>
      <w:u w:val="single"/>
    </w:rPr>
  </w:style>
  <w:style w:type="paragraph" w:customStyle="1" w:styleId="TableBodyTextRight">
    <w:name w:val="Table Body Text Right"/>
    <w:basedOn w:val="TableBodyText"/>
    <w:rsid w:val="002D180C"/>
    <w:pPr>
      <w:widowControl w:val="0"/>
      <w:autoSpaceDE w:val="0"/>
      <w:autoSpaceDN w:val="0"/>
      <w:adjustRightInd w:val="0"/>
      <w:jc w:val="right"/>
    </w:pPr>
    <w:rPr>
      <w:rFonts w:cs="Arial"/>
      <w:szCs w:val="18"/>
    </w:rPr>
  </w:style>
  <w:style w:type="paragraph" w:customStyle="1" w:styleId="CopyrightText">
    <w:name w:val="Copyright Text"/>
    <w:basedOn w:val="BodyText"/>
    <w:rsid w:val="002D180C"/>
    <w:rPr>
      <w:sz w:val="18"/>
    </w:rPr>
  </w:style>
  <w:style w:type="paragraph" w:customStyle="1" w:styleId="BodySmallRight">
    <w:name w:val="Body Small Right"/>
    <w:basedOn w:val="BodyTextRight"/>
    <w:rsid w:val="002D180C"/>
    <w:rPr>
      <w:sz w:val="18"/>
      <w:szCs w:val="18"/>
    </w:rPr>
  </w:style>
  <w:style w:type="paragraph" w:customStyle="1" w:styleId="MarginEdition">
    <w:name w:val="Margin Edition"/>
    <w:basedOn w:val="MarginNote"/>
    <w:rsid w:val="002D180C"/>
    <w:pPr>
      <w:spacing w:before="0" w:after="0"/>
    </w:pPr>
    <w:rPr>
      <w:rFonts w:ascii="Times New Roman" w:hAnsi="Times New Roman"/>
      <w:color w:val="999999"/>
    </w:rPr>
  </w:style>
  <w:style w:type="paragraph" w:customStyle="1" w:styleId="Spacer">
    <w:name w:val="Spacer"/>
    <w:basedOn w:val="Normal"/>
    <w:rsid w:val="002D180C"/>
    <w:rPr>
      <w:sz w:val="2"/>
      <w:szCs w:val="2"/>
    </w:rPr>
  </w:style>
  <w:style w:type="character" w:customStyle="1" w:styleId="Small">
    <w:name w:val="Small"/>
    <w:rsid w:val="002D180C"/>
    <w:rPr>
      <w:sz w:val="16"/>
    </w:rPr>
  </w:style>
  <w:style w:type="paragraph" w:customStyle="1" w:styleId="WideTable">
    <w:name w:val="Wide Table"/>
    <w:basedOn w:val="Normal"/>
    <w:rsid w:val="002D180C"/>
    <w:pPr>
      <w:ind w:left="-1418"/>
    </w:pPr>
    <w:rPr>
      <w:sz w:val="2"/>
      <w:szCs w:val="2"/>
    </w:rPr>
  </w:style>
  <w:style w:type="character" w:styleId="PageNumber">
    <w:name w:val="page number"/>
    <w:rsid w:val="002D180C"/>
  </w:style>
  <w:style w:type="paragraph" w:styleId="Quote">
    <w:name w:val="Quote"/>
    <w:basedOn w:val="Heading1"/>
    <w:link w:val="QuoteChar"/>
    <w:qFormat/>
    <w:rsid w:val="002D180C"/>
    <w:rPr>
      <w:b w:val="0"/>
      <w:sz w:val="72"/>
      <w:szCs w:val="72"/>
      <w:lang w:val="en-NZ"/>
    </w:rPr>
  </w:style>
  <w:style w:type="character" w:customStyle="1" w:styleId="QuoteChar">
    <w:name w:val="Quote Char"/>
    <w:link w:val="Quote"/>
    <w:rsid w:val="002D18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180C"/>
    <w:pPr>
      <w:pageBreakBefore/>
    </w:pPr>
  </w:style>
  <w:style w:type="paragraph" w:customStyle="1" w:styleId="Border">
    <w:name w:val="Border"/>
    <w:basedOn w:val="Normal"/>
    <w:qFormat/>
    <w:rsid w:val="002D180C"/>
    <w:pPr>
      <w:pBdr>
        <w:top w:val="single" w:sz="18" w:space="1" w:color="auto"/>
      </w:pBdr>
    </w:pPr>
    <w:rPr>
      <w:rFonts w:ascii="Times New Roman" w:hAnsi="Times New Roman"/>
      <w:color w:val="FFFFFF"/>
      <w:sz w:val="2"/>
    </w:rPr>
  </w:style>
  <w:style w:type="character" w:styleId="IntenseEmphasis">
    <w:name w:val="Intense Emphasis"/>
    <w:uiPriority w:val="21"/>
    <w:qFormat/>
    <w:rsid w:val="002D180C"/>
    <w:rPr>
      <w:b/>
      <w:bCs/>
      <w:i/>
      <w:iCs/>
      <w:color w:val="auto"/>
    </w:rPr>
  </w:style>
  <w:style w:type="paragraph" w:styleId="IntenseQuote">
    <w:name w:val="Intense Quote"/>
    <w:basedOn w:val="Normal"/>
    <w:next w:val="Normal"/>
    <w:link w:val="IntenseQuoteChar"/>
    <w:uiPriority w:val="30"/>
    <w:qFormat/>
    <w:rsid w:val="002D180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D180C"/>
    <w:rPr>
      <w:rFonts w:ascii="Courier New" w:eastAsia="Times New Roman" w:hAnsi="Courier New" w:cs="Times New Roman"/>
      <w:b/>
      <w:bCs/>
      <w:i/>
      <w:iCs/>
      <w:szCs w:val="20"/>
      <w:lang w:val="en-US" w:eastAsia="en-US"/>
    </w:rPr>
  </w:style>
  <w:style w:type="character" w:styleId="SubtleReference">
    <w:name w:val="Subtle Reference"/>
    <w:uiPriority w:val="31"/>
    <w:qFormat/>
    <w:rsid w:val="002D180C"/>
    <w:rPr>
      <w:smallCaps/>
      <w:color w:val="auto"/>
      <w:u w:val="single"/>
    </w:rPr>
  </w:style>
  <w:style w:type="character" w:styleId="IntenseReference">
    <w:name w:val="Intense Reference"/>
    <w:uiPriority w:val="32"/>
    <w:qFormat/>
    <w:rsid w:val="002D180C"/>
    <w:rPr>
      <w:b/>
      <w:bCs/>
      <w:smallCaps/>
      <w:color w:val="auto"/>
      <w:spacing w:val="5"/>
      <w:u w:val="single"/>
    </w:rPr>
  </w:style>
  <w:style w:type="paragraph" w:customStyle="1" w:styleId="2ColumnHeading">
    <w:name w:val="2Column Heading"/>
    <w:basedOn w:val="BodyText"/>
    <w:qFormat/>
    <w:rsid w:val="002D180C"/>
    <w:pPr>
      <w:spacing w:after="60"/>
      <w:ind w:left="-2268"/>
    </w:pPr>
    <w:rPr>
      <w:b/>
    </w:rPr>
  </w:style>
  <w:style w:type="paragraph" w:customStyle="1" w:styleId="Heading1TOC">
    <w:name w:val="Heading1 TOC"/>
    <w:basedOn w:val="Normal"/>
    <w:qFormat/>
    <w:rsid w:val="002D180C"/>
    <w:pPr>
      <w:spacing w:before="240" w:after="120"/>
    </w:pPr>
    <w:rPr>
      <w:rFonts w:ascii="Times New Roman" w:hAnsi="Times New Roman"/>
      <w:b/>
      <w:sz w:val="32"/>
    </w:rPr>
  </w:style>
  <w:style w:type="paragraph" w:customStyle="1" w:styleId="Heading2TOC">
    <w:name w:val="Heading2 TOC"/>
    <w:basedOn w:val="Normal"/>
    <w:qFormat/>
    <w:rsid w:val="002D180C"/>
    <w:pPr>
      <w:spacing w:before="240" w:after="60"/>
    </w:pPr>
    <w:rPr>
      <w:rFonts w:ascii="Times New Roman" w:hAnsi="Times New Roman"/>
      <w:b/>
      <w:sz w:val="28"/>
    </w:rPr>
  </w:style>
  <w:style w:type="character" w:customStyle="1" w:styleId="Underline">
    <w:name w:val="Underline"/>
    <w:qFormat/>
    <w:rsid w:val="002D180C"/>
    <w:rPr>
      <w:u w:val="single"/>
    </w:rPr>
  </w:style>
  <w:style w:type="character" w:customStyle="1" w:styleId="BoldandItalics">
    <w:name w:val="Bold and Italics"/>
    <w:qFormat/>
    <w:rsid w:val="002D180C"/>
    <w:rPr>
      <w:b/>
      <w:i/>
      <w:u w:val="none"/>
    </w:rPr>
  </w:style>
  <w:style w:type="paragraph" w:styleId="BalloonText">
    <w:name w:val="Balloon Text"/>
    <w:basedOn w:val="Normal"/>
    <w:link w:val="BalloonTextChar"/>
    <w:rsid w:val="002D180C"/>
    <w:rPr>
      <w:rFonts w:ascii="Tahoma" w:hAnsi="Tahoma" w:cs="Tahoma"/>
      <w:sz w:val="16"/>
      <w:szCs w:val="16"/>
    </w:rPr>
  </w:style>
  <w:style w:type="character" w:customStyle="1" w:styleId="BalloonTextChar">
    <w:name w:val="Balloon Text Char"/>
    <w:link w:val="BalloonText"/>
    <w:rsid w:val="002D18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180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D180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1330</Words>
  <Characters>8980</Characters>
  <Application>Microsoft Office Word</Application>
  <DocSecurity>0</DocSecurity>
  <Lines>265</Lines>
  <Paragraphs>207</Paragraphs>
  <ScaleCrop>false</ScaleCrop>
  <Company>Author-it Software Corporation Ltd.</Company>
  <LinksUpToDate>false</LinksUpToDate>
  <CharactersWithSpaces>10207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CUS50109 Diploma of Music</dc:title>
  <dc:subject>Approved</dc:subject>
  <dc:creator>Innovation and Business Skills Australia</dc:creator>
  <cp:keywords>Revision Number: 2</cp:keywords>
  <dc:description>Copyright © 1996-2007 Author-it Software Corporation Ltd., all rights reserved.</dc:description>
  <cp:lastModifiedBy>Andrew Campey</cp:lastModifiedBy>
  <cp:revision>3</cp:revision>
  <dcterms:created xsi:type="dcterms:W3CDTF">2012-05-27T05:24:00Z</dcterms:created>
  <dcterms:modified xsi:type="dcterms:W3CDTF">2012-05-27T05:24:00Z</dcterms:modified>
</cp:coreProperties>
</file>