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4BB" w:rsidP="001544BB">
      <w:pPr>
        <w:pStyle w:val="Title"/>
      </w:pPr>
      <w:r>
        <w:fldChar w:fldCharType="begin"/>
      </w:r>
      <w:r>
        <w:instrText xml:space="preserve"> TITLE   \* MERGEFORMAT </w:instrText>
      </w:r>
      <w:r>
        <w:fldChar w:fldCharType="separate"/>
      </w:r>
      <w:r>
        <w:t>CUS40309 Certificate IV in Music Business</w:t>
      </w:r>
      <w:r>
        <w:fldChar w:fldCharType="end"/>
      </w:r>
    </w:p>
    <w:p w:rsidR="001544BB" w:rsidP="001544BB">
      <w:pPr>
        <w:pStyle w:val="Version"/>
        <w:sectPr w:rsidSect="00A25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258B9" w:rsidP="00A258B9">
      <w:pPr>
        <w:pStyle w:val="SuperHeading"/>
      </w:pPr>
      <w:r w:rsidRPr="00A258B9">
        <w:t>CUS40309 Certificate IV in Music Business</w:t>
      </w:r>
    </w:p>
    <w:p w:rsidR="00000000" w:rsidRPr="00A258B9" w:rsidP="00A258B9">
      <w:pPr>
        <w:pStyle w:val="Heading1"/>
      </w:pPr>
      <w:bookmarkStart w:id="1" w:name="O_380447"/>
      <w:bookmarkEnd w:id="1"/>
      <w:r w:rsidRPr="00A258B9">
        <w:t>Modification History</w:t>
      </w:r>
    </w:p>
    <w:tbl>
      <w:tblPr>
        <w:tblW w:w="0" w:type="auto"/>
        <w:tblLayout w:type="fixed"/>
        <w:tblCellMar>
          <w:left w:w="62" w:type="dxa"/>
          <w:right w:w="62" w:type="dxa"/>
        </w:tblCellMar>
        <w:tblLook w:val="0000"/>
      </w:tblPr>
      <w:tblGrid>
        <w:gridCol w:w="2220"/>
        <w:gridCol w:w="6495"/>
      </w:tblGrid>
      <w:tr w:rsidTr="001544BB">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A258B9" w:rsidP="00A258B9">
            <w:pPr>
              <w:pStyle w:val="BodyText"/>
            </w:pPr>
            <w:r w:rsidRPr="00A258B9">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A258B9">
            <w:pPr>
              <w:pStyle w:val="BodyText"/>
              <w:rPr>
                <w:lang w:val="en-NZ"/>
              </w:rPr>
            </w:pPr>
            <w:r w:rsidRPr="00A258B9">
              <w:rPr>
                <w:rStyle w:val="SpecialBold"/>
              </w:rPr>
              <w:t>Comments</w:t>
            </w:r>
          </w:p>
        </w:tc>
      </w:tr>
      <w:tr w:rsidTr="001544BB">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A258B9">
            <w:pPr>
              <w:pStyle w:val="BodyText"/>
              <w:rPr>
                <w:lang w:val="en-NZ"/>
              </w:rPr>
            </w:pPr>
            <w:r w:rsidRPr="00A258B9">
              <w:t>Release 2</w:t>
            </w:r>
          </w:p>
        </w:tc>
        <w:tc>
          <w:tcPr>
            <w:tcW w:w="6495" w:type="dxa"/>
            <w:tcBorders>
              <w:top w:val="nil"/>
              <w:left w:val="nil"/>
              <w:bottom w:val="nil"/>
              <w:right w:val="nil"/>
            </w:tcBorders>
            <w:tcMar>
              <w:top w:w="0" w:type="dxa"/>
              <w:left w:w="62" w:type="dxa"/>
              <w:bottom w:w="0" w:type="dxa"/>
              <w:right w:w="62" w:type="dxa"/>
            </w:tcMar>
          </w:tcPr>
          <w:p w:rsidR="00000000" w:rsidRPr="00A258B9" w:rsidP="00A258B9">
            <w:pPr>
              <w:pStyle w:val="BodyText"/>
            </w:pPr>
            <w:r w:rsidRPr="00A258B9">
              <w:t>Released with CUS09 Music Training Package version 1.2.</w:t>
            </w:r>
          </w:p>
          <w:p w:rsidR="00000000" w:rsidP="00A258B9">
            <w:pPr>
              <w:pStyle w:val="BodyText"/>
              <w:rPr>
                <w:lang w:val="en-NZ"/>
              </w:rPr>
            </w:pPr>
            <w:r w:rsidRPr="00A258B9">
              <w:t>New release created to correct minor amendment of terminology in packaging rules in all qualifications to reflect original intent which was erroneously interpreted when applying NQC flexibility rules.</w:t>
            </w:r>
          </w:p>
        </w:tc>
      </w:tr>
      <w:tr w:rsidTr="001544BB">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258B9">
            <w:pPr>
              <w:pStyle w:val="BodyText"/>
              <w:rPr>
                <w:lang w:val="en-NZ"/>
              </w:rPr>
            </w:pPr>
            <w:r w:rsidRPr="00A258B9">
              <w:t>Release 1</w:t>
            </w:r>
          </w:p>
        </w:tc>
        <w:tc>
          <w:tcPr>
            <w:tcW w:w="6495" w:type="dxa"/>
            <w:tcBorders>
              <w:top w:val="nil"/>
              <w:left w:val="nil"/>
              <w:bottom w:val="nil"/>
              <w:right w:val="nil"/>
            </w:tcBorders>
            <w:tcMar>
              <w:top w:w="0" w:type="dxa"/>
              <w:left w:w="62" w:type="dxa"/>
              <w:bottom w:w="0" w:type="dxa"/>
              <w:right w:w="62" w:type="dxa"/>
            </w:tcMar>
          </w:tcPr>
          <w:p w:rsidR="00000000" w:rsidRPr="00A258B9" w:rsidP="00A258B9">
            <w:pPr>
              <w:pStyle w:val="BodyText"/>
            </w:pPr>
            <w:r w:rsidRPr="00A258B9">
              <w:t>This Qualification first released on TGA CUS</w:t>
            </w:r>
            <w:r w:rsidRPr="00A258B9">
              <w:t>09 Music Training Package version 1.1.</w:t>
            </w:r>
          </w:p>
        </w:tc>
      </w:tr>
    </w:tbl>
    <w:p w:rsidR="00000000" w:rsidRPr="00A258B9" w:rsidP="00A258B9">
      <w:pPr>
        <w:pStyle w:val="BodyText"/>
      </w:pPr>
    </w:p>
    <w:p w:rsidR="00000000" w:rsidRPr="00A258B9" w:rsidP="00A258B9">
      <w:pPr>
        <w:pStyle w:val="AllowPageBreak"/>
      </w:pPr>
    </w:p>
    <w:p w:rsidR="00000000" w:rsidRPr="00A258B9" w:rsidP="00A258B9">
      <w:pPr>
        <w:pStyle w:val="Heading1"/>
      </w:pPr>
      <w:bookmarkStart w:id="2" w:name="O_380452"/>
      <w:bookmarkEnd w:id="2"/>
      <w:r w:rsidRPr="00A258B9">
        <w:t>Description</w:t>
      </w:r>
    </w:p>
    <w:p w:rsidR="00000000" w:rsidRPr="00A258B9" w:rsidP="00A258B9">
      <w:pPr>
        <w:pStyle w:val="BodyText"/>
      </w:pPr>
      <w:r w:rsidRPr="00A258B9">
        <w:rPr>
          <w:rStyle w:val="SpecialBold"/>
        </w:rPr>
        <w:t>Descriptor</w:t>
      </w:r>
    </w:p>
    <w:p w:rsidR="00000000" w:rsidRPr="00A258B9" w:rsidP="00A258B9">
      <w:pPr>
        <w:pStyle w:val="BodyText"/>
      </w:pPr>
      <w:r w:rsidRPr="00A258B9">
        <w:t>This qualification reflects the role of individuals who use well-developed skills and a broad knowledge base in a wide variety of contexts. They apply solutions to a defined r</w:t>
      </w:r>
      <w:r w:rsidRPr="00A258B9">
        <w:t>ange of unpredictable problems, and analyse and evaluate information from a variety of sources. They may provide leadership and guidance to others with some limited responsibility for the output of others.</w:t>
      </w:r>
    </w:p>
    <w:p w:rsidR="00000000" w:rsidRPr="00A258B9" w:rsidP="00A258B9">
      <w:pPr>
        <w:pStyle w:val="BodyText"/>
      </w:pPr>
    </w:p>
    <w:p w:rsidR="00000000" w:rsidRPr="00A258B9" w:rsidP="00A258B9">
      <w:pPr>
        <w:pStyle w:val="BodyText"/>
      </w:pPr>
      <w:r w:rsidRPr="00A258B9">
        <w:rPr>
          <w:rStyle w:val="SpecialBold"/>
        </w:rPr>
        <w:t>Job roles</w:t>
      </w:r>
    </w:p>
    <w:p w:rsidR="00000000" w:rsidRPr="00A258B9" w:rsidP="00A258B9">
      <w:pPr>
        <w:pStyle w:val="ListBullet"/>
      </w:pPr>
      <w:r w:rsidRPr="00A258B9">
        <w:t>band/artist manager</w:t>
      </w:r>
    </w:p>
    <w:p w:rsidR="00000000" w:rsidRPr="00A258B9" w:rsidP="00A258B9">
      <w:pPr>
        <w:pStyle w:val="ListBullet"/>
      </w:pPr>
      <w:r w:rsidRPr="00A258B9">
        <w:t>booking agent</w:t>
      </w:r>
    </w:p>
    <w:p w:rsidR="00000000" w:rsidRPr="00A258B9" w:rsidP="00A258B9">
      <w:pPr>
        <w:pStyle w:val="ListBullet"/>
      </w:pPr>
      <w:r w:rsidRPr="00A258B9">
        <w:t>music marketing and promotions officer</w:t>
      </w:r>
    </w:p>
    <w:p w:rsidR="001544BB" w:rsidP="00A258B9">
      <w:pPr>
        <w:pStyle w:val="ListBullet"/>
      </w:pPr>
      <w:r w:rsidRPr="00A258B9">
        <w:t>self-employed (independent) musician.</w:t>
      </w:r>
    </w:p>
    <w:p w:rsidR="001544BB" w:rsidP="00A258B9">
      <w:pPr>
        <w:pStyle w:val="ListBullet"/>
      </w:pPr>
    </w:p>
    <w:p w:rsidR="00000000" w:rsidRPr="00A258B9" w:rsidP="00A258B9">
      <w:pPr>
        <w:pStyle w:val="Heading1"/>
      </w:pPr>
      <w:bookmarkStart w:id="3" w:name="O_380445"/>
      <w:bookmarkEnd w:id="3"/>
      <w:r w:rsidRPr="00A258B9">
        <w:t>Pathways Information</w:t>
      </w:r>
    </w:p>
    <w:p w:rsidR="00000000" w:rsidRPr="00A258B9" w:rsidP="00A258B9">
      <w:pPr>
        <w:pStyle w:val="BodyText"/>
      </w:pPr>
      <w:r w:rsidRPr="00A258B9">
        <w:rPr>
          <w:rStyle w:val="SpecialBold"/>
        </w:rPr>
        <w:t>Qualification pathways</w:t>
      </w:r>
    </w:p>
    <w:p w:rsidR="00000000" w:rsidRPr="00A258B9" w:rsidP="00A258B9">
      <w:pPr>
        <w:pStyle w:val="BodyText"/>
      </w:pPr>
      <w:r w:rsidRPr="00A258B9">
        <w:rPr>
          <w:rStyle w:val="Emphasis"/>
        </w:rPr>
        <w:t>Pathways into the qualification</w:t>
      </w:r>
      <w:r w:rsidRPr="00A258B9">
        <w:t xml:space="preserve"> </w:t>
      </w:r>
    </w:p>
    <w:p w:rsidR="00000000" w:rsidRPr="00A258B9" w:rsidP="00A258B9">
      <w:pPr>
        <w:pStyle w:val="ListBullet"/>
      </w:pPr>
      <w:r w:rsidRPr="00A258B9">
        <w:t>Certificate III qualification in marketing or business management (e.g. CUS30309 Certificate III in Music Business or BSB30107 Certificate III in Business)</w:t>
      </w:r>
    </w:p>
    <w:p w:rsidR="00000000" w:rsidRPr="00A258B9" w:rsidP="00A258B9">
      <w:pPr>
        <w:pStyle w:val="ListBullet"/>
      </w:pPr>
      <w:r w:rsidRPr="00A258B9">
        <w:t xml:space="preserve">vocational experience in marketing or business management, but without formal marketing or business </w:t>
      </w:r>
      <w:r w:rsidRPr="00A258B9">
        <w:t>management qualifications</w:t>
      </w:r>
    </w:p>
    <w:p w:rsidR="001544BB" w:rsidP="00A258B9">
      <w:pPr>
        <w:pStyle w:val="ListBullet"/>
      </w:pPr>
      <w:r w:rsidRPr="00A258B9">
        <w:t>with limited or no vocational experience and without a relevant lower level qualification.</w:t>
      </w:r>
    </w:p>
    <w:p w:rsidR="001544BB" w:rsidP="00A258B9">
      <w:pPr>
        <w:pStyle w:val="ListBullet"/>
      </w:pPr>
    </w:p>
    <w:p w:rsidR="00000000" w:rsidRPr="00A258B9" w:rsidP="00A258B9">
      <w:pPr>
        <w:pStyle w:val="Heading1"/>
      </w:pPr>
      <w:bookmarkStart w:id="4" w:name="O_380448"/>
      <w:bookmarkEnd w:id="4"/>
      <w:r w:rsidRPr="00A258B9">
        <w:t>Licensing/Regulatory Information</w:t>
      </w:r>
    </w:p>
    <w:p w:rsidR="00000000" w:rsidRPr="00A258B9" w:rsidP="00A258B9">
      <w:pPr>
        <w:pStyle w:val="BodyText"/>
      </w:pPr>
      <w:r w:rsidRPr="00A258B9">
        <w:rPr>
          <w:rStyle w:val="SpecialBold"/>
        </w:rPr>
        <w:t>Licensing</w:t>
      </w:r>
      <w:r w:rsidRPr="00A258B9">
        <w:t xml:space="preserve">, </w:t>
      </w:r>
      <w:r w:rsidRPr="00A258B9">
        <w:rPr>
          <w:rStyle w:val="SpecialBold"/>
        </w:rPr>
        <w:t>legislative</w:t>
      </w:r>
      <w:r w:rsidRPr="00A258B9">
        <w:t xml:space="preserve">, </w:t>
      </w:r>
      <w:r w:rsidRPr="00A258B9">
        <w:rPr>
          <w:rStyle w:val="SpecialBold"/>
        </w:rPr>
        <w:t>regulatory or certification considerations</w:t>
      </w:r>
    </w:p>
    <w:p w:rsidR="001544BB" w:rsidP="00A258B9">
      <w:pPr>
        <w:pStyle w:val="BodyText"/>
      </w:pPr>
      <w:r w:rsidRPr="00A258B9">
        <w:t>There is no direct l</w:t>
      </w:r>
      <w:r w:rsidRPr="00A258B9">
        <w:t>ink between this qualification and licensing, legislative and/or regulatory requirements. However, where required, a unit of competency will specify relevant licensing, legislative and/or regulatory requirements that impact on the unit.</w:t>
      </w:r>
    </w:p>
    <w:p w:rsidR="001544BB" w:rsidP="00A258B9">
      <w:pPr>
        <w:pStyle w:val="BodyText"/>
      </w:pPr>
    </w:p>
    <w:p w:rsidR="00000000" w:rsidRPr="00A258B9" w:rsidP="00A258B9">
      <w:pPr>
        <w:pStyle w:val="Heading1"/>
      </w:pPr>
      <w:bookmarkStart w:id="5" w:name="O_380450"/>
      <w:bookmarkEnd w:id="5"/>
      <w:r w:rsidRPr="00A258B9">
        <w:t>E</w:t>
      </w:r>
      <w:r w:rsidRPr="00A258B9">
        <w:t>ntry Requirements</w:t>
      </w:r>
    </w:p>
    <w:p w:rsidR="00000000" w:rsidRPr="00A258B9" w:rsidP="00A258B9">
      <w:pPr>
        <w:pStyle w:val="BodyText"/>
      </w:pPr>
      <w:r w:rsidRPr="00A258B9">
        <w:t>Not applicable.</w:t>
      </w:r>
    </w:p>
    <w:p w:rsidR="00000000" w:rsidRPr="00A258B9" w:rsidP="00A258B9">
      <w:pPr>
        <w:pStyle w:val="AllowPageBreak"/>
      </w:pPr>
    </w:p>
    <w:p w:rsidR="00000000" w:rsidRPr="00A258B9" w:rsidP="00A258B9">
      <w:pPr>
        <w:pStyle w:val="Heading1"/>
      </w:pPr>
      <w:bookmarkStart w:id="6" w:name="O_380451"/>
      <w:bookmarkEnd w:id="6"/>
      <w:r w:rsidRPr="00A258B9">
        <w:t>Employability Skills Summary</w:t>
      </w:r>
    </w:p>
    <w:tbl>
      <w:tblPr>
        <w:tblW w:w="9570" w:type="dxa"/>
        <w:tblLayout w:type="fixed"/>
        <w:tblCellMar>
          <w:left w:w="62" w:type="dxa"/>
          <w:right w:w="62" w:type="dxa"/>
        </w:tblCellMar>
        <w:tblLook w:val="0000"/>
      </w:tblPr>
      <w:tblGrid>
        <w:gridCol w:w="2892"/>
        <w:gridCol w:w="6678"/>
      </w:tblGrid>
      <w:tr w:rsidTr="001544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rPr>
                <w:rStyle w:val="SpecialBold"/>
              </w:rPr>
              <w:t>EMPLOYABILITY SKILLS QUALIFICATION SUMMARY</w:t>
            </w:r>
          </w:p>
        </w:tc>
      </w:tr>
      <w:tr w:rsidTr="001544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The following table contains a summary of the employability skills required by the music industry for this qualification. The employability skills facets described here are broad industry requirements that may vary depending on qualification packaging opti</w:t>
            </w:r>
            <w:r w:rsidRPr="00A258B9">
              <w:t xml:space="preserve">ons. This table is a summary of employability skills that are typical of this qualification and should not be interpreted as definitive. </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BodyText"/>
            </w:pPr>
            <w:r w:rsidRPr="00A258B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rPr>
                <w:rStyle w:val="SpecialBold"/>
              </w:rPr>
              <w:t>Industry</w:t>
            </w:r>
            <w:r w:rsidRPr="00A258B9">
              <w:t>/</w:t>
            </w:r>
            <w:r w:rsidRPr="00A258B9">
              <w:rPr>
                <w:rStyle w:val="SpecialBold"/>
              </w:rPr>
              <w:t>enterprise requirements for this qualification include</w:t>
            </w:r>
            <w:r w:rsidRPr="00A258B9">
              <w:t>:</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negotiati</w:t>
            </w:r>
            <w:r w:rsidRPr="00A258B9">
              <w:t xml:space="preserve">ng effectively with music industry personnel to confirm contractual obligations and expectations </w:t>
            </w:r>
          </w:p>
          <w:p w:rsidR="00000000" w:rsidRPr="00A258B9" w:rsidP="00A258B9">
            <w:pPr>
              <w:pStyle w:val="ListBullet"/>
            </w:pPr>
            <w:r w:rsidRPr="00A258B9">
              <w:t>interpreting legal requirements, contracts, company policies and procedures</w:t>
            </w:r>
          </w:p>
          <w:p w:rsidR="00000000" w:rsidRPr="00A258B9" w:rsidP="00A258B9">
            <w:pPr>
              <w:pStyle w:val="ListBullet"/>
            </w:pPr>
            <w:r w:rsidRPr="00A258B9">
              <w:t>reporting, recordkeeping and applying consultation skills to operate the business</w:t>
            </w:r>
          </w:p>
          <w:p w:rsidR="00000000" w:rsidRPr="00A258B9" w:rsidP="00A258B9">
            <w:pPr>
              <w:pStyle w:val="ListBullet"/>
            </w:pPr>
            <w:r w:rsidRPr="00A258B9">
              <w:t>reading a variety of texts, preparing general information and papers</w:t>
            </w:r>
          </w:p>
          <w:p w:rsidR="00000000" w:rsidRPr="00A258B9" w:rsidP="00A258B9">
            <w:pPr>
              <w:pStyle w:val="ListBullet"/>
            </w:pPr>
            <w:r w:rsidRPr="00A258B9">
              <w:t>writing formal and informal letters according to target audience</w:t>
            </w:r>
          </w:p>
          <w:p w:rsidR="00000000" w:rsidRPr="00A258B9" w:rsidP="00A258B9">
            <w:pPr>
              <w:pStyle w:val="ListBullet"/>
            </w:pPr>
            <w:r w:rsidRPr="00A258B9">
              <w:t>proofreading skills to check for accuracy and consistency of information by consulting additional resources</w:t>
            </w:r>
          </w:p>
          <w:p w:rsidR="00000000" w:rsidP="00A258B9">
            <w:pPr>
              <w:pStyle w:val="ListBullet"/>
              <w:rPr>
                <w:lang w:val="en-NZ"/>
              </w:rPr>
            </w:pPr>
            <w:r w:rsidRPr="00A258B9">
              <w:t>interpreting a</w:t>
            </w:r>
            <w:r w:rsidRPr="00A258B9">
              <w:t>nd evaluating the purposes and uses of various features of spreadsheets</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sharing industry information with colleagues and peers</w:t>
            </w:r>
          </w:p>
          <w:p w:rsidR="00000000" w:rsidRPr="00A258B9" w:rsidP="00A258B9">
            <w:pPr>
              <w:pStyle w:val="ListBullet"/>
            </w:pPr>
            <w:r w:rsidRPr="00A258B9">
              <w:t>working effectively in a team and acknowledging cultural protocols</w:t>
            </w:r>
          </w:p>
          <w:p w:rsidR="00000000" w:rsidRPr="00A258B9" w:rsidP="00A258B9">
            <w:pPr>
              <w:pStyle w:val="ListBullet"/>
            </w:pPr>
            <w:r w:rsidRPr="00A258B9">
              <w:t>working constructively with users of published work</w:t>
            </w:r>
            <w:r w:rsidRPr="00A258B9">
              <w:t>s</w:t>
            </w:r>
          </w:p>
          <w:p w:rsidR="00000000" w:rsidP="00A258B9">
            <w:pPr>
              <w:pStyle w:val="ListBullet"/>
              <w:rPr>
                <w:lang w:val="en-NZ"/>
              </w:rPr>
            </w:pPr>
            <w:r w:rsidRPr="00A258B9">
              <w:t>working cooperatively with artists and performers</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interpreting relevant technical data</w:t>
            </w:r>
          </w:p>
          <w:p w:rsidR="00000000" w:rsidRPr="00A258B9" w:rsidP="00A258B9">
            <w:pPr>
              <w:pStyle w:val="ListBullet"/>
            </w:pPr>
            <w:r w:rsidRPr="00A258B9">
              <w:t>managing performance information and controlling finances</w:t>
            </w:r>
          </w:p>
          <w:p w:rsidR="00000000" w:rsidRPr="00A258B9" w:rsidP="00A258B9">
            <w:pPr>
              <w:pStyle w:val="ListBullet"/>
            </w:pPr>
            <w:r w:rsidRPr="00A258B9">
              <w:t>analysing compliance information</w:t>
            </w:r>
          </w:p>
          <w:p w:rsidR="00000000" w:rsidRPr="00A258B9" w:rsidP="00A258B9">
            <w:pPr>
              <w:pStyle w:val="ListBullet"/>
            </w:pPr>
            <w:r w:rsidRPr="00A258B9">
              <w:t>addressing issues which may affect plans and their implementation</w:t>
            </w:r>
          </w:p>
          <w:p w:rsidR="00000000" w:rsidRPr="00A258B9" w:rsidP="00A258B9">
            <w:pPr>
              <w:pStyle w:val="ListBullet"/>
            </w:pPr>
            <w:r w:rsidRPr="00A258B9">
              <w:t>collating and presenting data, graphs and related references</w:t>
            </w:r>
          </w:p>
          <w:p w:rsidR="00000000" w:rsidRPr="00A258B9" w:rsidP="00A258B9">
            <w:pPr>
              <w:pStyle w:val="ListBullet"/>
            </w:pPr>
            <w:r w:rsidRPr="00A258B9">
              <w:t>balancing artistic and commercial deliverables of performing/recording deals</w:t>
            </w:r>
          </w:p>
          <w:p w:rsidR="00000000" w:rsidRPr="00A258B9" w:rsidP="00A258B9">
            <w:pPr>
              <w:pStyle w:val="ListBullet"/>
            </w:pPr>
            <w:r w:rsidRPr="00A258B9">
              <w:t>calculating royalties and performance fees and addre</w:t>
            </w:r>
            <w:r w:rsidRPr="00A258B9">
              <w:t>ssing discrepancies</w:t>
            </w:r>
          </w:p>
          <w:p w:rsidR="00000000" w:rsidRPr="00A258B9" w:rsidP="00A258B9">
            <w:pPr>
              <w:pStyle w:val="ListBullet"/>
            </w:pPr>
            <w:r w:rsidRPr="00A258B9">
              <w:t>apportioning publishing income to originators of published works</w:t>
            </w:r>
          </w:p>
          <w:p w:rsidR="00000000" w:rsidP="00A258B9">
            <w:pPr>
              <w:pStyle w:val="ListBullet"/>
              <w:rPr>
                <w:lang w:val="en-NZ"/>
              </w:rPr>
            </w:pPr>
            <w:r w:rsidRPr="00A258B9">
              <w:t>analysing markets, assessing promotional opportunities for published works and monitoring developments in new media</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comparing and assessing the</w:t>
            </w:r>
            <w:r w:rsidRPr="00A258B9">
              <w:t xml:space="preserve"> commercial potential of performing/recording contracts</w:t>
            </w:r>
          </w:p>
          <w:p w:rsidR="00000000" w:rsidRPr="00A258B9" w:rsidP="00A258B9">
            <w:pPr>
              <w:pStyle w:val="ListBullet"/>
            </w:pPr>
            <w:r w:rsidRPr="00A258B9">
              <w:t>identifying alternative approaches to monitoring the use of published works</w:t>
            </w:r>
          </w:p>
          <w:p w:rsidR="00000000" w:rsidRPr="00A258B9" w:rsidP="00A258B9">
            <w:pPr>
              <w:pStyle w:val="ListBullet"/>
            </w:pPr>
            <w:r w:rsidRPr="00A258B9">
              <w:t>identifying commercial potential of works listed in a publisher's copyright files</w:t>
            </w:r>
          </w:p>
          <w:p w:rsidR="00000000" w:rsidP="00A258B9">
            <w:pPr>
              <w:pStyle w:val="ListBullet"/>
              <w:rPr>
                <w:lang w:val="en-NZ"/>
              </w:rPr>
            </w:pPr>
            <w:r w:rsidRPr="00A258B9">
              <w:t>providing advocacy in the presentation of published works for exploitation</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monitoring own work and introducing strategies to improve performance</w:t>
            </w:r>
          </w:p>
          <w:p w:rsidR="00000000" w:rsidRPr="00A258B9" w:rsidP="00A258B9">
            <w:pPr>
              <w:pStyle w:val="ListBullet"/>
            </w:pPr>
            <w:r w:rsidRPr="00A258B9">
              <w:t>prioritising work tasks and establishing deadlines</w:t>
            </w:r>
          </w:p>
          <w:p w:rsidR="00000000" w:rsidRPr="00A258B9" w:rsidP="00A258B9">
            <w:pPr>
              <w:pStyle w:val="ListBullet"/>
            </w:pPr>
            <w:r w:rsidRPr="00A258B9">
              <w:t>investigating legal structures, ta</w:t>
            </w:r>
            <w:r w:rsidRPr="00A258B9">
              <w:t xml:space="preserve">xation and insurance requirements </w:t>
            </w:r>
          </w:p>
          <w:p w:rsidR="00000000" w:rsidRPr="00A258B9" w:rsidP="00A258B9">
            <w:pPr>
              <w:pStyle w:val="ListBullet"/>
            </w:pPr>
            <w:r w:rsidRPr="00A258B9">
              <w:t>developing implementation schedules</w:t>
            </w:r>
          </w:p>
          <w:p w:rsidR="00000000" w:rsidRPr="00A258B9" w:rsidP="00A258B9">
            <w:pPr>
              <w:pStyle w:val="ListBullet"/>
            </w:pPr>
            <w:r w:rsidRPr="00A258B9">
              <w:t>promoting artists and securing suitable performing/recording contracts</w:t>
            </w:r>
          </w:p>
          <w:p w:rsidR="00000000" w:rsidP="00A258B9">
            <w:pPr>
              <w:pStyle w:val="ListBullet"/>
              <w:rPr>
                <w:lang w:val="en-NZ"/>
              </w:rPr>
            </w:pPr>
            <w:r w:rsidRPr="00A258B9">
              <w:t>planning effective promotion strategies</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prioritising tasks to meet key dates</w:t>
            </w:r>
          </w:p>
          <w:p w:rsidR="00000000" w:rsidP="00A258B9">
            <w:pPr>
              <w:pStyle w:val="ListBullet"/>
              <w:rPr>
                <w:lang w:val="en-NZ"/>
              </w:rPr>
            </w:pPr>
            <w:r w:rsidRPr="00A258B9">
              <w:t xml:space="preserve">using a variety of </w:t>
            </w:r>
            <w:r w:rsidRPr="00A258B9">
              <w:t>strategies for planning, prioritising and reviewing own work</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seeking feedback and integrating constructive advice into own work performance</w:t>
            </w:r>
          </w:p>
          <w:p w:rsidR="00000000" w:rsidRPr="00A258B9" w:rsidP="00A258B9">
            <w:pPr>
              <w:pStyle w:val="ListBullet"/>
            </w:pPr>
            <w:r w:rsidRPr="00A258B9">
              <w:t>obtaining and interpreting information to ensure currency of work practice</w:t>
            </w:r>
          </w:p>
          <w:p w:rsidR="00000000" w:rsidRPr="00A258B9" w:rsidP="00A258B9">
            <w:pPr>
              <w:pStyle w:val="ListBullet"/>
            </w:pPr>
            <w:r w:rsidRPr="00A258B9">
              <w:t>identifying opportunities to maintain and enhance industry knowledge</w:t>
            </w:r>
          </w:p>
          <w:p w:rsidR="00000000" w:rsidP="00A258B9">
            <w:pPr>
              <w:pStyle w:val="ListBullet"/>
              <w:rPr>
                <w:lang w:val="en-NZ"/>
              </w:rPr>
            </w:pPr>
            <w:r w:rsidRPr="00A258B9">
              <w:t>maintaining currency of music licensing knowledge</w:t>
            </w:r>
          </w:p>
        </w:tc>
      </w:tr>
      <w:tr w:rsidTr="001544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B9">
            <w:pPr>
              <w:pStyle w:val="BodyText"/>
              <w:rPr>
                <w:lang w:val="en-NZ"/>
              </w:rPr>
            </w:pPr>
            <w:r w:rsidRPr="00A258B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B9" w:rsidP="00A258B9">
            <w:pPr>
              <w:pStyle w:val="ListBullet"/>
            </w:pPr>
            <w:r w:rsidRPr="00A258B9">
              <w:t>using relevant industry software to access/download industry information, including contractual and legal information</w:t>
            </w:r>
          </w:p>
          <w:p w:rsidR="00000000" w:rsidRPr="00A258B9" w:rsidP="00A258B9">
            <w:pPr>
              <w:pStyle w:val="ListBullet"/>
            </w:pPr>
            <w:r w:rsidRPr="00A258B9">
              <w:t xml:space="preserve">using </w:t>
            </w:r>
            <w:r w:rsidRPr="00A258B9">
              <w:t>information-management skills to store and retrieve relevant documents</w:t>
            </w:r>
          </w:p>
          <w:p w:rsidR="00000000" w:rsidRPr="00A258B9" w:rsidP="00A258B9">
            <w:pPr>
              <w:pStyle w:val="ListBullet"/>
            </w:pPr>
            <w:r w:rsidRPr="00A258B9">
              <w:t>using relevant business equipment</w:t>
            </w:r>
          </w:p>
        </w:tc>
      </w:tr>
    </w:tbl>
    <w:p w:rsidR="001544BB" w:rsidP="00A258B9">
      <w:pPr>
        <w:pStyle w:val="BodyText"/>
      </w:pPr>
    </w:p>
    <w:p w:rsidR="001544BB" w:rsidP="00A258B9">
      <w:pPr>
        <w:pStyle w:val="BodyText"/>
      </w:pPr>
    </w:p>
    <w:p w:rsidR="00000000" w:rsidRPr="00A258B9" w:rsidP="00A258B9">
      <w:pPr>
        <w:pStyle w:val="Heading1"/>
      </w:pPr>
      <w:bookmarkStart w:id="7" w:name="O_380446"/>
      <w:bookmarkEnd w:id="7"/>
      <w:r w:rsidRPr="00A258B9">
        <w:t>Packaging Rules</w:t>
      </w:r>
    </w:p>
    <w:tbl>
      <w:tblPr>
        <w:tblW w:w="0" w:type="auto"/>
        <w:tblLayout w:type="fixed"/>
        <w:tblCellMar>
          <w:left w:w="62" w:type="dxa"/>
          <w:right w:w="62" w:type="dxa"/>
        </w:tblCellMar>
        <w:tblLook w:val="0000"/>
      </w:tblPr>
      <w:tblGrid>
        <w:gridCol w:w="8522"/>
      </w:tblGrid>
      <w:tr w:rsidTr="001544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58B9">
            <w:pPr>
              <w:pStyle w:val="BodyText"/>
              <w:rPr>
                <w:lang w:val="en-NZ"/>
              </w:rPr>
            </w:pPr>
          </w:p>
        </w:tc>
      </w:tr>
      <w:tr w:rsidTr="001544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8B9" w:rsidP="00A258B9">
            <w:pPr>
              <w:pStyle w:val="BodyText"/>
            </w:pPr>
            <w:r w:rsidRPr="00A258B9">
              <w:rPr>
                <w:rStyle w:val="SpecialBold"/>
              </w:rPr>
              <w:t>Total number of units</w:t>
            </w:r>
            <w:r w:rsidRPr="00A258B9">
              <w:t xml:space="preserve"> = </w:t>
            </w:r>
            <w:r w:rsidRPr="00A258B9">
              <w:rPr>
                <w:rStyle w:val="SpecialBold"/>
              </w:rPr>
              <w:t>14</w:t>
            </w:r>
          </w:p>
          <w:p w:rsidR="00000000" w:rsidRPr="00A258B9" w:rsidP="00A258B9">
            <w:pPr>
              <w:pStyle w:val="BodyText"/>
            </w:pPr>
            <w:r w:rsidRPr="00A258B9">
              <w:rPr>
                <w:rStyle w:val="SpecialBold"/>
              </w:rPr>
              <w:t>4 core units</w:t>
            </w:r>
            <w:r w:rsidRPr="00A258B9">
              <w:t xml:space="preserve"> </w:t>
            </w:r>
          </w:p>
          <w:p w:rsidR="00000000" w:rsidRPr="00A258B9" w:rsidP="00A258B9">
            <w:pPr>
              <w:pStyle w:val="BodyText"/>
            </w:pPr>
            <w:r w:rsidRPr="00A258B9">
              <w:rPr>
                <w:rStyle w:val="SpecialBold"/>
              </w:rPr>
              <w:t>6 Group A units</w:t>
            </w:r>
            <w:r w:rsidRPr="00A258B9">
              <w:t xml:space="preserve"> </w:t>
            </w:r>
          </w:p>
          <w:p w:rsidR="00000000" w:rsidRPr="00A258B9" w:rsidP="00A258B9">
            <w:pPr>
              <w:pStyle w:val="BodyText"/>
            </w:pPr>
            <w:r w:rsidRPr="00A258B9">
              <w:rPr>
                <w:rStyle w:val="SpecialBold"/>
              </w:rPr>
              <w:t>4 elective units</w:t>
            </w:r>
          </w:p>
          <w:p w:rsidR="00000000" w:rsidRPr="00A258B9" w:rsidP="00A258B9">
            <w:pPr>
              <w:pStyle w:val="BodyText"/>
            </w:pPr>
          </w:p>
          <w:p w:rsidR="00000000" w:rsidRPr="00A258B9" w:rsidP="00A258B9">
            <w:pPr>
              <w:pStyle w:val="BodyText"/>
            </w:pPr>
            <w:r w:rsidRPr="00A258B9">
              <w:rPr>
                <w:rStyle w:val="SpecialBold"/>
              </w:rPr>
              <w:t>2 elective units</w:t>
            </w:r>
            <w:r w:rsidRPr="00A258B9">
              <w:t xml:space="preserve"> must be selected from the </w:t>
            </w:r>
            <w:r w:rsidRPr="00A258B9">
              <w:rPr>
                <w:rStyle w:val="SpecialBold"/>
              </w:rPr>
              <w:t>Group A</w:t>
            </w:r>
            <w:r w:rsidRPr="00A258B9">
              <w:t xml:space="preserve"> and/or </w:t>
            </w:r>
            <w:r w:rsidRPr="00A258B9">
              <w:rPr>
                <w:rStyle w:val="SpecialBold"/>
              </w:rPr>
              <w:t>Group B units</w:t>
            </w:r>
            <w:r w:rsidRPr="00A258B9">
              <w:t xml:space="preserve"> listed below. </w:t>
            </w:r>
          </w:p>
          <w:p w:rsidR="00000000" w:rsidRPr="00A258B9" w:rsidP="00A258B9">
            <w:pPr>
              <w:pStyle w:val="BodyText"/>
            </w:pPr>
          </w:p>
          <w:p w:rsidR="00000000" w:rsidRPr="00A258B9" w:rsidP="00A258B9">
            <w:pPr>
              <w:pStyle w:val="BodyText"/>
            </w:pPr>
            <w:r w:rsidRPr="00A258B9">
              <w:t xml:space="preserve">The remaining </w:t>
            </w:r>
            <w:r w:rsidRPr="00A258B9">
              <w:rPr>
                <w:rStyle w:val="SpecialBold"/>
              </w:rPr>
              <w:t>2 elective units</w:t>
            </w:r>
            <w:r w:rsidRPr="00A258B9">
              <w:t xml:space="preserve"> may be selected from the </w:t>
            </w:r>
            <w:r w:rsidRPr="00A258B9">
              <w:rPr>
                <w:rStyle w:val="SpecialBold"/>
              </w:rPr>
              <w:t>Group A</w:t>
            </w:r>
            <w:r w:rsidRPr="00A258B9">
              <w:t xml:space="preserve"> and/or </w:t>
            </w:r>
            <w:r w:rsidRPr="00A258B9">
              <w:rPr>
                <w:rStyle w:val="SpecialBold"/>
              </w:rPr>
              <w:t>Group B units</w:t>
            </w:r>
            <w:r w:rsidRPr="00A258B9">
              <w:t xml:space="preserve"> listed below or any unit of competency from any endorsed Training Package or accredited course.</w:t>
            </w:r>
          </w:p>
          <w:p w:rsidR="00000000" w:rsidRPr="00A258B9" w:rsidP="00A258B9">
            <w:pPr>
              <w:pStyle w:val="BodyText"/>
            </w:pPr>
            <w:r w:rsidRPr="00A258B9">
              <w:t xml:space="preserve">No </w:t>
            </w:r>
            <w:r w:rsidRPr="00A258B9">
              <w:t xml:space="preserve">more than </w:t>
            </w:r>
            <w:r w:rsidRPr="00A258B9">
              <w:rPr>
                <w:rStyle w:val="SpecialBold"/>
              </w:rPr>
              <w:t>3 Group A or Group B units</w:t>
            </w:r>
            <w:r w:rsidRPr="00A258B9">
              <w:t xml:space="preserve"> previously achieved as part of another qualification may be counted towards the qualification. Electives must be relevant to the work outcome, local industry requirements and be at appropriate qualification level.</w:t>
            </w:r>
          </w:p>
          <w:p w:rsidR="00000000" w:rsidRPr="00A258B9" w:rsidP="00A258B9">
            <w:pPr>
              <w:pStyle w:val="BodyText"/>
            </w:pPr>
          </w:p>
          <w:p w:rsidR="00000000" w:rsidRPr="00A258B9" w:rsidP="00A258B9">
            <w:pPr>
              <w:pStyle w:val="BodyText"/>
            </w:pPr>
            <w:r w:rsidRPr="00A258B9">
              <w:rPr>
                <w:rStyle w:val="SpecialBold"/>
              </w:rPr>
              <w:t>Core</w:t>
            </w:r>
            <w:r w:rsidRPr="00A258B9">
              <w:rPr>
                <w:rStyle w:val="SpecialBold"/>
              </w:rPr>
              <w:t xml:space="preserve"> units</w:t>
            </w:r>
          </w:p>
          <w:p w:rsidR="00000000" w:rsidRPr="00A258B9" w:rsidP="00A258B9">
            <w:pPr>
              <w:pStyle w:val="BodyText"/>
            </w:pPr>
            <w:r w:rsidRPr="00A258B9">
              <w:t>BSBSMB405A Monitor and manage small business operations</w:t>
            </w:r>
          </w:p>
          <w:p w:rsidR="00000000" w:rsidRPr="00A258B9" w:rsidP="00A258B9">
            <w:pPr>
              <w:pStyle w:val="BodyText"/>
            </w:pPr>
            <w:r w:rsidRPr="00A258B9">
              <w:t>CUFCMP301A Implement copyright arrangements</w:t>
            </w:r>
          </w:p>
          <w:p w:rsidR="00000000" w:rsidRPr="00A258B9" w:rsidP="00A258B9">
            <w:pPr>
              <w:pStyle w:val="BodyText"/>
            </w:pPr>
            <w:r w:rsidRPr="00A258B9">
              <w:t>CUSIND301B Work effectively in the music industry</w:t>
            </w:r>
          </w:p>
          <w:p w:rsidR="00000000" w:rsidRPr="00A258B9" w:rsidP="00A258B9">
            <w:pPr>
              <w:pStyle w:val="BodyText"/>
            </w:pPr>
            <w:r w:rsidRPr="00A258B9">
              <w:t>CUSOHS301A Follow occupational health and safety procedures</w:t>
            </w:r>
          </w:p>
          <w:p w:rsidR="00000000" w:rsidRPr="00A258B9" w:rsidP="00A258B9">
            <w:pPr>
              <w:pStyle w:val="BodyText"/>
            </w:pPr>
          </w:p>
          <w:p w:rsidR="00000000" w:rsidRPr="00A258B9" w:rsidP="00A258B9">
            <w:pPr>
              <w:pStyle w:val="BodyText"/>
            </w:pPr>
            <w:r w:rsidRPr="00A258B9">
              <w:rPr>
                <w:rStyle w:val="SpecialBold"/>
              </w:rPr>
              <w:t>Group A units</w:t>
            </w:r>
            <w:r w:rsidRPr="00A258B9">
              <w:t xml:space="preserve"> (</w:t>
            </w:r>
            <w:r w:rsidRPr="00A258B9">
              <w:rPr>
                <w:rStyle w:val="SpecialBold"/>
              </w:rPr>
              <w:t>specialist</w:t>
            </w:r>
            <w:r w:rsidRPr="00A258B9">
              <w:t>)</w:t>
            </w:r>
          </w:p>
          <w:p w:rsidR="00000000" w:rsidRPr="00A258B9" w:rsidP="00A258B9">
            <w:pPr>
              <w:pStyle w:val="BodyText"/>
            </w:pPr>
            <w:r w:rsidRPr="00A258B9">
              <w:rPr>
                <w:rStyle w:val="SpecialBold"/>
              </w:rPr>
              <w:t>Creative pr</w:t>
            </w:r>
            <w:r w:rsidRPr="00A258B9">
              <w:rPr>
                <w:rStyle w:val="SpecialBold"/>
              </w:rPr>
              <w:t>ocess</w:t>
            </w:r>
          </w:p>
          <w:p w:rsidR="00000000" w:rsidRPr="00A258B9" w:rsidP="00A258B9">
            <w:pPr>
              <w:pStyle w:val="BodyText"/>
            </w:pPr>
            <w:r w:rsidRPr="00A258B9">
              <w:t>BSBCRT402A Collaborate in a creative process</w:t>
            </w:r>
          </w:p>
          <w:p w:rsidR="00000000" w:rsidRPr="00A258B9" w:rsidP="00A258B9">
            <w:pPr>
              <w:pStyle w:val="BodyText"/>
            </w:pPr>
            <w:r w:rsidRPr="00A258B9">
              <w:rPr>
                <w:rStyle w:val="SpecialBold"/>
              </w:rPr>
              <w:t>Event management</w:t>
            </w:r>
          </w:p>
          <w:p w:rsidR="00000000" w:rsidRPr="00A258B9" w:rsidP="00A258B9">
            <w:pPr>
              <w:pStyle w:val="BodyText"/>
            </w:pPr>
            <w:r w:rsidRPr="00A258B9">
              <w:t>CUSEVT301A Book performance venues</w:t>
            </w:r>
          </w:p>
          <w:p w:rsidR="00000000" w:rsidRPr="00A258B9" w:rsidP="00A258B9">
            <w:pPr>
              <w:pStyle w:val="BodyText"/>
            </w:pPr>
            <w:r w:rsidRPr="00A258B9">
              <w:rPr>
                <w:rStyle w:val="SpecialBold"/>
              </w:rPr>
              <w:t>Industry context</w:t>
            </w:r>
          </w:p>
          <w:p w:rsidR="00000000" w:rsidRPr="00A258B9" w:rsidP="00A258B9">
            <w:pPr>
              <w:pStyle w:val="BodyText"/>
            </w:pPr>
            <w:r w:rsidRPr="00A258B9">
              <w:t>BSBCON401A Work effectively in a business continuity context</w:t>
            </w:r>
          </w:p>
          <w:p w:rsidR="00000000" w:rsidRPr="00A258B9" w:rsidP="00A258B9">
            <w:pPr>
              <w:pStyle w:val="BodyText"/>
            </w:pPr>
            <w:r w:rsidRPr="00A258B9">
              <w:t>CUFIND401A Provide services on a freelance basis</w:t>
            </w:r>
          </w:p>
          <w:p w:rsidR="00000000" w:rsidRPr="00A258B9" w:rsidP="00A258B9">
            <w:pPr>
              <w:pStyle w:val="BodyText"/>
            </w:pPr>
            <w:r w:rsidRPr="00A258B9">
              <w:t>CUSIND401A Devel</w:t>
            </w:r>
            <w:r w:rsidRPr="00A258B9">
              <w:t>op specialist expertise in the music industry</w:t>
            </w:r>
          </w:p>
          <w:p w:rsidR="00000000" w:rsidRPr="00A258B9" w:rsidP="00A258B9">
            <w:pPr>
              <w:pStyle w:val="BodyText"/>
            </w:pPr>
            <w:r w:rsidRPr="00A258B9">
              <w:rPr>
                <w:rStyle w:val="SpecialBold"/>
              </w:rPr>
              <w:t>Management</w:t>
            </w:r>
          </w:p>
          <w:p w:rsidR="00000000" w:rsidRPr="00A258B9" w:rsidP="00A258B9">
            <w:pPr>
              <w:pStyle w:val="BodyText"/>
            </w:pPr>
            <w:r w:rsidRPr="00A258B9">
              <w:t>CUSMGT401A Manage distribution of music and associated products</w:t>
            </w:r>
          </w:p>
          <w:p w:rsidR="00000000" w:rsidRPr="00A258B9" w:rsidP="00A258B9">
            <w:pPr>
              <w:pStyle w:val="BodyText"/>
            </w:pPr>
            <w:r w:rsidRPr="00A258B9">
              <w:t>CUSMGT402A Administer music publishing income</w:t>
            </w:r>
          </w:p>
          <w:p w:rsidR="00000000" w:rsidRPr="00A258B9" w:rsidP="00A258B9">
            <w:pPr>
              <w:pStyle w:val="BodyText"/>
            </w:pPr>
            <w:r w:rsidRPr="00A258B9">
              <w:t>CUSMGT403A Manage licensing of music</w:t>
            </w:r>
          </w:p>
          <w:p w:rsidR="00000000" w:rsidRPr="00A258B9" w:rsidP="00A258B9">
            <w:pPr>
              <w:pStyle w:val="BodyText"/>
            </w:pPr>
            <w:r w:rsidRPr="00A258B9">
              <w:t>CUSMGT404A Administer artists' royalty income</w:t>
            </w:r>
          </w:p>
          <w:p w:rsidR="00000000" w:rsidRPr="00A258B9" w:rsidP="00A258B9">
            <w:pPr>
              <w:pStyle w:val="BodyText"/>
            </w:pPr>
            <w:r w:rsidRPr="00A258B9">
              <w:rPr>
                <w:rStyle w:val="SpecialBold"/>
              </w:rPr>
              <w:t>Market</w:t>
            </w:r>
            <w:r w:rsidRPr="00A258B9">
              <w:rPr>
                <w:rStyle w:val="SpecialBold"/>
              </w:rPr>
              <w:t>ing</w:t>
            </w:r>
          </w:p>
          <w:p w:rsidR="00000000" w:rsidRPr="00A258B9" w:rsidP="00A258B9">
            <w:pPr>
              <w:pStyle w:val="BodyText"/>
            </w:pPr>
            <w:r w:rsidRPr="00A258B9">
              <w:t>CUSMKG301A Assist with the promotion of creative acts</w:t>
            </w:r>
          </w:p>
          <w:p w:rsidR="00000000" w:rsidRPr="00A258B9" w:rsidP="00A258B9">
            <w:pPr>
              <w:pStyle w:val="BodyText"/>
            </w:pPr>
            <w:r w:rsidRPr="00A258B9">
              <w:t>SITXMPR001A Coordinate the production of brochures and marketing materials</w:t>
            </w:r>
          </w:p>
          <w:p w:rsidR="00000000" w:rsidRPr="00A258B9" w:rsidP="00A258B9">
            <w:pPr>
              <w:pStyle w:val="BodyText"/>
            </w:pPr>
            <w:r w:rsidRPr="00A258B9">
              <w:rPr>
                <w:rStyle w:val="SpecialBold"/>
              </w:rPr>
              <w:t>Music literacy</w:t>
            </w:r>
          </w:p>
          <w:p w:rsidR="00000000" w:rsidRPr="00A258B9" w:rsidP="00A258B9">
            <w:pPr>
              <w:pStyle w:val="BodyText"/>
            </w:pPr>
            <w:r w:rsidRPr="00A258B9">
              <w:t>CUSMLT301A Apply knowledge of genre to music making</w:t>
            </w:r>
          </w:p>
          <w:p w:rsidR="00000000" w:rsidRPr="00A258B9" w:rsidP="00A258B9">
            <w:pPr>
              <w:pStyle w:val="BodyText"/>
            </w:pPr>
            <w:r w:rsidRPr="00A258B9">
              <w:rPr>
                <w:rStyle w:val="SpecialBold"/>
              </w:rPr>
              <w:t>Music performance</w:t>
            </w:r>
          </w:p>
          <w:p w:rsidR="00000000" w:rsidRPr="00A258B9" w:rsidP="00A258B9">
            <w:pPr>
              <w:pStyle w:val="BodyText"/>
            </w:pPr>
            <w:r w:rsidRPr="00A258B9">
              <w:t>CUSMPF304A Make a music demo</w:t>
            </w:r>
          </w:p>
          <w:p w:rsidR="00000000" w:rsidRPr="00A258B9" w:rsidP="00A258B9">
            <w:pPr>
              <w:pStyle w:val="BodyText"/>
            </w:pPr>
            <w:r w:rsidRPr="00A258B9">
              <w:rPr>
                <w:rStyle w:val="SpecialBold"/>
              </w:rPr>
              <w:t>Project m</w:t>
            </w:r>
            <w:r w:rsidRPr="00A258B9">
              <w:rPr>
                <w:rStyle w:val="SpecialBold"/>
              </w:rPr>
              <w:t>anagement</w:t>
            </w:r>
          </w:p>
          <w:p w:rsidR="00000000" w:rsidRPr="00A258B9" w:rsidP="00A258B9">
            <w:pPr>
              <w:pStyle w:val="BodyText"/>
            </w:pPr>
            <w:r w:rsidRPr="00A258B9">
              <w:t>BSBPMG402A Apply time management techniques</w:t>
            </w:r>
          </w:p>
          <w:p w:rsidR="00000000" w:rsidRPr="00A258B9" w:rsidP="00A258B9">
            <w:pPr>
              <w:pStyle w:val="BodyText"/>
            </w:pPr>
            <w:r w:rsidRPr="00A258B9">
              <w:rPr>
                <w:rStyle w:val="SpecialBold"/>
              </w:rPr>
              <w:t>Purchasing and contracting</w:t>
            </w:r>
          </w:p>
          <w:p w:rsidR="00000000" w:rsidRPr="00A258B9" w:rsidP="00A258B9">
            <w:pPr>
              <w:pStyle w:val="BodyText"/>
            </w:pPr>
            <w:r w:rsidRPr="00A258B9">
              <w:t>BSBPUR402B Negotiate contracts</w:t>
            </w:r>
          </w:p>
          <w:p w:rsidR="00000000" w:rsidRPr="00A258B9" w:rsidP="00A258B9">
            <w:pPr>
              <w:pStyle w:val="BodyText"/>
            </w:pPr>
            <w:r w:rsidRPr="00A258B9">
              <w:rPr>
                <w:rStyle w:val="SpecialBold"/>
              </w:rPr>
              <w:t>Public relations</w:t>
            </w:r>
          </w:p>
          <w:p w:rsidR="00000000" w:rsidRPr="00A258B9" w:rsidP="00A258B9">
            <w:pPr>
              <w:pStyle w:val="BodyText"/>
            </w:pPr>
            <w:r w:rsidRPr="00A258B9">
              <w:t>BSBPUB401A Develop and apply knowledge of public relations industry</w:t>
            </w:r>
          </w:p>
          <w:p w:rsidR="00000000" w:rsidRPr="00A258B9" w:rsidP="00A258B9">
            <w:pPr>
              <w:pStyle w:val="BodyText"/>
            </w:pPr>
          </w:p>
          <w:p w:rsidR="00000000" w:rsidRPr="00A258B9" w:rsidP="00A258B9">
            <w:pPr>
              <w:pStyle w:val="BodyText"/>
            </w:pPr>
            <w:r w:rsidRPr="00A258B9">
              <w:rPr>
                <w:rStyle w:val="SpecialBold"/>
              </w:rPr>
              <w:t>Group B units</w:t>
            </w:r>
          </w:p>
          <w:p w:rsidR="00000000" w:rsidRPr="00A258B9" w:rsidP="00A258B9">
            <w:pPr>
              <w:pStyle w:val="BodyText"/>
            </w:pPr>
            <w:r w:rsidRPr="00A258B9">
              <w:rPr>
                <w:rStyle w:val="SpecialBold"/>
              </w:rPr>
              <w:t>Advertising</w:t>
            </w:r>
          </w:p>
          <w:p w:rsidR="00000000" w:rsidRPr="00A258B9" w:rsidP="00A258B9">
            <w:pPr>
              <w:pStyle w:val="BodyText"/>
            </w:pPr>
            <w:r w:rsidRPr="00A258B9">
              <w:t>BSBADV405A Perform media calcula</w:t>
            </w:r>
            <w:r w:rsidRPr="00A258B9">
              <w:t>tions</w:t>
            </w:r>
          </w:p>
          <w:p w:rsidR="00000000" w:rsidRPr="00A258B9" w:rsidP="00A258B9">
            <w:pPr>
              <w:pStyle w:val="BodyText"/>
            </w:pPr>
            <w:r w:rsidRPr="00A258B9">
              <w:t>BSBADV406A Buy and monitor media</w:t>
            </w:r>
          </w:p>
          <w:p w:rsidR="00000000" w:rsidRPr="00A258B9" w:rsidP="00A258B9">
            <w:pPr>
              <w:pStyle w:val="BodyText"/>
            </w:pPr>
            <w:r w:rsidRPr="00A258B9">
              <w:t>BSBADV407A Apply media analysis and processing tools</w:t>
            </w:r>
          </w:p>
          <w:p w:rsidR="00000000" w:rsidRPr="00A258B9" w:rsidP="00A258B9">
            <w:pPr>
              <w:pStyle w:val="BodyText"/>
            </w:pPr>
            <w:r w:rsidRPr="00A258B9">
              <w:rPr>
                <w:rStyle w:val="SpecialBold"/>
              </w:rPr>
              <w:t>Creative process</w:t>
            </w:r>
          </w:p>
          <w:p w:rsidR="00000000" w:rsidRPr="00A258B9" w:rsidP="00A258B9">
            <w:pPr>
              <w:pStyle w:val="BodyText"/>
            </w:pPr>
            <w:r w:rsidRPr="00A258B9">
              <w:t>BSBCRT401A Articulate, present and debate ideas</w:t>
            </w:r>
          </w:p>
          <w:p w:rsidR="00000000" w:rsidRPr="00A258B9" w:rsidP="00A258B9">
            <w:pPr>
              <w:pStyle w:val="BodyText"/>
            </w:pPr>
            <w:r w:rsidRPr="00A258B9">
              <w:rPr>
                <w:rStyle w:val="SpecialBold"/>
              </w:rPr>
              <w:t>Customer service</w:t>
            </w:r>
          </w:p>
          <w:p w:rsidR="00000000" w:rsidRPr="00A258B9" w:rsidP="00A258B9">
            <w:pPr>
              <w:pStyle w:val="BodyText"/>
            </w:pPr>
            <w:r w:rsidRPr="00A258B9">
              <w:t>BSBCUS401A Coordinate implementation of customer service strategies</w:t>
            </w:r>
          </w:p>
          <w:p w:rsidR="00000000" w:rsidRPr="00A258B9" w:rsidP="00A258B9">
            <w:pPr>
              <w:pStyle w:val="BodyText"/>
            </w:pPr>
            <w:r w:rsidRPr="00A258B9">
              <w:rPr>
                <w:rStyle w:val="SpecialBold"/>
              </w:rPr>
              <w:t>Design process</w:t>
            </w:r>
          </w:p>
          <w:p w:rsidR="00000000" w:rsidRPr="00A258B9" w:rsidP="00A258B9">
            <w:pPr>
              <w:pStyle w:val="BodyText"/>
            </w:pPr>
            <w:r w:rsidRPr="00A258B9">
              <w:t>BSBDES401A Generate design solutions</w:t>
            </w:r>
          </w:p>
          <w:p w:rsidR="00000000" w:rsidRPr="00A258B9" w:rsidP="00A258B9">
            <w:pPr>
              <w:pStyle w:val="BodyText"/>
            </w:pPr>
            <w:r w:rsidRPr="00A258B9">
              <w:rPr>
                <w:rStyle w:val="SpecialBold"/>
              </w:rPr>
              <w:t>Digital content and imaging</w:t>
            </w:r>
          </w:p>
          <w:p w:rsidR="00000000" w:rsidRPr="00A258B9" w:rsidP="00A258B9">
            <w:pPr>
              <w:pStyle w:val="BodyText"/>
            </w:pPr>
            <w:r w:rsidRPr="00A258B9">
              <w:t>CUFDIG401A Author interactive media</w:t>
            </w:r>
          </w:p>
          <w:p w:rsidR="00000000" w:rsidRPr="00A258B9" w:rsidP="00A258B9">
            <w:pPr>
              <w:pStyle w:val="BodyText"/>
            </w:pPr>
            <w:r w:rsidRPr="00A258B9">
              <w:t>CUFDIG402A Design user interfaces</w:t>
            </w:r>
          </w:p>
          <w:p w:rsidR="00000000" w:rsidRPr="00A258B9" w:rsidP="00A258B9">
            <w:pPr>
              <w:pStyle w:val="BodyText"/>
            </w:pPr>
            <w:r w:rsidRPr="00A258B9">
              <w:t>CUFDIG403A Create user interfaces</w:t>
            </w:r>
          </w:p>
          <w:p w:rsidR="00000000" w:rsidRPr="00A258B9" w:rsidP="00A258B9">
            <w:pPr>
              <w:pStyle w:val="BodyText"/>
            </w:pPr>
            <w:r w:rsidRPr="00A258B9">
              <w:rPr>
                <w:rStyle w:val="SpecialBold"/>
              </w:rPr>
              <w:t>Financial administration</w:t>
            </w:r>
          </w:p>
          <w:p w:rsidR="00000000" w:rsidRPr="00A258B9" w:rsidP="00A258B9">
            <w:pPr>
              <w:pStyle w:val="BodyText"/>
            </w:pPr>
            <w:r w:rsidRPr="00A258B9">
              <w:t>BSBFIA401A Prepare financial reports</w:t>
            </w:r>
          </w:p>
          <w:p w:rsidR="00000000" w:rsidRPr="00A258B9" w:rsidP="00A258B9">
            <w:pPr>
              <w:pStyle w:val="BodyText"/>
            </w:pPr>
            <w:r w:rsidRPr="00A258B9">
              <w:t>BSBFIA402A Report on fin</w:t>
            </w:r>
            <w:r w:rsidRPr="00A258B9">
              <w:t>ancial activity</w:t>
            </w:r>
          </w:p>
          <w:p w:rsidR="00000000" w:rsidRPr="00A258B9" w:rsidP="00A258B9">
            <w:pPr>
              <w:pStyle w:val="BodyText"/>
            </w:pPr>
            <w:r w:rsidRPr="00A258B9">
              <w:t>CUVADM10B Research and utilise revenue and funding opportunities</w:t>
            </w:r>
          </w:p>
          <w:p w:rsidR="00000000" w:rsidRPr="00A258B9" w:rsidP="00A258B9">
            <w:pPr>
              <w:pStyle w:val="BodyText"/>
            </w:pPr>
            <w:r w:rsidRPr="00A258B9">
              <w:rPr>
                <w:rStyle w:val="SpecialBold"/>
              </w:rPr>
              <w:t>Human resource management</w:t>
            </w:r>
          </w:p>
          <w:p w:rsidR="00000000" w:rsidRPr="00A258B9" w:rsidP="00A258B9">
            <w:pPr>
              <w:pStyle w:val="BodyText"/>
            </w:pPr>
            <w:r w:rsidRPr="00A258B9">
              <w:t>BSBHRM402A Recruit, select and induct staff</w:t>
            </w:r>
          </w:p>
          <w:p w:rsidR="00000000" w:rsidRPr="00A258B9" w:rsidP="00A258B9">
            <w:pPr>
              <w:pStyle w:val="BodyText"/>
            </w:pPr>
            <w:r w:rsidRPr="00A258B9">
              <w:rPr>
                <w:rStyle w:val="SpecialBold"/>
              </w:rPr>
              <w:t>ICT support and use</w:t>
            </w:r>
          </w:p>
          <w:p w:rsidR="00000000" w:rsidRPr="00A258B9" w:rsidP="00A258B9">
            <w:pPr>
              <w:pStyle w:val="BodyText"/>
            </w:pPr>
            <w:r w:rsidRPr="00A258B9">
              <w:t>BSBEBU401A Review and maintain a website</w:t>
            </w:r>
          </w:p>
          <w:p w:rsidR="00000000" w:rsidRPr="00A258B9" w:rsidP="00A258B9">
            <w:pPr>
              <w:pStyle w:val="BodyText"/>
            </w:pPr>
            <w:r w:rsidRPr="00A258B9">
              <w:t>BSBITU401A Design and develop complex text d</w:t>
            </w:r>
            <w:r w:rsidRPr="00A258B9">
              <w:t>ocuments</w:t>
            </w:r>
          </w:p>
          <w:p w:rsidR="00000000" w:rsidRPr="00A258B9" w:rsidP="00A258B9">
            <w:pPr>
              <w:pStyle w:val="BodyText"/>
            </w:pPr>
            <w:r w:rsidRPr="00A258B9">
              <w:t>BSBITU402A Develop and use complex spreadsheets</w:t>
            </w:r>
          </w:p>
          <w:p w:rsidR="00000000" w:rsidRPr="00A258B9" w:rsidP="00A258B9">
            <w:pPr>
              <w:pStyle w:val="BodyText"/>
            </w:pPr>
            <w:r w:rsidRPr="00A258B9">
              <w:t>BSBITU404A Produce complex desktop published documents</w:t>
            </w:r>
          </w:p>
          <w:p w:rsidR="00000000" w:rsidRPr="00A258B9" w:rsidP="00A258B9">
            <w:pPr>
              <w:pStyle w:val="BodyText"/>
            </w:pPr>
            <w:r w:rsidRPr="00A258B9">
              <w:t>ICAS4191B Maintain website performance</w:t>
            </w:r>
          </w:p>
          <w:p w:rsidR="00000000" w:rsidRPr="00A258B9" w:rsidP="00A258B9">
            <w:pPr>
              <w:pStyle w:val="BodyText"/>
            </w:pPr>
            <w:r w:rsidRPr="00A258B9">
              <w:rPr>
                <w:rStyle w:val="SpecialBold"/>
              </w:rPr>
              <w:t>Information management and research</w:t>
            </w:r>
          </w:p>
          <w:p w:rsidR="00000000" w:rsidRPr="00A258B9" w:rsidP="00A258B9">
            <w:pPr>
              <w:pStyle w:val="BodyText"/>
            </w:pPr>
            <w:r w:rsidRPr="00A258B9">
              <w:t>BSBRES401A Analyse and present research information</w:t>
            </w:r>
          </w:p>
          <w:p w:rsidR="00000000" w:rsidRPr="00A258B9" w:rsidP="00A258B9">
            <w:pPr>
              <w:pStyle w:val="BodyText"/>
            </w:pPr>
            <w:r w:rsidRPr="00A258B9">
              <w:t>CUFRES401A Conduc</w:t>
            </w:r>
            <w:r w:rsidRPr="00A258B9">
              <w:t>t research</w:t>
            </w:r>
          </w:p>
          <w:p w:rsidR="00000000" w:rsidRPr="00A258B9" w:rsidP="00A258B9">
            <w:pPr>
              <w:pStyle w:val="BodyText"/>
            </w:pPr>
            <w:r w:rsidRPr="00A258B9">
              <w:rPr>
                <w:rStyle w:val="SpecialBold"/>
              </w:rPr>
              <w:t>Interpersonal communication</w:t>
            </w:r>
          </w:p>
          <w:p w:rsidR="00000000" w:rsidRPr="00A258B9" w:rsidP="00A258B9">
            <w:pPr>
              <w:pStyle w:val="BodyText"/>
            </w:pPr>
            <w:r w:rsidRPr="00A258B9">
              <w:t>BSBCMM401A Make a presentation</w:t>
            </w:r>
          </w:p>
          <w:p w:rsidR="00000000" w:rsidRPr="00A258B9" w:rsidP="00A258B9">
            <w:pPr>
              <w:pStyle w:val="BodyText"/>
            </w:pPr>
            <w:r w:rsidRPr="00A258B9">
              <w:rPr>
                <w:rStyle w:val="SpecialBold"/>
              </w:rPr>
              <w:t>Learning and development</w:t>
            </w:r>
          </w:p>
          <w:p w:rsidR="00000000" w:rsidRPr="00A258B9" w:rsidP="00A258B9">
            <w:pPr>
              <w:pStyle w:val="BodyText"/>
            </w:pPr>
            <w:r w:rsidRPr="00A258B9">
              <w:t>BSBLED401A Develop teams and individuals</w:t>
            </w:r>
          </w:p>
          <w:p w:rsidR="00000000" w:rsidRPr="00A258B9" w:rsidP="00A258B9">
            <w:pPr>
              <w:pStyle w:val="BodyText"/>
            </w:pPr>
            <w:r w:rsidRPr="00A258B9">
              <w:rPr>
                <w:rStyle w:val="SpecialBold"/>
              </w:rPr>
              <w:t>Management</w:t>
            </w:r>
          </w:p>
          <w:p w:rsidR="00000000" w:rsidRPr="00A258B9" w:rsidP="00A258B9">
            <w:pPr>
              <w:pStyle w:val="BodyText"/>
            </w:pPr>
            <w:r w:rsidRPr="00A258B9">
              <w:t>BSBMGT402A Implement operational plan</w:t>
            </w:r>
          </w:p>
          <w:p w:rsidR="00000000" w:rsidRPr="00A258B9" w:rsidP="00A258B9">
            <w:pPr>
              <w:pStyle w:val="BodyText"/>
            </w:pPr>
            <w:r w:rsidRPr="00A258B9">
              <w:t>BSBMGT403A Implement continuous improvement</w:t>
            </w:r>
          </w:p>
          <w:p w:rsidR="00000000" w:rsidRPr="00A258B9" w:rsidP="00A258B9">
            <w:pPr>
              <w:pStyle w:val="BodyText"/>
            </w:pPr>
            <w:r w:rsidRPr="00A258B9">
              <w:t>CUETEM03C Establish and manage production requirements and resources</w:t>
            </w:r>
          </w:p>
          <w:p w:rsidR="00000000" w:rsidRPr="00A258B9" w:rsidP="00A258B9">
            <w:pPr>
              <w:pStyle w:val="BodyText"/>
            </w:pPr>
            <w:r w:rsidRPr="00A258B9">
              <w:rPr>
                <w:rStyle w:val="SpecialBold"/>
              </w:rPr>
              <w:t>Marketing</w:t>
            </w:r>
          </w:p>
          <w:p w:rsidR="00000000" w:rsidRPr="00A258B9" w:rsidP="00A258B9">
            <w:pPr>
              <w:pStyle w:val="BodyText"/>
            </w:pPr>
            <w:r w:rsidRPr="00A258B9">
              <w:t>BSBMKG401B Profile the market</w:t>
            </w:r>
          </w:p>
          <w:p w:rsidR="00000000" w:rsidRPr="00A258B9" w:rsidP="00A258B9">
            <w:pPr>
              <w:pStyle w:val="BodyText"/>
            </w:pPr>
            <w:r w:rsidRPr="00A258B9">
              <w:t>BSBMKG402B Analyse consumer behaviour for specific markets</w:t>
            </w:r>
          </w:p>
          <w:p w:rsidR="00000000" w:rsidRPr="00A258B9" w:rsidP="00A258B9">
            <w:pPr>
              <w:pStyle w:val="BodyText"/>
            </w:pPr>
            <w:r w:rsidRPr="00A258B9">
              <w:t>BSBMKG408B Conduct market research</w:t>
            </w:r>
          </w:p>
          <w:p w:rsidR="00000000" w:rsidRPr="00A258B9" w:rsidP="00A258B9">
            <w:pPr>
              <w:pStyle w:val="BodyText"/>
            </w:pPr>
            <w:r w:rsidRPr="00A258B9">
              <w:t>BSBMKG413A Promote products and services</w:t>
            </w:r>
          </w:p>
          <w:p w:rsidR="00000000" w:rsidRPr="00A258B9" w:rsidP="00A258B9">
            <w:pPr>
              <w:pStyle w:val="BodyText"/>
            </w:pPr>
            <w:r w:rsidRPr="00A258B9">
              <w:t>BSBMKG414A U</w:t>
            </w:r>
            <w:r w:rsidRPr="00A258B9">
              <w:t>ndertake marketing activities</w:t>
            </w:r>
          </w:p>
          <w:p w:rsidR="00000000" w:rsidRPr="00A258B9" w:rsidP="00A258B9">
            <w:pPr>
              <w:pStyle w:val="BodyText"/>
            </w:pPr>
            <w:r w:rsidRPr="00A258B9">
              <w:t>BSBMKG415A Research international markets</w:t>
            </w:r>
          </w:p>
          <w:p w:rsidR="00000000" w:rsidRPr="00A258B9" w:rsidP="00A258B9">
            <w:pPr>
              <w:pStyle w:val="BodyText"/>
            </w:pPr>
            <w:r w:rsidRPr="00A258B9">
              <w:t>BSBMKG416A Market goods and services internationally</w:t>
            </w:r>
          </w:p>
          <w:p w:rsidR="00000000" w:rsidRPr="00A258B9" w:rsidP="00A258B9">
            <w:pPr>
              <w:pStyle w:val="BodyText"/>
            </w:pPr>
            <w:r w:rsidRPr="00A258B9">
              <w:rPr>
                <w:rStyle w:val="SpecialBold"/>
              </w:rPr>
              <w:t>Occupational health and safety</w:t>
            </w:r>
          </w:p>
          <w:p w:rsidR="00000000" w:rsidRPr="00A258B9" w:rsidP="00A258B9">
            <w:pPr>
              <w:pStyle w:val="BodyText"/>
            </w:pPr>
            <w:r w:rsidRPr="00A258B9">
              <w:t>BSBOHS407A Monitor a safe workplace</w:t>
            </w:r>
          </w:p>
          <w:p w:rsidR="00000000" w:rsidRPr="00A258B9" w:rsidP="00A258B9">
            <w:pPr>
              <w:pStyle w:val="BodyText"/>
            </w:pPr>
            <w:r w:rsidRPr="00A258B9">
              <w:rPr>
                <w:rStyle w:val="SpecialBold"/>
              </w:rPr>
              <w:t>Post-production</w:t>
            </w:r>
          </w:p>
          <w:p w:rsidR="00000000" w:rsidRPr="00A258B9" w:rsidP="00A258B9">
            <w:pPr>
              <w:pStyle w:val="BodyText"/>
            </w:pPr>
            <w:r w:rsidRPr="00A258B9">
              <w:t>CUFPOS402A Manage media assets</w:t>
            </w:r>
          </w:p>
          <w:p w:rsidR="00000000" w:rsidRPr="00A258B9" w:rsidP="00A258B9">
            <w:pPr>
              <w:pStyle w:val="BodyText"/>
            </w:pPr>
            <w:r w:rsidRPr="00A258B9">
              <w:rPr>
                <w:rStyle w:val="SpecialBold"/>
              </w:rPr>
              <w:t>Project managemen</w:t>
            </w:r>
            <w:r w:rsidRPr="00A258B9">
              <w:rPr>
                <w:rStyle w:val="SpecialBold"/>
              </w:rPr>
              <w:t>t</w:t>
            </w:r>
          </w:p>
          <w:p w:rsidR="00000000" w:rsidRPr="00A258B9" w:rsidP="00A258B9">
            <w:pPr>
              <w:pStyle w:val="BodyText"/>
            </w:pPr>
            <w:r w:rsidRPr="00A258B9">
              <w:t>BSBPMG401A Apply project scope management techniques</w:t>
            </w:r>
          </w:p>
          <w:p w:rsidR="00000000" w:rsidRPr="00A258B9" w:rsidP="00A258B9">
            <w:pPr>
              <w:pStyle w:val="BodyText"/>
            </w:pPr>
            <w:r w:rsidRPr="00A258B9">
              <w:rPr>
                <w:rStyle w:val="SpecialBold"/>
              </w:rPr>
              <w:t>Purchasing and contracting</w:t>
            </w:r>
          </w:p>
          <w:p w:rsidR="00000000" w:rsidRPr="00A258B9" w:rsidP="00A258B9">
            <w:pPr>
              <w:pStyle w:val="BodyText"/>
            </w:pPr>
            <w:r w:rsidRPr="00A258B9">
              <w:t>BSBPUR401B Plan purchasing</w:t>
            </w:r>
          </w:p>
          <w:p w:rsidR="00000000" w:rsidRPr="00A258B9" w:rsidP="00A258B9">
            <w:pPr>
              <w:pStyle w:val="BodyText"/>
            </w:pPr>
            <w:r w:rsidRPr="00A258B9">
              <w:rPr>
                <w:rStyle w:val="SpecialBold"/>
              </w:rPr>
              <w:t>Relationship management</w:t>
            </w:r>
          </w:p>
          <w:p w:rsidR="00000000" w:rsidRPr="00A258B9" w:rsidP="00A258B9">
            <w:pPr>
              <w:pStyle w:val="BodyText"/>
            </w:pPr>
            <w:r w:rsidRPr="00A258B9">
              <w:t>FNSICGEN402B Participate in negotiations</w:t>
            </w:r>
          </w:p>
          <w:p w:rsidR="00000000" w:rsidRPr="00A258B9" w:rsidP="00A258B9">
            <w:pPr>
              <w:pStyle w:val="BodyText"/>
            </w:pPr>
            <w:r w:rsidRPr="00A258B9">
              <w:rPr>
                <w:rStyle w:val="SpecialBold"/>
              </w:rPr>
              <w:t>Risk management</w:t>
            </w:r>
          </w:p>
          <w:p w:rsidR="00000000" w:rsidRPr="00A258B9" w:rsidP="00A258B9">
            <w:pPr>
              <w:pStyle w:val="BodyText"/>
            </w:pPr>
            <w:r w:rsidRPr="00A258B9">
              <w:t>BSBRSK401A Identify risk and apply risk management processes</w:t>
            </w:r>
          </w:p>
          <w:p w:rsidR="00000000" w:rsidRPr="00A258B9" w:rsidP="00A258B9">
            <w:pPr>
              <w:pStyle w:val="BodyText"/>
            </w:pPr>
            <w:r w:rsidRPr="00A258B9">
              <w:rPr>
                <w:rStyle w:val="SpecialBold"/>
              </w:rPr>
              <w:t>Small</w:t>
            </w:r>
            <w:r w:rsidRPr="00A258B9">
              <w:rPr>
                <w:rStyle w:val="SpecialBold"/>
              </w:rPr>
              <w:t xml:space="preserve"> and micro business</w:t>
            </w:r>
          </w:p>
          <w:p w:rsidR="00000000" w:rsidRPr="00A258B9" w:rsidP="00A258B9">
            <w:pPr>
              <w:pStyle w:val="BodyText"/>
            </w:pPr>
            <w:r w:rsidRPr="00A258B9">
              <w:t>BSBSMB401A Establish legal and risk management requirements of small business</w:t>
            </w:r>
          </w:p>
          <w:p w:rsidR="00000000" w:rsidRPr="00A258B9" w:rsidP="00A258B9">
            <w:pPr>
              <w:pStyle w:val="BodyText"/>
            </w:pPr>
            <w:r w:rsidRPr="00A258B9">
              <w:t>BSBSMB402A Plan small business finances</w:t>
            </w:r>
          </w:p>
          <w:p w:rsidR="00000000" w:rsidRPr="00A258B9" w:rsidP="00A258B9">
            <w:pPr>
              <w:pStyle w:val="BodyText"/>
            </w:pPr>
            <w:r w:rsidRPr="00A258B9">
              <w:t>BSBSMB403A Market the small business</w:t>
            </w:r>
          </w:p>
          <w:p w:rsidR="00000000" w:rsidRPr="00A258B9" w:rsidP="00A258B9">
            <w:pPr>
              <w:pStyle w:val="BodyText"/>
            </w:pPr>
            <w:r w:rsidRPr="00A258B9">
              <w:t>BSBSMB404A Undertake small business planning</w:t>
            </w:r>
          </w:p>
          <w:p w:rsidR="00000000" w:rsidRPr="00A258B9" w:rsidP="00A258B9">
            <w:pPr>
              <w:pStyle w:val="BodyText"/>
            </w:pPr>
            <w:r w:rsidRPr="00A258B9">
              <w:t>BSBSMB408B Manage personal, family, cultural and business obligations</w:t>
            </w:r>
          </w:p>
          <w:p w:rsidR="00000000" w:rsidRPr="00A258B9" w:rsidP="00A258B9">
            <w:pPr>
              <w:pStyle w:val="BodyText"/>
            </w:pPr>
            <w:r w:rsidRPr="00A258B9">
              <w:rPr>
                <w:rStyle w:val="SpecialBold"/>
              </w:rPr>
              <w:t>Sustainability</w:t>
            </w:r>
          </w:p>
          <w:p w:rsidR="00000000" w:rsidRPr="00A258B9" w:rsidP="00A258B9">
            <w:pPr>
              <w:pStyle w:val="BodyText"/>
            </w:pPr>
            <w:r w:rsidRPr="00A258B9">
              <w:t>BSBSUS201A</w:t>
            </w:r>
            <w:r w:rsidRPr="00A258B9">
              <w:tab/>
              <w:t>Participate in environmentally sustainable work practices</w:t>
            </w:r>
          </w:p>
          <w:p w:rsidR="00000000" w:rsidRPr="00A258B9" w:rsidP="00A258B9">
            <w:pPr>
              <w:pStyle w:val="BodyText"/>
            </w:pPr>
            <w:r w:rsidRPr="00A258B9">
              <w:rPr>
                <w:rStyle w:val="SpecialBold"/>
              </w:rPr>
              <w:t>Workplace effectiveness</w:t>
            </w:r>
          </w:p>
          <w:p w:rsidR="00000000" w:rsidRPr="00A258B9" w:rsidP="00A258B9">
            <w:pPr>
              <w:pStyle w:val="BodyText"/>
            </w:pPr>
            <w:r w:rsidRPr="00A258B9">
              <w:t>BSBWOR401A Establish effective workplace relationships</w:t>
            </w:r>
          </w:p>
          <w:p w:rsidR="00000000" w:rsidRPr="00A258B9" w:rsidP="00A258B9">
            <w:pPr>
              <w:pStyle w:val="BodyText"/>
            </w:pPr>
            <w:r w:rsidRPr="00A258B9">
              <w:t>BSBWOR402A Promote team</w:t>
            </w:r>
            <w:r w:rsidRPr="00A258B9">
              <w:t xml:space="preserve"> effectiveness</w:t>
            </w:r>
          </w:p>
          <w:p w:rsidR="00000000" w:rsidRPr="00A258B9" w:rsidP="00A258B9">
            <w:pPr>
              <w:pStyle w:val="BodyText"/>
            </w:pPr>
            <w:r w:rsidRPr="00A258B9">
              <w:t>BSBWOR403A Manage stress in the workplace</w:t>
            </w:r>
          </w:p>
          <w:p w:rsidR="00000000" w:rsidRPr="00A258B9" w:rsidP="00A258B9">
            <w:pPr>
              <w:pStyle w:val="BodyText"/>
            </w:pPr>
            <w:r w:rsidRPr="00A258B9">
              <w:rPr>
                <w:rStyle w:val="SpecialBold"/>
              </w:rPr>
              <w:t>Writing</w:t>
            </w:r>
          </w:p>
          <w:p w:rsidR="00000000" w:rsidRPr="00A258B9" w:rsidP="00A258B9">
            <w:pPr>
              <w:pStyle w:val="BodyText"/>
            </w:pPr>
            <w:r w:rsidRPr="00A258B9">
              <w:t>BSBWRT401A Write complex documents</w:t>
            </w:r>
          </w:p>
          <w:p w:rsidR="00000000" w:rsidRPr="00A258B9" w:rsidP="00A258B9">
            <w:pPr>
              <w:pStyle w:val="BodyText"/>
            </w:pPr>
            <w:r w:rsidRPr="00A258B9">
              <w:t>CUFWRT301A Write content for a range of media</w:t>
            </w:r>
          </w:p>
          <w:p w:rsidR="00000000" w:rsidRPr="00A258B9" w:rsidP="00A258B9">
            <w:pPr>
              <w:pStyle w:val="BodyText"/>
            </w:pPr>
          </w:p>
          <w:p w:rsidR="00000000" w:rsidRPr="00A258B9" w:rsidP="00A258B9">
            <w:pPr>
              <w:pStyle w:val="BodyText"/>
            </w:pPr>
            <w:r w:rsidRPr="00A258B9">
              <w:rPr>
                <w:rStyle w:val="SpecialBold"/>
              </w:rPr>
              <w:t>Selecting electives for different outcomes</w:t>
            </w:r>
          </w:p>
          <w:p w:rsidR="00000000" w:rsidRPr="00A258B9" w:rsidP="00A258B9">
            <w:pPr>
              <w:pStyle w:val="BodyText"/>
            </w:pPr>
            <w:r w:rsidRPr="00A258B9">
              <w:t>The context for this qualification varies, and this must guide the</w:t>
            </w:r>
            <w:r w:rsidRPr="00A258B9">
              <w:t xml:space="preserve"> selection of elective units. The following examples are designed to assist in the selection of appropriate electives for particular outcomes at this level, but they are in no way prescriptive.</w:t>
            </w:r>
          </w:p>
          <w:p w:rsidR="00000000" w:rsidRPr="00A258B9" w:rsidP="00A258B9">
            <w:pPr>
              <w:pStyle w:val="BodyText"/>
            </w:pPr>
            <w:r w:rsidRPr="00A258B9">
              <w:rPr>
                <w:rStyle w:val="SpecialBold"/>
              </w:rPr>
              <w:t>Band</w:t>
            </w:r>
            <w:r w:rsidRPr="00A258B9">
              <w:t>/</w:t>
            </w:r>
            <w:r w:rsidRPr="00A258B9">
              <w:rPr>
                <w:rStyle w:val="SpecialBold"/>
              </w:rPr>
              <w:t>artist manager</w:t>
            </w:r>
          </w:p>
          <w:p w:rsidR="00000000" w:rsidRPr="00A258B9" w:rsidP="00A258B9">
            <w:pPr>
              <w:pStyle w:val="BodyText"/>
            </w:pPr>
            <w:r w:rsidRPr="00A258B9">
              <w:t>Core units plus:</w:t>
            </w:r>
          </w:p>
          <w:p w:rsidR="00000000" w:rsidRPr="00A258B9" w:rsidP="00A258B9">
            <w:pPr>
              <w:pStyle w:val="ListBullet"/>
            </w:pPr>
            <w:r w:rsidRPr="00A258B9">
              <w:t>BSBITU402A Develop and u</w:t>
            </w:r>
            <w:r w:rsidRPr="00A258B9">
              <w:t>se complex spreadsheets</w:t>
            </w:r>
          </w:p>
          <w:p w:rsidR="00000000" w:rsidRPr="00A258B9" w:rsidP="00A258B9">
            <w:pPr>
              <w:pStyle w:val="ListBullet"/>
            </w:pPr>
            <w:r w:rsidRPr="00A258B9">
              <w:t>BSBMKG414A Undertake marketing activities</w:t>
            </w:r>
          </w:p>
          <w:p w:rsidR="00000000" w:rsidRPr="00A258B9" w:rsidP="00A258B9">
            <w:pPr>
              <w:pStyle w:val="ListBullet"/>
            </w:pPr>
            <w:r w:rsidRPr="00A258B9">
              <w:t>BSBSMB401A Establish legal and risk management requirements of small business</w:t>
            </w:r>
          </w:p>
          <w:p w:rsidR="00000000" w:rsidRPr="00A258B9" w:rsidP="00A258B9">
            <w:pPr>
              <w:pStyle w:val="ListBullet"/>
            </w:pPr>
            <w:r w:rsidRPr="00A258B9">
              <w:t>CUFIND401A Provide services on a freelance basis</w:t>
            </w:r>
          </w:p>
          <w:p w:rsidR="00000000" w:rsidRPr="00A258B9" w:rsidP="00A258B9">
            <w:pPr>
              <w:pStyle w:val="ListBullet"/>
            </w:pPr>
            <w:r w:rsidRPr="00A258B9">
              <w:t>CUSIND401A Develop specialist expertise in the music industry</w:t>
            </w:r>
          </w:p>
          <w:p w:rsidR="00000000" w:rsidRPr="00A258B9" w:rsidP="00A258B9">
            <w:pPr>
              <w:pStyle w:val="ListBullet"/>
            </w:pPr>
            <w:r w:rsidRPr="00A258B9">
              <w:t>CUSEVT301A Book performance venues</w:t>
            </w:r>
          </w:p>
          <w:p w:rsidR="00000000" w:rsidRPr="00A258B9" w:rsidP="00A258B9">
            <w:pPr>
              <w:pStyle w:val="ListBullet"/>
            </w:pPr>
            <w:r w:rsidRPr="00A258B9">
              <w:t>CUSMGT401A Manage distribution of music and associated products</w:t>
            </w:r>
          </w:p>
          <w:p w:rsidR="00000000" w:rsidRPr="00A258B9" w:rsidP="00A258B9">
            <w:pPr>
              <w:pStyle w:val="ListBullet"/>
            </w:pPr>
            <w:r w:rsidRPr="00A258B9">
              <w:t>CUSMGT402A Administer music publishing income</w:t>
            </w:r>
          </w:p>
          <w:p w:rsidR="00000000" w:rsidRPr="00A258B9" w:rsidP="00A258B9">
            <w:pPr>
              <w:pStyle w:val="ListBullet"/>
            </w:pPr>
            <w:r w:rsidRPr="00A258B9">
              <w:t>CUSMGT403A Manage licensing of music</w:t>
            </w:r>
          </w:p>
          <w:p w:rsidR="00000000" w:rsidRPr="00A258B9" w:rsidP="00A258B9">
            <w:pPr>
              <w:pStyle w:val="ListBullet"/>
            </w:pPr>
            <w:r w:rsidRPr="00A258B9">
              <w:t>CUSMGT404A Administer artists' royalty income</w:t>
            </w:r>
          </w:p>
          <w:p w:rsidR="00000000" w:rsidRPr="00A258B9" w:rsidP="00A258B9">
            <w:pPr>
              <w:pStyle w:val="BodyText"/>
            </w:pPr>
            <w:r w:rsidRPr="00A258B9">
              <w:rPr>
                <w:rStyle w:val="SpecialBold"/>
              </w:rPr>
              <w:t>Booking agent</w:t>
            </w:r>
          </w:p>
          <w:p w:rsidR="00000000" w:rsidRPr="00A258B9" w:rsidP="00A258B9">
            <w:pPr>
              <w:pStyle w:val="BodyText"/>
            </w:pPr>
            <w:r w:rsidRPr="00A258B9">
              <w:t>Core units plu</w:t>
            </w:r>
            <w:r w:rsidRPr="00A258B9">
              <w:t>s:</w:t>
            </w:r>
          </w:p>
          <w:p w:rsidR="00000000" w:rsidRPr="00A258B9" w:rsidP="00A258B9">
            <w:pPr>
              <w:pStyle w:val="ListBullet"/>
            </w:pPr>
            <w:r w:rsidRPr="00A258B9">
              <w:t>BSBCRT402A Collaborate in a creative process</w:t>
            </w:r>
          </w:p>
          <w:p w:rsidR="00000000" w:rsidRPr="00A258B9" w:rsidP="00A258B9">
            <w:pPr>
              <w:pStyle w:val="ListBullet"/>
            </w:pPr>
            <w:r w:rsidRPr="00A258B9">
              <w:t>BSBCUS401A Coordinate implementation of customer service strategies</w:t>
            </w:r>
          </w:p>
          <w:p w:rsidR="00000000" w:rsidRPr="00A258B9" w:rsidP="00A258B9">
            <w:pPr>
              <w:pStyle w:val="ListBullet"/>
            </w:pPr>
            <w:r w:rsidRPr="00A258B9">
              <w:t>BSBMKG413A Promote products and services</w:t>
            </w:r>
          </w:p>
          <w:p w:rsidR="00000000" w:rsidRPr="00A258B9" w:rsidP="00A258B9">
            <w:pPr>
              <w:pStyle w:val="ListBullet"/>
            </w:pPr>
            <w:r w:rsidRPr="00A258B9">
              <w:t>BSBMKG414A Undertake marketing activities</w:t>
            </w:r>
          </w:p>
          <w:p w:rsidR="00000000" w:rsidRPr="00A258B9" w:rsidP="00A258B9">
            <w:pPr>
              <w:pStyle w:val="ListBullet"/>
            </w:pPr>
            <w:r w:rsidRPr="00A258B9">
              <w:t>BSBMKG408B Conduct market research</w:t>
            </w:r>
          </w:p>
          <w:p w:rsidR="00000000" w:rsidRPr="00A258B9" w:rsidP="00A258B9">
            <w:pPr>
              <w:pStyle w:val="ListBullet"/>
            </w:pPr>
            <w:r w:rsidRPr="00A258B9">
              <w:t xml:space="preserve">BSBPUR402B Negotiate </w:t>
            </w:r>
            <w:r w:rsidRPr="00A258B9">
              <w:t>contracts</w:t>
            </w:r>
          </w:p>
          <w:p w:rsidR="00000000" w:rsidRPr="00A258B9" w:rsidP="00A258B9">
            <w:pPr>
              <w:pStyle w:val="ListBullet"/>
            </w:pPr>
            <w:r w:rsidRPr="00A258B9">
              <w:t>CUFIND401A Provide services on a freelance basis</w:t>
            </w:r>
          </w:p>
          <w:p w:rsidR="00000000" w:rsidRPr="00A258B9" w:rsidP="00A258B9">
            <w:pPr>
              <w:pStyle w:val="ListBullet"/>
            </w:pPr>
            <w:r w:rsidRPr="00A258B9">
              <w:t>CUSEVT301A Book performance venues</w:t>
            </w:r>
          </w:p>
          <w:p w:rsidR="00000000" w:rsidRPr="00A258B9" w:rsidP="00A258B9">
            <w:pPr>
              <w:pStyle w:val="ListBullet"/>
            </w:pPr>
            <w:r w:rsidRPr="00A258B9">
              <w:t>CUSIND401A Develop specialist expertise in the music industry</w:t>
            </w:r>
          </w:p>
          <w:p w:rsidR="00000000" w:rsidRPr="00A258B9" w:rsidP="00A258B9">
            <w:pPr>
              <w:pStyle w:val="ListBullet"/>
            </w:pPr>
            <w:r w:rsidRPr="00A258B9">
              <w:t>CUSMLT301A Apply knowledge of genre to music making</w:t>
            </w:r>
          </w:p>
          <w:p w:rsidR="00000000" w:rsidRPr="00A258B9" w:rsidP="00A258B9">
            <w:pPr>
              <w:pStyle w:val="BodyText"/>
            </w:pPr>
            <w:r w:rsidRPr="00A258B9">
              <w:rPr>
                <w:rStyle w:val="SpecialBold"/>
              </w:rPr>
              <w:t>Music marketing and promotions officer</w:t>
            </w:r>
          </w:p>
          <w:p w:rsidR="00000000" w:rsidRPr="00A258B9" w:rsidP="00A258B9">
            <w:pPr>
              <w:pStyle w:val="BodyText"/>
            </w:pPr>
            <w:r w:rsidRPr="00A258B9">
              <w:t>Core units plus:</w:t>
            </w:r>
          </w:p>
          <w:p w:rsidR="00000000" w:rsidRPr="00A258B9" w:rsidP="00A258B9">
            <w:pPr>
              <w:pStyle w:val="ListBullet"/>
            </w:pPr>
            <w:r w:rsidRPr="00A258B9">
              <w:t>BSBCMM401A Make a presentation</w:t>
            </w:r>
          </w:p>
          <w:p w:rsidR="00000000" w:rsidRPr="00A258B9" w:rsidP="00A258B9">
            <w:pPr>
              <w:pStyle w:val="ListBullet"/>
            </w:pPr>
            <w:r w:rsidRPr="00A258B9">
              <w:t>BSBITU402A Develop and use complex spreadsheets</w:t>
            </w:r>
          </w:p>
          <w:p w:rsidR="00000000" w:rsidRPr="00A258B9" w:rsidP="00A258B9">
            <w:pPr>
              <w:pStyle w:val="ListBullet"/>
            </w:pPr>
            <w:r w:rsidRPr="00A258B9">
              <w:t>BSBMKG413A Promote products and services</w:t>
            </w:r>
          </w:p>
          <w:p w:rsidR="00000000" w:rsidRPr="00A258B9" w:rsidP="00A258B9">
            <w:pPr>
              <w:pStyle w:val="ListBullet"/>
            </w:pPr>
            <w:r w:rsidRPr="00A258B9">
              <w:t>BSBMKG414A Undertake marketing activities</w:t>
            </w:r>
          </w:p>
          <w:p w:rsidR="00000000" w:rsidRPr="00A258B9" w:rsidP="00A258B9">
            <w:pPr>
              <w:pStyle w:val="ListBullet"/>
            </w:pPr>
            <w:r w:rsidRPr="00A258B9">
              <w:t>BSBPUR402B Negotiate contracts</w:t>
            </w:r>
          </w:p>
          <w:p w:rsidR="00000000" w:rsidRPr="00A258B9" w:rsidP="00A258B9">
            <w:pPr>
              <w:pStyle w:val="ListBullet"/>
            </w:pPr>
            <w:r w:rsidRPr="00A258B9">
              <w:t>CUFIND401A Provide services on a freelance ba</w:t>
            </w:r>
            <w:r w:rsidRPr="00A258B9">
              <w:t>sis</w:t>
            </w:r>
          </w:p>
          <w:p w:rsidR="00000000" w:rsidRPr="00A258B9" w:rsidP="00A258B9">
            <w:pPr>
              <w:pStyle w:val="ListBullet"/>
            </w:pPr>
            <w:r w:rsidRPr="00A258B9">
              <w:t>CUSIND401A Develop specialist expertise in the music industry</w:t>
            </w:r>
          </w:p>
          <w:p w:rsidR="00000000" w:rsidRPr="00A258B9" w:rsidP="00A258B9">
            <w:pPr>
              <w:pStyle w:val="ListBullet"/>
            </w:pPr>
            <w:r w:rsidRPr="00A258B9">
              <w:t>CUSMGT401A Manage distribution of music and associated products</w:t>
            </w:r>
          </w:p>
          <w:p w:rsidR="00000000" w:rsidRPr="00A258B9" w:rsidP="00A258B9">
            <w:pPr>
              <w:pStyle w:val="ListBullet"/>
            </w:pPr>
            <w:r w:rsidRPr="00A258B9">
              <w:t>CUSMKG301A Assist with the promotion of creative acts</w:t>
            </w:r>
          </w:p>
          <w:p w:rsidR="00000000" w:rsidRPr="00A258B9" w:rsidP="00A258B9">
            <w:pPr>
              <w:pStyle w:val="ListBullet"/>
            </w:pPr>
            <w:r w:rsidRPr="00A258B9">
              <w:t>SITXMPR001A Coordinate the production of brochures and marketing materia</w:t>
            </w:r>
            <w:r w:rsidRPr="00A258B9">
              <w:t>ls</w:t>
            </w:r>
          </w:p>
          <w:p w:rsidR="00000000" w:rsidRPr="00A258B9" w:rsidP="00A258B9">
            <w:pPr>
              <w:pStyle w:val="BodyText"/>
            </w:pPr>
            <w:r w:rsidRPr="00A258B9">
              <w:rPr>
                <w:rStyle w:val="SpecialBold"/>
              </w:rPr>
              <w:t>Self-employed</w:t>
            </w:r>
            <w:r w:rsidRPr="00A258B9">
              <w:t xml:space="preserve"> (</w:t>
            </w:r>
            <w:r w:rsidRPr="00A258B9">
              <w:rPr>
                <w:rStyle w:val="SpecialBold"/>
              </w:rPr>
              <w:t>independent</w:t>
            </w:r>
            <w:r w:rsidRPr="00A258B9">
              <w:t xml:space="preserve">) </w:t>
            </w:r>
            <w:r w:rsidRPr="00A258B9">
              <w:rPr>
                <w:rStyle w:val="SpecialBold"/>
              </w:rPr>
              <w:t>musician</w:t>
            </w:r>
          </w:p>
          <w:p w:rsidR="00000000" w:rsidRPr="00A258B9" w:rsidP="00A258B9">
            <w:pPr>
              <w:pStyle w:val="BodyText"/>
            </w:pPr>
            <w:r w:rsidRPr="00A258B9">
              <w:t>Core units plus:</w:t>
            </w:r>
          </w:p>
          <w:p w:rsidR="00000000" w:rsidRPr="00A258B9" w:rsidP="00A258B9">
            <w:pPr>
              <w:pStyle w:val="ListBullet"/>
            </w:pPr>
            <w:r w:rsidRPr="00A258B9">
              <w:t>BSBMKG413A Promote products and services</w:t>
            </w:r>
          </w:p>
          <w:p w:rsidR="00000000" w:rsidRPr="00A258B9" w:rsidP="00A258B9">
            <w:pPr>
              <w:pStyle w:val="ListBullet"/>
            </w:pPr>
            <w:r w:rsidRPr="00A258B9">
              <w:t>BSBPUR402B Negotiate contracts</w:t>
            </w:r>
          </w:p>
          <w:p w:rsidR="00000000" w:rsidRPr="00A258B9" w:rsidP="00A258B9">
            <w:pPr>
              <w:pStyle w:val="ListBullet"/>
            </w:pPr>
            <w:r w:rsidRPr="00A258B9">
              <w:t xml:space="preserve">CUFIND401A Provide services on a freelance basis </w:t>
            </w:r>
          </w:p>
          <w:p w:rsidR="00000000" w:rsidRPr="00A258B9" w:rsidP="00A258B9">
            <w:pPr>
              <w:pStyle w:val="ListBullet"/>
            </w:pPr>
            <w:r w:rsidRPr="00A258B9">
              <w:t>CUSIND401A Develop specialist expertise in the music industry</w:t>
            </w:r>
          </w:p>
          <w:p w:rsidR="00000000" w:rsidRPr="00A258B9" w:rsidP="00A258B9">
            <w:pPr>
              <w:pStyle w:val="ListBullet"/>
            </w:pPr>
            <w:r w:rsidRPr="00A258B9">
              <w:t>CUSMPF304A Mak</w:t>
            </w:r>
            <w:r w:rsidRPr="00A258B9">
              <w:t>e a music demo</w:t>
            </w:r>
          </w:p>
          <w:p w:rsidR="00000000" w:rsidRPr="00A258B9" w:rsidP="00A258B9">
            <w:pPr>
              <w:pStyle w:val="ListBullet"/>
            </w:pPr>
            <w:r w:rsidRPr="00A258B9">
              <w:t>BSBEBU401A Review and maintain a website</w:t>
            </w:r>
          </w:p>
          <w:p w:rsidR="00000000" w:rsidRPr="00A258B9" w:rsidP="00A258B9">
            <w:pPr>
              <w:pStyle w:val="ListBullet"/>
            </w:pPr>
            <w:r w:rsidRPr="00A258B9">
              <w:t>CUSEVT301A Book performance venues</w:t>
            </w:r>
          </w:p>
          <w:p w:rsidR="00000000" w:rsidRPr="00A258B9" w:rsidP="00A258B9">
            <w:pPr>
              <w:pStyle w:val="ListBullet"/>
            </w:pPr>
            <w:r w:rsidRPr="00A258B9">
              <w:t>CUSMLT301A Apply knowledge of genre to music making</w:t>
            </w:r>
          </w:p>
          <w:p w:rsidR="00000000" w:rsidRPr="00A258B9" w:rsidP="00A258B9">
            <w:pPr>
              <w:pStyle w:val="ListBullet"/>
            </w:pPr>
            <w:r w:rsidRPr="00A258B9">
              <w:t>CUSMGT401A Manage distribution of music and associated products</w:t>
            </w:r>
          </w:p>
          <w:p w:rsidR="00000000" w:rsidRPr="00A258B9" w:rsidP="00A258B9">
            <w:pPr>
              <w:pStyle w:val="ListBullet"/>
            </w:pPr>
            <w:r w:rsidRPr="00A258B9">
              <w:t>CUSMGT403A Manage licensing of music</w:t>
            </w:r>
          </w:p>
        </w:tc>
      </w:tr>
    </w:tbl>
    <w:p w:rsidR="00000000" w:rsidRPr="00A258B9" w:rsidP="00A258B9">
      <w:pPr>
        <w:pStyle w:val="BodyText"/>
      </w:pPr>
    </w:p>
    <w:p w:rsidR="00000000" w:rsidRPr="00A258B9" w:rsidP="00A258B9"/>
    <w:sectPr w:rsidSect="00A25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4BB" w:rsidP="00154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BB" w:rsidP="00A25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44BB" w:rsidP="00A258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44BB" w:rsidP="00A258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4BB" w:rsidP="001544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BB" w:rsidP="00A258B9">
    <w:pPr>
      <w:pStyle w:val="Header"/>
      <w:framePr w:wrap="around"/>
    </w:pPr>
    <w:r>
      <w:fldChar w:fldCharType="begin"/>
    </w:r>
    <w:r>
      <w:instrText xml:space="preserve"> TITLE   \* MERGEFORMAT </w:instrText>
    </w:r>
    <w:r>
      <w:fldChar w:fldCharType="separate"/>
    </w:r>
    <w:r>
      <w:t>CUS40309 Certificate IV in Music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4BB" w:rsidP="00A258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D4E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5E7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8B9"/>
    <w:pPr>
      <w:spacing w:before="360" w:after="60"/>
      <w:outlineLvl w:val="0"/>
    </w:pPr>
    <w:rPr>
      <w:sz w:val="32"/>
    </w:rPr>
  </w:style>
  <w:style w:type="paragraph" w:styleId="Heading2">
    <w:name w:val="heading 2"/>
    <w:basedOn w:val="HeadingBase"/>
    <w:next w:val="BodyText"/>
    <w:link w:val="Heading2Char"/>
    <w:qFormat/>
    <w:rsid w:val="00A258B9"/>
    <w:pPr>
      <w:keepLines/>
      <w:spacing w:before="240" w:after="120"/>
      <w:outlineLvl w:val="1"/>
    </w:pPr>
    <w:rPr>
      <w:sz w:val="28"/>
      <w:szCs w:val="40"/>
    </w:rPr>
  </w:style>
  <w:style w:type="paragraph" w:styleId="Heading3">
    <w:name w:val="heading 3"/>
    <w:basedOn w:val="HeadingBase"/>
    <w:next w:val="BodyText"/>
    <w:link w:val="Heading3Char"/>
    <w:qFormat/>
    <w:rsid w:val="00A258B9"/>
    <w:pPr>
      <w:spacing w:before="180" w:after="120"/>
      <w:outlineLvl w:val="2"/>
    </w:pPr>
    <w:rPr>
      <w:spacing w:val="-10"/>
      <w:kern w:val="32"/>
    </w:rPr>
  </w:style>
  <w:style w:type="paragraph" w:styleId="Heading4">
    <w:name w:val="heading 4"/>
    <w:basedOn w:val="HeadingBase"/>
    <w:next w:val="BodyText"/>
    <w:link w:val="Heading4Char"/>
    <w:qFormat/>
    <w:rsid w:val="00A258B9"/>
    <w:pPr>
      <w:spacing w:before="160" w:after="120"/>
      <w:outlineLvl w:val="3"/>
    </w:pPr>
    <w:rPr>
      <w:sz w:val="22"/>
    </w:rPr>
  </w:style>
  <w:style w:type="paragraph" w:styleId="Heading5">
    <w:name w:val="heading 5"/>
    <w:basedOn w:val="HeadingBase"/>
    <w:next w:val="Normal"/>
    <w:link w:val="Heading5Char"/>
    <w:qFormat/>
    <w:rsid w:val="00A258B9"/>
    <w:pPr>
      <w:spacing w:before="80"/>
      <w:outlineLvl w:val="4"/>
    </w:pPr>
    <w:rPr>
      <w:color w:val="918585"/>
      <w:sz w:val="20"/>
    </w:rPr>
  </w:style>
  <w:style w:type="paragraph" w:styleId="Heading6">
    <w:name w:val="heading 6"/>
    <w:basedOn w:val="HeadingBase"/>
    <w:next w:val="Normal"/>
    <w:link w:val="Heading6Char"/>
    <w:qFormat/>
    <w:rsid w:val="00A258B9"/>
    <w:pPr>
      <w:spacing w:before="60"/>
      <w:outlineLvl w:val="5"/>
    </w:pPr>
    <w:rPr>
      <w:color w:val="918585"/>
      <w:sz w:val="20"/>
    </w:rPr>
  </w:style>
  <w:style w:type="paragraph" w:styleId="Heading7">
    <w:name w:val="heading 7"/>
    <w:basedOn w:val="Normal"/>
    <w:next w:val="Normal"/>
    <w:link w:val="Heading7Char"/>
    <w:qFormat/>
    <w:rsid w:val="00A258B9"/>
    <w:pPr>
      <w:ind w:left="720"/>
      <w:outlineLvl w:val="6"/>
    </w:pPr>
    <w:rPr>
      <w:i/>
    </w:rPr>
  </w:style>
  <w:style w:type="paragraph" w:styleId="Heading8">
    <w:name w:val="heading 8"/>
    <w:basedOn w:val="Normal"/>
    <w:next w:val="Normal"/>
    <w:link w:val="Heading8Char"/>
    <w:qFormat/>
    <w:rsid w:val="00A258B9"/>
    <w:pPr>
      <w:ind w:left="720"/>
      <w:outlineLvl w:val="7"/>
    </w:pPr>
    <w:rPr>
      <w:i/>
    </w:rPr>
  </w:style>
  <w:style w:type="paragraph" w:styleId="Heading9">
    <w:name w:val="heading 9"/>
    <w:basedOn w:val="Normal"/>
    <w:next w:val="Normal"/>
    <w:link w:val="Heading9Char"/>
    <w:qFormat/>
    <w:rsid w:val="00A258B9"/>
    <w:pPr>
      <w:ind w:left="720"/>
      <w:outlineLvl w:val="8"/>
    </w:pPr>
    <w:rPr>
      <w:i/>
    </w:rPr>
  </w:style>
  <w:style w:type="character" w:default="1" w:styleId="DefaultParagraphFont">
    <w:name w:val="Default Paragraph Font"/>
    <w:uiPriority w:val="1"/>
    <w:unhideWhenUsed/>
    <w:rsid w:val="00A25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8B9"/>
  </w:style>
  <w:style w:type="character" w:customStyle="1" w:styleId="Heading1Char">
    <w:name w:val="Heading 1 Char"/>
    <w:basedOn w:val="DefaultParagraphFont"/>
    <w:link w:val="Heading1"/>
    <w:rsid w:val="00A258B9"/>
    <w:rPr>
      <w:rFonts w:ascii="Times New Roman" w:eastAsia="Times New Roman" w:hAnsi="Times New Roman" w:cs="Times New Roman"/>
      <w:b/>
      <w:sz w:val="32"/>
      <w:szCs w:val="20"/>
      <w:lang w:eastAsia="en-US"/>
    </w:rPr>
  </w:style>
  <w:style w:type="paragraph" w:styleId="BodyText">
    <w:name w:val="Body Text"/>
    <w:basedOn w:val="Normal"/>
    <w:link w:val="BodyTextChar"/>
    <w:rsid w:val="00A25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8B9"/>
    <w:rPr>
      <w:rFonts w:ascii="Times New Roman" w:eastAsia="Times New Roman" w:hAnsi="Times New Roman" w:cs="Times New Roman"/>
      <w:sz w:val="24"/>
      <w:lang w:val="en-US" w:eastAsia="en-US"/>
    </w:rPr>
  </w:style>
  <w:style w:type="paragraph" w:styleId="Footer">
    <w:name w:val="footer"/>
    <w:basedOn w:val="Normal"/>
    <w:link w:val="FooterChar"/>
    <w:rsid w:val="00A25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8B9"/>
    <w:rPr>
      <w:rFonts w:ascii="Times New Roman" w:eastAsia="Times New Roman" w:hAnsi="Times New Roman" w:cs="Times New Roman"/>
      <w:sz w:val="16"/>
      <w:lang w:val="en-US" w:eastAsia="en-US"/>
    </w:rPr>
  </w:style>
  <w:style w:type="paragraph" w:styleId="ListBullet">
    <w:name w:val="List Bullet"/>
    <w:basedOn w:val="List"/>
    <w:rsid w:val="00A258B9"/>
    <w:pPr>
      <w:numPr>
        <w:numId w:val="12"/>
      </w:numPr>
      <w:tabs>
        <w:tab w:val="clear" w:pos="340"/>
      </w:tabs>
      <w:spacing w:before="40" w:after="40"/>
    </w:pPr>
  </w:style>
  <w:style w:type="character" w:customStyle="1" w:styleId="SpecialBold">
    <w:name w:val="Special Bold"/>
    <w:basedOn w:val="DefaultParagraphFont"/>
    <w:rsid w:val="00A258B9"/>
    <w:rPr>
      <w:b/>
      <w:spacing w:val="0"/>
    </w:rPr>
  </w:style>
  <w:style w:type="paragraph" w:styleId="Header">
    <w:name w:val="header"/>
    <w:basedOn w:val="Normal"/>
    <w:link w:val="HeaderChar"/>
    <w:rsid w:val="00A25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8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58B9"/>
    <w:rPr>
      <w:i/>
    </w:rPr>
  </w:style>
  <w:style w:type="paragraph" w:customStyle="1" w:styleId="SuperHeading">
    <w:name w:val="SuperHeading"/>
    <w:basedOn w:val="Normal"/>
    <w:rsid w:val="00A258B9"/>
    <w:pPr>
      <w:spacing w:before="240" w:after="120"/>
      <w:outlineLvl w:val="0"/>
    </w:pPr>
    <w:rPr>
      <w:rFonts w:ascii="Times New Roman" w:hAnsi="Times New Roman"/>
      <w:b/>
      <w:sz w:val="28"/>
    </w:rPr>
  </w:style>
  <w:style w:type="paragraph" w:customStyle="1" w:styleId="AllowPageBreak">
    <w:name w:val="AllowPageBreak"/>
    <w:rsid w:val="00A25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8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8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8B9"/>
    <w:rPr>
      <w:rFonts w:ascii="Courier New" w:eastAsia="Times New Roman" w:hAnsi="Courier New" w:cs="Times New Roman"/>
      <w:i/>
      <w:szCs w:val="20"/>
      <w:lang w:val="en-US" w:eastAsia="en-US"/>
    </w:rPr>
  </w:style>
  <w:style w:type="paragraph" w:customStyle="1" w:styleId="HeadingBase">
    <w:name w:val="Heading Base"/>
    <w:rsid w:val="00A25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8B9"/>
    <w:pPr>
      <w:tabs>
        <w:tab w:val="right" w:leader="dot" w:pos="9072"/>
      </w:tabs>
      <w:ind w:left="567"/>
    </w:pPr>
    <w:rPr>
      <w:szCs w:val="22"/>
    </w:rPr>
  </w:style>
  <w:style w:type="paragraph" w:customStyle="1" w:styleId="TOCBase">
    <w:name w:val="TOC Base"/>
    <w:rsid w:val="00A25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8B9"/>
    <w:pPr>
      <w:tabs>
        <w:tab w:val="right" w:leader="dot" w:pos="9072"/>
      </w:tabs>
      <w:spacing w:before="40" w:after="40"/>
      <w:ind w:left="284"/>
    </w:pPr>
    <w:rPr>
      <w:rFonts w:ascii="Times New Roman" w:hAnsi="Times New Roman"/>
    </w:rPr>
  </w:style>
  <w:style w:type="paragraph" w:styleId="TOC1">
    <w:name w:val="toc 1"/>
    <w:basedOn w:val="TOCBase"/>
    <w:next w:val="Normal"/>
    <w:rsid w:val="00A258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8B9"/>
    <w:pPr>
      <w:spacing w:before="5040"/>
      <w:jc w:val="center"/>
    </w:pPr>
    <w:rPr>
      <w:sz w:val="48"/>
      <w:szCs w:val="72"/>
      <w:lang w:val="en-US"/>
    </w:rPr>
  </w:style>
  <w:style w:type="character" w:customStyle="1" w:styleId="TitleChar">
    <w:name w:val="Title Char"/>
    <w:basedOn w:val="DefaultParagraphFont"/>
    <w:link w:val="Title"/>
    <w:rsid w:val="00A25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8B9"/>
    <w:pPr>
      <w:tabs>
        <w:tab w:val="left" w:pos="3600"/>
        <w:tab w:val="left" w:pos="3958"/>
      </w:tabs>
    </w:pPr>
  </w:style>
  <w:style w:type="paragraph" w:styleId="List">
    <w:name w:val="List"/>
    <w:basedOn w:val="BodyText"/>
    <w:next w:val="BodyText"/>
    <w:rsid w:val="00A258B9"/>
    <w:pPr>
      <w:tabs>
        <w:tab w:val="left" w:pos="340"/>
      </w:tabs>
      <w:spacing w:before="60" w:after="60"/>
      <w:ind w:left="340" w:hanging="340"/>
    </w:pPr>
  </w:style>
  <w:style w:type="paragraph" w:customStyle="1" w:styleId="Note">
    <w:name w:val="Note"/>
    <w:basedOn w:val="BodyText"/>
    <w:rsid w:val="00A25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8B9"/>
    <w:pPr>
      <w:framePr w:wrap="auto" w:hAnchor="text" w:y="6049"/>
    </w:pPr>
    <w:rPr>
      <w:color w:val="000000"/>
      <w:sz w:val="40"/>
    </w:rPr>
  </w:style>
  <w:style w:type="paragraph" w:customStyle="1" w:styleId="TOCTitle">
    <w:name w:val="TOCTitle"/>
    <w:basedOn w:val="Heading1"/>
    <w:rsid w:val="00A258B9"/>
    <w:pPr>
      <w:spacing w:after="240"/>
      <w:jc w:val="center"/>
      <w:outlineLvl w:val="9"/>
    </w:pPr>
    <w:rPr>
      <w:caps/>
    </w:rPr>
  </w:style>
  <w:style w:type="paragraph" w:customStyle="1" w:styleId="Version">
    <w:name w:val="Version"/>
    <w:rsid w:val="00A25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8B9"/>
    <w:pPr>
      <w:numPr>
        <w:numId w:val="13"/>
      </w:numPr>
      <w:tabs>
        <w:tab w:val="clear" w:pos="680"/>
      </w:tabs>
    </w:pPr>
  </w:style>
  <w:style w:type="paragraph" w:styleId="Index1">
    <w:name w:val="index 1"/>
    <w:basedOn w:val="Normal"/>
    <w:next w:val="Normal"/>
    <w:semiHidden/>
    <w:rsid w:val="00A258B9"/>
    <w:pPr>
      <w:keepNext w:val="0"/>
      <w:tabs>
        <w:tab w:val="right" w:pos="4176"/>
      </w:tabs>
      <w:ind w:left="198" w:hanging="198"/>
    </w:pPr>
    <w:rPr>
      <w:rFonts w:ascii="Garamond" w:hAnsi="Garamond"/>
    </w:rPr>
  </w:style>
  <w:style w:type="paragraph" w:styleId="IndexHeading">
    <w:name w:val="index heading"/>
    <w:basedOn w:val="Normal"/>
    <w:next w:val="Index1"/>
    <w:semiHidden/>
    <w:rsid w:val="00A258B9"/>
    <w:pPr>
      <w:spacing w:before="120" w:after="120"/>
    </w:pPr>
    <w:rPr>
      <w:rFonts w:ascii="Arial" w:hAnsi="Arial"/>
      <w:b/>
      <w:color w:val="918585"/>
      <w:sz w:val="24"/>
    </w:rPr>
  </w:style>
  <w:style w:type="paragraph" w:customStyle="1" w:styleId="Chapter">
    <w:name w:val="Chapter"/>
    <w:basedOn w:val="Normal"/>
    <w:rsid w:val="00A258B9"/>
    <w:pPr>
      <w:spacing w:before="240"/>
    </w:pPr>
    <w:rPr>
      <w:rFonts w:ascii="Times New Roman" w:hAnsi="Times New Roman"/>
      <w:smallCaps/>
      <w:spacing w:val="80"/>
      <w:sz w:val="28"/>
    </w:rPr>
  </w:style>
  <w:style w:type="paragraph" w:customStyle="1" w:styleId="InChapter">
    <w:name w:val="InChapter"/>
    <w:basedOn w:val="Heading3"/>
    <w:rsid w:val="00A258B9"/>
    <w:pPr>
      <w:spacing w:after="240"/>
      <w:outlineLvl w:val="9"/>
    </w:pPr>
    <w:rPr>
      <w:noProof/>
    </w:rPr>
  </w:style>
  <w:style w:type="paragraph" w:styleId="Index2">
    <w:name w:val="index 2"/>
    <w:basedOn w:val="Normal"/>
    <w:next w:val="Normal"/>
    <w:semiHidden/>
    <w:rsid w:val="00A258B9"/>
    <w:pPr>
      <w:tabs>
        <w:tab w:val="right" w:pos="4176"/>
      </w:tabs>
      <w:ind w:left="568" w:hanging="284"/>
    </w:pPr>
    <w:rPr>
      <w:rFonts w:ascii="Garamond" w:hAnsi="Garamond"/>
    </w:rPr>
  </w:style>
  <w:style w:type="paragraph" w:customStyle="1" w:styleId="Byline">
    <w:name w:val="Byline"/>
    <w:rsid w:val="00A25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8B9"/>
    <w:pPr>
      <w:tabs>
        <w:tab w:val="clear" w:pos="3600"/>
        <w:tab w:val="clear" w:pos="3958"/>
      </w:tabs>
      <w:jc w:val="right"/>
    </w:pPr>
  </w:style>
  <w:style w:type="paragraph" w:styleId="Caption">
    <w:name w:val="caption"/>
    <w:basedOn w:val="BodyText"/>
    <w:next w:val="Normal"/>
    <w:qFormat/>
    <w:rsid w:val="00A258B9"/>
    <w:pPr>
      <w:framePr w:w="2268" w:hSpace="181" w:vSpace="181" w:wrap="around" w:vAnchor="text" w:hAnchor="page" w:x="1135" w:y="285" w:anchorLock="1"/>
    </w:pPr>
    <w:rPr>
      <w:i/>
    </w:rPr>
  </w:style>
  <w:style w:type="paragraph" w:customStyle="1" w:styleId="MiniTOCTitle">
    <w:name w:val="MiniTOCTitle"/>
    <w:basedOn w:val="Heading4"/>
    <w:rsid w:val="00A258B9"/>
    <w:pPr>
      <w:spacing w:before="240"/>
      <w:outlineLvl w:val="9"/>
    </w:pPr>
    <w:rPr>
      <w:noProof/>
      <w:sz w:val="24"/>
    </w:rPr>
  </w:style>
  <w:style w:type="paragraph" w:customStyle="1" w:styleId="MiniTOCItem">
    <w:name w:val="MiniTOCItem"/>
    <w:basedOn w:val="ListBullet"/>
    <w:rsid w:val="00A258B9"/>
    <w:pPr>
      <w:numPr>
        <w:numId w:val="0"/>
      </w:numPr>
      <w:tabs>
        <w:tab w:val="right" w:leader="dot" w:pos="6521"/>
      </w:tabs>
      <w:spacing w:before="0" w:after="0"/>
    </w:pPr>
  </w:style>
  <w:style w:type="paragraph" w:customStyle="1" w:styleId="TOFTitle">
    <w:name w:val="TOFTitle"/>
    <w:basedOn w:val="TOCTitle"/>
    <w:rsid w:val="00A258B9"/>
  </w:style>
  <w:style w:type="paragraph" w:styleId="TableofFigures">
    <w:name w:val="table of figures"/>
    <w:basedOn w:val="Normal"/>
    <w:next w:val="Normal"/>
    <w:semiHidden/>
    <w:rsid w:val="00A258B9"/>
    <w:pPr>
      <w:tabs>
        <w:tab w:val="right" w:leader="dot" w:pos="9072"/>
      </w:tabs>
      <w:ind w:left="970" w:hanging="403"/>
    </w:pPr>
    <w:rPr>
      <w:rFonts w:ascii="Times New Roman" w:hAnsi="Times New Roman"/>
      <w:b/>
    </w:rPr>
  </w:style>
  <w:style w:type="paragraph" w:styleId="ListNumber">
    <w:name w:val="List Number"/>
    <w:basedOn w:val="List"/>
    <w:rsid w:val="00A258B9"/>
    <w:pPr>
      <w:numPr>
        <w:numId w:val="10"/>
      </w:numPr>
    </w:pPr>
  </w:style>
  <w:style w:type="character" w:customStyle="1" w:styleId="WingdingSymbols">
    <w:name w:val="Wingding Symbols"/>
    <w:rsid w:val="00A258B9"/>
    <w:rPr>
      <w:rFonts w:ascii="Wingdings" w:hAnsi="Wingdings"/>
    </w:rPr>
  </w:style>
  <w:style w:type="paragraph" w:customStyle="1" w:styleId="TableHeading">
    <w:name w:val="Table Heading"/>
    <w:basedOn w:val="HeadingBase"/>
    <w:rsid w:val="00A258B9"/>
    <w:pPr>
      <w:keepLines/>
      <w:pBdr>
        <w:bottom w:val="single" w:sz="6" w:space="1" w:color="918585"/>
      </w:pBdr>
      <w:spacing w:before="240"/>
    </w:pPr>
  </w:style>
  <w:style w:type="character" w:customStyle="1" w:styleId="HotSpot">
    <w:name w:val="HotSpot"/>
    <w:rsid w:val="00A258B9"/>
    <w:rPr>
      <w:color w:val="0033CC"/>
      <w:u w:val="none"/>
    </w:rPr>
  </w:style>
  <w:style w:type="paragraph" w:customStyle="1" w:styleId="BodyTextRight">
    <w:name w:val="Body Text Right"/>
    <w:basedOn w:val="BodyText"/>
    <w:rsid w:val="00A258B9"/>
    <w:pPr>
      <w:spacing w:before="0" w:after="0"/>
      <w:jc w:val="right"/>
    </w:pPr>
  </w:style>
  <w:style w:type="paragraph" w:styleId="Index3">
    <w:name w:val="index 3"/>
    <w:basedOn w:val="ListNumber2"/>
    <w:next w:val="Normal"/>
    <w:semiHidden/>
    <w:rsid w:val="00A258B9"/>
    <w:pPr>
      <w:numPr>
        <w:numId w:val="0"/>
      </w:numPr>
      <w:tabs>
        <w:tab w:val="right" w:leader="dot" w:pos="4176"/>
      </w:tabs>
    </w:pPr>
  </w:style>
  <w:style w:type="paragraph" w:styleId="ListNumber2">
    <w:name w:val="List Number 2"/>
    <w:basedOn w:val="List2"/>
    <w:rsid w:val="00A258B9"/>
    <w:pPr>
      <w:numPr>
        <w:numId w:val="9"/>
      </w:numPr>
      <w:tabs>
        <w:tab w:val="clear" w:pos="1060"/>
      </w:tabs>
    </w:pPr>
  </w:style>
  <w:style w:type="paragraph" w:customStyle="1" w:styleId="MarginNote">
    <w:name w:val="Margin Note"/>
    <w:basedOn w:val="BodyText"/>
    <w:rsid w:val="00A25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8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8B9"/>
    <w:rPr>
      <w:sz w:val="32"/>
    </w:rPr>
  </w:style>
  <w:style w:type="paragraph" w:customStyle="1" w:styleId="HeadingProcedure">
    <w:name w:val="Heading Procedure"/>
    <w:basedOn w:val="HeadingBase"/>
    <w:next w:val="Normal"/>
    <w:rsid w:val="00A258B9"/>
    <w:pPr>
      <w:tabs>
        <w:tab w:val="left" w:pos="0"/>
      </w:tabs>
      <w:spacing w:before="120" w:after="60"/>
    </w:pPr>
    <w:rPr>
      <w:i/>
      <w:color w:val="918585"/>
      <w:sz w:val="22"/>
    </w:rPr>
  </w:style>
  <w:style w:type="paragraph" w:customStyle="1" w:styleId="TableBodyText">
    <w:name w:val="Table Body Text"/>
    <w:basedOn w:val="BodyText"/>
    <w:rsid w:val="00A258B9"/>
    <w:pPr>
      <w:spacing w:before="60" w:after="60"/>
    </w:pPr>
  </w:style>
  <w:style w:type="paragraph" w:styleId="ListContinue">
    <w:name w:val="List Continue"/>
    <w:basedOn w:val="List"/>
    <w:rsid w:val="00A258B9"/>
    <w:pPr>
      <w:ind w:firstLine="0"/>
    </w:pPr>
  </w:style>
  <w:style w:type="paragraph" w:customStyle="1" w:styleId="ListNote">
    <w:name w:val="List Note"/>
    <w:basedOn w:val="List"/>
    <w:rsid w:val="00A258B9"/>
    <w:pPr>
      <w:pBdr>
        <w:top w:val="single" w:sz="6" w:space="2" w:color="918585"/>
        <w:bottom w:val="single" w:sz="6" w:space="2" w:color="918585"/>
      </w:pBdr>
      <w:tabs>
        <w:tab w:val="left" w:pos="1021"/>
      </w:tabs>
      <w:ind w:firstLine="0"/>
    </w:pPr>
  </w:style>
  <w:style w:type="paragraph" w:customStyle="1" w:styleId="Warning">
    <w:name w:val="Warning"/>
    <w:basedOn w:val="BodyText"/>
    <w:rsid w:val="00A258B9"/>
    <w:pPr>
      <w:shd w:val="clear" w:color="auto" w:fill="D9D9D9"/>
      <w:tabs>
        <w:tab w:val="left" w:pos="992"/>
      </w:tabs>
      <w:ind w:left="119" w:right="119"/>
    </w:pPr>
    <w:rPr>
      <w:sz w:val="20"/>
    </w:rPr>
  </w:style>
  <w:style w:type="paragraph" w:customStyle="1" w:styleId="MarginIcons">
    <w:name w:val="Margin Icons"/>
    <w:basedOn w:val="BodyText"/>
    <w:rsid w:val="00A25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8B9"/>
    <w:rPr>
      <w:rFonts w:ascii="Courier New" w:hAnsi="Courier New"/>
    </w:rPr>
  </w:style>
  <w:style w:type="paragraph" w:customStyle="1" w:styleId="NoteBullet">
    <w:name w:val="Note Bullet"/>
    <w:basedOn w:val="Note"/>
    <w:rsid w:val="00A258B9"/>
    <w:pPr>
      <w:tabs>
        <w:tab w:val="clear" w:pos="680"/>
      </w:tabs>
      <w:spacing w:before="60" w:after="60"/>
    </w:pPr>
  </w:style>
  <w:style w:type="paragraph" w:customStyle="1" w:styleId="SubHeading2">
    <w:name w:val="SubHeading2"/>
    <w:basedOn w:val="HeadingBase"/>
    <w:rsid w:val="00A258B9"/>
    <w:pPr>
      <w:spacing w:before="240" w:after="60"/>
    </w:pPr>
    <w:rPr>
      <w:sz w:val="20"/>
    </w:rPr>
  </w:style>
  <w:style w:type="paragraph" w:customStyle="1" w:styleId="SubHeading1">
    <w:name w:val="SubHeading1"/>
    <w:basedOn w:val="HeadingBase"/>
    <w:rsid w:val="00A258B9"/>
    <w:pPr>
      <w:spacing w:before="240" w:after="60"/>
    </w:pPr>
    <w:rPr>
      <w:color w:val="918585"/>
      <w:sz w:val="22"/>
    </w:rPr>
  </w:style>
  <w:style w:type="paragraph" w:customStyle="1" w:styleId="SideHeading">
    <w:name w:val="Side Heading"/>
    <w:basedOn w:val="HeadingBase"/>
    <w:rsid w:val="00A25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8B9"/>
    <w:pPr>
      <w:tabs>
        <w:tab w:val="num" w:pos="360"/>
      </w:tabs>
    </w:pPr>
  </w:style>
  <w:style w:type="paragraph" w:styleId="PlainText">
    <w:name w:val="Plain Text"/>
    <w:basedOn w:val="Normal"/>
    <w:link w:val="PlainTextChar"/>
    <w:rsid w:val="00A258B9"/>
    <w:rPr>
      <w:sz w:val="20"/>
    </w:rPr>
  </w:style>
  <w:style w:type="character" w:customStyle="1" w:styleId="PlainTextChar">
    <w:name w:val="Plain Text Char"/>
    <w:basedOn w:val="DefaultParagraphFont"/>
    <w:link w:val="PlainText"/>
    <w:rsid w:val="00A258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8B9"/>
    <w:rPr>
      <w:b/>
      <w:smallCaps/>
    </w:rPr>
  </w:style>
  <w:style w:type="paragraph" w:customStyle="1" w:styleId="TableListNumber">
    <w:name w:val="Table List Number"/>
    <w:basedOn w:val="ListNumber"/>
    <w:rsid w:val="00A258B9"/>
    <w:pPr>
      <w:numPr>
        <w:numId w:val="0"/>
      </w:numPr>
    </w:pPr>
  </w:style>
  <w:style w:type="paragraph" w:styleId="TOC4">
    <w:name w:val="toc 4"/>
    <w:basedOn w:val="TOCBase"/>
    <w:next w:val="Normal"/>
    <w:semiHidden/>
    <w:rsid w:val="00A258B9"/>
    <w:pPr>
      <w:tabs>
        <w:tab w:val="right" w:leader="dot" w:pos="9071"/>
      </w:tabs>
      <w:ind w:left="1701"/>
    </w:pPr>
  </w:style>
  <w:style w:type="paragraph" w:customStyle="1" w:styleId="ListAlpha">
    <w:name w:val="List Alpha"/>
    <w:basedOn w:val="List"/>
    <w:rsid w:val="00A258B9"/>
    <w:pPr>
      <w:numPr>
        <w:numId w:val="8"/>
      </w:numPr>
    </w:pPr>
  </w:style>
  <w:style w:type="paragraph" w:customStyle="1" w:styleId="ListAlpha2">
    <w:name w:val="List Alpha 2"/>
    <w:basedOn w:val="List2"/>
    <w:rsid w:val="00A258B9"/>
    <w:pPr>
      <w:numPr>
        <w:numId w:val="7"/>
      </w:numPr>
    </w:pPr>
  </w:style>
  <w:style w:type="paragraph" w:styleId="List2">
    <w:name w:val="List 2"/>
    <w:basedOn w:val="BodyText"/>
    <w:rsid w:val="00A258B9"/>
    <w:pPr>
      <w:tabs>
        <w:tab w:val="left" w:pos="680"/>
      </w:tabs>
      <w:spacing w:before="60" w:after="60"/>
      <w:ind w:left="680" w:hanging="340"/>
    </w:pPr>
  </w:style>
  <w:style w:type="paragraph" w:styleId="List3">
    <w:name w:val="List 3"/>
    <w:basedOn w:val="BodyText"/>
    <w:rsid w:val="00A258B9"/>
    <w:pPr>
      <w:tabs>
        <w:tab w:val="left" w:pos="1021"/>
      </w:tabs>
      <w:spacing w:before="60" w:after="60"/>
      <w:ind w:left="1020" w:hanging="340"/>
    </w:pPr>
  </w:style>
  <w:style w:type="paragraph" w:styleId="List4">
    <w:name w:val="List 4"/>
    <w:basedOn w:val="BodyText"/>
    <w:rsid w:val="00A258B9"/>
    <w:pPr>
      <w:tabs>
        <w:tab w:val="left" w:pos="1361"/>
      </w:tabs>
      <w:spacing w:before="60" w:after="60"/>
      <w:ind w:left="1361" w:hanging="340"/>
    </w:pPr>
  </w:style>
  <w:style w:type="paragraph" w:styleId="List5">
    <w:name w:val="List 5"/>
    <w:basedOn w:val="BodyText"/>
    <w:rsid w:val="00A258B9"/>
    <w:pPr>
      <w:tabs>
        <w:tab w:val="left" w:pos="1701"/>
      </w:tabs>
      <w:spacing w:before="60" w:after="60"/>
      <w:ind w:left="1701" w:hanging="340"/>
    </w:pPr>
  </w:style>
  <w:style w:type="paragraph" w:styleId="ListBullet3">
    <w:name w:val="List Bullet 3"/>
    <w:basedOn w:val="List3"/>
    <w:rsid w:val="00A258B9"/>
    <w:pPr>
      <w:numPr>
        <w:numId w:val="14"/>
      </w:numPr>
      <w:tabs>
        <w:tab w:val="clear" w:pos="1021"/>
      </w:tabs>
      <w:ind w:left="1037" w:hanging="357"/>
    </w:pPr>
  </w:style>
  <w:style w:type="paragraph" w:styleId="ListBullet4">
    <w:name w:val="List Bullet 4"/>
    <w:basedOn w:val="List4"/>
    <w:rsid w:val="00A258B9"/>
    <w:pPr>
      <w:numPr>
        <w:numId w:val="2"/>
      </w:numPr>
    </w:pPr>
  </w:style>
  <w:style w:type="paragraph" w:styleId="ListBullet5">
    <w:name w:val="List Bullet 5"/>
    <w:basedOn w:val="List5"/>
    <w:rsid w:val="00A258B9"/>
    <w:pPr>
      <w:numPr>
        <w:numId w:val="3"/>
      </w:numPr>
    </w:pPr>
  </w:style>
  <w:style w:type="paragraph" w:styleId="ListContinue2">
    <w:name w:val="List Continue 2"/>
    <w:basedOn w:val="List2"/>
    <w:rsid w:val="00A258B9"/>
    <w:pPr>
      <w:ind w:firstLine="0"/>
    </w:pPr>
  </w:style>
  <w:style w:type="paragraph" w:styleId="ListContinue3">
    <w:name w:val="List Continue 3"/>
    <w:basedOn w:val="List3"/>
    <w:rsid w:val="00A258B9"/>
    <w:pPr>
      <w:ind w:left="1021" w:firstLine="0"/>
    </w:pPr>
  </w:style>
  <w:style w:type="paragraph" w:styleId="ListContinue4">
    <w:name w:val="List Continue 4"/>
    <w:basedOn w:val="List4"/>
    <w:rsid w:val="00A258B9"/>
    <w:pPr>
      <w:ind w:firstLine="0"/>
    </w:pPr>
  </w:style>
  <w:style w:type="paragraph" w:styleId="ListContinue5">
    <w:name w:val="List Continue 5"/>
    <w:basedOn w:val="List5"/>
    <w:rsid w:val="00A258B9"/>
    <w:pPr>
      <w:ind w:firstLine="0"/>
    </w:pPr>
  </w:style>
  <w:style w:type="paragraph" w:styleId="ListNumber3">
    <w:name w:val="List Number 3"/>
    <w:basedOn w:val="List3"/>
    <w:rsid w:val="00A258B9"/>
    <w:pPr>
      <w:numPr>
        <w:numId w:val="4"/>
      </w:numPr>
    </w:pPr>
  </w:style>
  <w:style w:type="paragraph" w:styleId="ListNumber4">
    <w:name w:val="List Number 4"/>
    <w:basedOn w:val="List4"/>
    <w:rsid w:val="00A258B9"/>
    <w:pPr>
      <w:numPr>
        <w:numId w:val="5"/>
      </w:numPr>
    </w:pPr>
  </w:style>
  <w:style w:type="paragraph" w:styleId="ListNumber5">
    <w:name w:val="List Number 5"/>
    <w:basedOn w:val="List5"/>
    <w:rsid w:val="00A258B9"/>
    <w:pPr>
      <w:numPr>
        <w:numId w:val="6"/>
      </w:numPr>
    </w:pPr>
  </w:style>
  <w:style w:type="paragraph" w:styleId="BlockText">
    <w:name w:val="Block Text"/>
    <w:basedOn w:val="Normal"/>
    <w:rsid w:val="00A258B9"/>
    <w:pPr>
      <w:spacing w:after="120"/>
      <w:ind w:left="1440" w:right="1440"/>
    </w:pPr>
  </w:style>
  <w:style w:type="character" w:customStyle="1" w:styleId="Subscript">
    <w:name w:val="Subscript"/>
    <w:basedOn w:val="DefaultParagraphFont"/>
    <w:rsid w:val="00A258B9"/>
    <w:rPr>
      <w:sz w:val="16"/>
      <w:vertAlign w:val="subscript"/>
    </w:rPr>
  </w:style>
  <w:style w:type="character" w:customStyle="1" w:styleId="Superscript">
    <w:name w:val="Superscript"/>
    <w:basedOn w:val="DefaultParagraphFont"/>
    <w:rsid w:val="00A258B9"/>
    <w:rPr>
      <w:sz w:val="16"/>
      <w:vertAlign w:val="superscript"/>
    </w:rPr>
  </w:style>
  <w:style w:type="character" w:customStyle="1" w:styleId="Symbols">
    <w:name w:val="Symbols"/>
    <w:basedOn w:val="DefaultParagraphFont"/>
    <w:rsid w:val="00A258B9"/>
    <w:rPr>
      <w:rFonts w:ascii="Symbol" w:hAnsi="Symbol"/>
    </w:rPr>
  </w:style>
  <w:style w:type="character" w:customStyle="1" w:styleId="MenuOptions">
    <w:name w:val="Menu Options"/>
    <w:basedOn w:val="DefaultParagraphFont"/>
    <w:rsid w:val="00A258B9"/>
    <w:rPr>
      <w:rFonts w:ascii="Arial Narrow" w:hAnsi="Arial Narrow"/>
      <w:smallCaps/>
    </w:rPr>
  </w:style>
  <w:style w:type="character" w:customStyle="1" w:styleId="Buttons">
    <w:name w:val="Buttons"/>
    <w:basedOn w:val="DefaultParagraphFont"/>
    <w:rsid w:val="00A258B9"/>
    <w:rPr>
      <w:b/>
    </w:rPr>
  </w:style>
  <w:style w:type="character" w:customStyle="1" w:styleId="Underlined">
    <w:name w:val="Underlined"/>
    <w:basedOn w:val="DefaultParagraphFont"/>
    <w:rsid w:val="00A258B9"/>
    <w:rPr>
      <w:u w:val="single"/>
    </w:rPr>
  </w:style>
  <w:style w:type="paragraph" w:customStyle="1" w:styleId="TableBodyTextRight">
    <w:name w:val="Table Body Text Right"/>
    <w:basedOn w:val="TableBodyText"/>
    <w:rsid w:val="00A258B9"/>
    <w:pPr>
      <w:widowControl w:val="0"/>
      <w:autoSpaceDE w:val="0"/>
      <w:autoSpaceDN w:val="0"/>
      <w:adjustRightInd w:val="0"/>
      <w:jc w:val="right"/>
    </w:pPr>
    <w:rPr>
      <w:rFonts w:cs="Arial"/>
      <w:szCs w:val="18"/>
    </w:rPr>
  </w:style>
  <w:style w:type="paragraph" w:customStyle="1" w:styleId="CopyrightText">
    <w:name w:val="Copyright Text"/>
    <w:basedOn w:val="BodyText"/>
    <w:rsid w:val="00A258B9"/>
    <w:rPr>
      <w:sz w:val="18"/>
    </w:rPr>
  </w:style>
  <w:style w:type="paragraph" w:customStyle="1" w:styleId="BodySmallRight">
    <w:name w:val="Body Small Right"/>
    <w:basedOn w:val="BodyTextRight"/>
    <w:rsid w:val="00A258B9"/>
    <w:rPr>
      <w:sz w:val="18"/>
      <w:szCs w:val="18"/>
    </w:rPr>
  </w:style>
  <w:style w:type="paragraph" w:customStyle="1" w:styleId="MarginEdition">
    <w:name w:val="Margin Edition"/>
    <w:basedOn w:val="MarginNote"/>
    <w:rsid w:val="00A258B9"/>
    <w:pPr>
      <w:spacing w:before="0" w:after="0"/>
    </w:pPr>
    <w:rPr>
      <w:rFonts w:ascii="Times New Roman" w:hAnsi="Times New Roman"/>
      <w:color w:val="999999"/>
    </w:rPr>
  </w:style>
  <w:style w:type="paragraph" w:customStyle="1" w:styleId="Spacer">
    <w:name w:val="Spacer"/>
    <w:basedOn w:val="Normal"/>
    <w:rsid w:val="00A258B9"/>
    <w:rPr>
      <w:sz w:val="2"/>
      <w:szCs w:val="2"/>
    </w:rPr>
  </w:style>
  <w:style w:type="character" w:customStyle="1" w:styleId="Small">
    <w:name w:val="Small"/>
    <w:basedOn w:val="DefaultParagraphFont"/>
    <w:rsid w:val="00A258B9"/>
    <w:rPr>
      <w:sz w:val="16"/>
    </w:rPr>
  </w:style>
  <w:style w:type="paragraph" w:customStyle="1" w:styleId="WideTable">
    <w:name w:val="Wide Table"/>
    <w:basedOn w:val="Normal"/>
    <w:rsid w:val="00A258B9"/>
    <w:pPr>
      <w:ind w:left="-1418"/>
    </w:pPr>
    <w:rPr>
      <w:sz w:val="2"/>
      <w:szCs w:val="2"/>
    </w:rPr>
  </w:style>
  <w:style w:type="character" w:styleId="PageNumber">
    <w:name w:val="page number"/>
    <w:basedOn w:val="DefaultParagraphFont"/>
    <w:rsid w:val="00A258B9"/>
  </w:style>
  <w:style w:type="paragraph" w:styleId="Quote">
    <w:name w:val="Quote"/>
    <w:basedOn w:val="Heading1"/>
    <w:link w:val="QuoteChar"/>
    <w:qFormat/>
    <w:rsid w:val="00A258B9"/>
    <w:rPr>
      <w:b w:val="0"/>
      <w:sz w:val="72"/>
      <w:szCs w:val="72"/>
      <w:lang w:val="en-NZ"/>
    </w:rPr>
  </w:style>
  <w:style w:type="character" w:customStyle="1" w:styleId="QuoteChar">
    <w:name w:val="Quote Char"/>
    <w:basedOn w:val="DefaultParagraphFont"/>
    <w:link w:val="Quote"/>
    <w:rsid w:val="00A25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8B9"/>
    <w:pPr>
      <w:pageBreakBefore/>
    </w:pPr>
  </w:style>
  <w:style w:type="paragraph" w:customStyle="1" w:styleId="Border">
    <w:name w:val="Border"/>
    <w:basedOn w:val="Normal"/>
    <w:qFormat/>
    <w:rsid w:val="00A25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8B9"/>
    <w:rPr>
      <w:b/>
      <w:bCs/>
      <w:i/>
      <w:iCs/>
      <w:color w:val="auto"/>
    </w:rPr>
  </w:style>
  <w:style w:type="paragraph" w:styleId="IntenseQuote">
    <w:name w:val="Intense Quote"/>
    <w:basedOn w:val="Normal"/>
    <w:next w:val="Normal"/>
    <w:link w:val="IntenseQuoteChar"/>
    <w:uiPriority w:val="30"/>
    <w:qFormat/>
    <w:rsid w:val="00A25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8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8B9"/>
    <w:rPr>
      <w:smallCaps/>
      <w:color w:val="auto"/>
      <w:u w:val="single"/>
    </w:rPr>
  </w:style>
  <w:style w:type="character" w:styleId="IntenseReference">
    <w:name w:val="Intense Reference"/>
    <w:basedOn w:val="DefaultParagraphFont"/>
    <w:uiPriority w:val="32"/>
    <w:qFormat/>
    <w:rsid w:val="00A258B9"/>
    <w:rPr>
      <w:b/>
      <w:bCs/>
      <w:smallCaps/>
      <w:color w:val="auto"/>
      <w:spacing w:val="5"/>
      <w:u w:val="single"/>
    </w:rPr>
  </w:style>
  <w:style w:type="paragraph" w:customStyle="1" w:styleId="2ColumnHeading">
    <w:name w:val="2Column Heading"/>
    <w:basedOn w:val="BodyText"/>
    <w:qFormat/>
    <w:rsid w:val="00A258B9"/>
    <w:pPr>
      <w:spacing w:after="60"/>
      <w:ind w:left="-2268"/>
    </w:pPr>
    <w:rPr>
      <w:b/>
    </w:rPr>
  </w:style>
  <w:style w:type="paragraph" w:customStyle="1" w:styleId="Heading1TOC">
    <w:name w:val="Heading1 TOC"/>
    <w:basedOn w:val="Normal"/>
    <w:qFormat/>
    <w:rsid w:val="00A258B9"/>
    <w:pPr>
      <w:spacing w:before="240" w:after="120"/>
    </w:pPr>
    <w:rPr>
      <w:rFonts w:ascii="Times New Roman" w:hAnsi="Times New Roman"/>
      <w:b/>
      <w:sz w:val="32"/>
    </w:rPr>
  </w:style>
  <w:style w:type="paragraph" w:customStyle="1" w:styleId="Heading2TOC">
    <w:name w:val="Heading2 TOC"/>
    <w:basedOn w:val="Normal"/>
    <w:qFormat/>
    <w:rsid w:val="00A258B9"/>
    <w:pPr>
      <w:spacing w:before="240" w:after="60"/>
    </w:pPr>
    <w:rPr>
      <w:rFonts w:ascii="Times New Roman" w:hAnsi="Times New Roman"/>
      <w:b/>
      <w:sz w:val="28"/>
    </w:rPr>
  </w:style>
  <w:style w:type="character" w:customStyle="1" w:styleId="Underline">
    <w:name w:val="Underline"/>
    <w:basedOn w:val="DefaultParagraphFont"/>
    <w:qFormat/>
    <w:rsid w:val="00A258B9"/>
    <w:rPr>
      <w:u w:val="single"/>
    </w:rPr>
  </w:style>
  <w:style w:type="character" w:customStyle="1" w:styleId="BoldandItalics">
    <w:name w:val="Bold and Italics"/>
    <w:qFormat/>
    <w:rsid w:val="00A258B9"/>
    <w:rPr>
      <w:b/>
      <w:i/>
      <w:u w:val="none"/>
    </w:rPr>
  </w:style>
  <w:style w:type="paragraph" w:styleId="BalloonText">
    <w:name w:val="Balloon Text"/>
    <w:basedOn w:val="Normal"/>
    <w:link w:val="BalloonTextChar"/>
    <w:rsid w:val="00A258B9"/>
    <w:rPr>
      <w:rFonts w:ascii="Tahoma" w:hAnsi="Tahoma" w:cs="Tahoma"/>
      <w:sz w:val="16"/>
      <w:szCs w:val="16"/>
    </w:rPr>
  </w:style>
  <w:style w:type="character" w:customStyle="1" w:styleId="BalloonTextChar">
    <w:name w:val="Balloon Text Char"/>
    <w:basedOn w:val="DefaultParagraphFont"/>
    <w:link w:val="BalloonText"/>
    <w:rsid w:val="00A258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8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10670</Characters>
  <Application>Microsoft Office Word</Application>
  <DocSecurity>0</DocSecurity>
  <Lines>313</Lines>
  <Paragraphs>245</Paragraphs>
  <ScaleCrop>false</ScaleCrop>
  <Company>Author-it Software Corporation Ltd.</Company>
  <LinksUpToDate>false</LinksUpToDate>
  <CharactersWithSpaces>12064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CUS40309 Certificate IV in Music Business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2012-05-27T05:24:00Z</dcterms:created>
  <dcterms:modified xsi:type="dcterms:W3CDTF">2012-05-27T05:24:00Z</dcterms:modified>
</cp:coreProperties>
</file>