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D1E" w:rsidP="00273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CULMS410A Provide research assistance</w:t>
      </w:r>
      <w:r>
        <w:fldChar w:fldCharType="end"/>
      </w:r>
    </w:p>
    <w:p w:rsidR="00273D1E" w:rsidP="00273D1E">
      <w:pPr>
        <w:pStyle w:val="Version"/>
        <w:sectPr w:rsidSect="001057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778" w:rsidP="00105778">
      <w:pPr>
        <w:pStyle w:val="SuperHeading"/>
      </w:pPr>
      <w:r w:rsidRPr="00105778">
        <w:t>CULMS410A Provide research assistance</w:t>
      </w:r>
    </w:p>
    <w:p w:rsidR="00000000" w:rsidRPr="00105778" w:rsidP="00105778">
      <w:pPr>
        <w:pStyle w:val="Heading1"/>
      </w:pPr>
      <w:bookmarkStart w:id="1" w:name="O_324628"/>
      <w:bookmarkEnd w:id="1"/>
      <w:r w:rsidRPr="00105778">
        <w:t>Modification History</w:t>
      </w:r>
    </w:p>
    <w:p w:rsidR="00000000" w:rsidRPr="00105778" w:rsidP="00105778">
      <w:pPr>
        <w:pStyle w:val="BodyText"/>
      </w:pPr>
      <w:r w:rsidRPr="00105778">
        <w:t>Not applicable.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2" w:name="O_324629"/>
      <w:bookmarkEnd w:id="2"/>
      <w:r w:rsidRPr="00105778">
        <w:t>Unit Descriptor</w:t>
      </w:r>
    </w:p>
    <w:p w:rsidR="00000000" w:rsidRPr="00105778" w:rsidP="00105778">
      <w:pPr>
        <w:pStyle w:val="BodyText"/>
      </w:pPr>
      <w:r w:rsidRPr="00105778">
        <w:t>This unit refers to providing assistance in collecting, analysing and presenting research data and findings.</w:t>
      </w:r>
    </w:p>
    <w:p w:rsidR="00000000" w:rsidRPr="00105778" w:rsidP="00105778">
      <w:pPr>
        <w:pStyle w:val="BodyText"/>
      </w:pPr>
      <w:r w:rsidRPr="00105778">
        <w:t>This un</w:t>
      </w:r>
      <w:r w:rsidRPr="00105778">
        <w:t>it refers to providing assistance in collecting, analysing and presenting research data and findings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3" w:name="O_324627"/>
      <w:bookmarkEnd w:id="3"/>
      <w:r w:rsidRPr="00105778">
        <w:t>Application of the Unit</w:t>
      </w:r>
    </w:p>
    <w:p w:rsidR="00000000" w:rsidRPr="00105778" w:rsidP="00105778">
      <w:pPr>
        <w:pStyle w:val="BodyText"/>
      </w:pPr>
      <w:r w:rsidRPr="00105778">
        <w:t>Not applicable.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4" w:name="O_324626"/>
      <w:bookmarkEnd w:id="4"/>
      <w:r w:rsidRPr="00105778">
        <w:t>Licensing/Regulatory Information</w:t>
      </w:r>
    </w:p>
    <w:p w:rsidR="00000000" w:rsidRPr="00105778" w:rsidP="00105778">
      <w:pPr>
        <w:pStyle w:val="BodyText"/>
      </w:pPr>
      <w:r w:rsidRPr="00105778">
        <w:t>Not applicable.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5" w:name="O_324625"/>
      <w:bookmarkEnd w:id="5"/>
      <w:r w:rsidRPr="00105778">
        <w:t>Pre-Requisites</w:t>
      </w:r>
    </w:p>
    <w:p w:rsidR="00000000" w:rsidRPr="00105778" w:rsidP="00105778">
      <w:pPr>
        <w:pStyle w:val="BodyText"/>
      </w:pPr>
      <w:r w:rsidRPr="00105778">
        <w:t>Not applicable.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6" w:name="O_324624"/>
      <w:bookmarkEnd w:id="6"/>
      <w:r w:rsidRPr="00105778">
        <w:t>Employability Skills Information</w:t>
      </w:r>
    </w:p>
    <w:p w:rsidR="00000000" w:rsidRPr="00105778" w:rsidP="00105778">
      <w:pPr>
        <w:pStyle w:val="BodyText"/>
      </w:pPr>
      <w:r w:rsidRPr="00105778">
        <w:t>Not applicable.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7" w:name="O_324618"/>
      <w:bookmarkEnd w:id="7"/>
      <w:r w:rsidRPr="00105778">
        <w:t>Elements and Performance Criteria Pre-Content</w:t>
      </w:r>
    </w:p>
    <w:p w:rsidR="00000000" w:rsidRPr="00105778" w:rsidP="00105778">
      <w:pPr>
        <w:pStyle w:val="BodyText"/>
      </w:pPr>
      <w:r w:rsidRPr="00105778">
        <w:t>Not applicable.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8" w:name="O_324623"/>
      <w:bookmarkEnd w:id="8"/>
      <w:r w:rsidRPr="001057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rPr>
                <w:rStyle w:val="SpecialBold"/>
              </w:rPr>
              <w:t>Elements and Performance Criteria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78" w:rsidP="00105778">
            <w:pPr>
              <w:pStyle w:val="BodyText"/>
            </w:pPr>
            <w:r w:rsidRPr="00105778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rPr>
                <w:rStyle w:val="SpecialBold"/>
              </w:rPr>
              <w:t>Performance Criteria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Confirm aims and desired outcomes of research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Details of research purpose, aims and desired outcomes are clarified and confirmed with relevant personnel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Details of scope of research assistance, method, procedures, timeframes and available resources are clarified and confirmed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Details of roles and responsibilities in reaching expected outcomes of the research assistance are identified and confirmed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Collect and analyse information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Information is sought from appropriate sources in accordance with agreed procedures for research assistance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Information obtained is appropriate, comprehensive and meets its intended purpose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Records of the investigations are kept and maintained in accordance with agreed procedures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Present findings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Summaries of the required research information are provided when appropriate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Research findings are presented to relevant people in appropriate language, style and format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Supporting information, explanations and arguments are provided as appropriate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Documentation is prepared according to agreed format and institution</w:t>
            </w:r>
            <w:r w:rsidRPr="00105778">
              <w:t xml:space="preserve">'s procedures and practices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 xml:space="preserve">Reports and other records are filed according to institution's procedures </w:t>
            </w:r>
          </w:p>
        </w:tc>
      </w:tr>
      <w:tr w:rsidTr="00273D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778">
            <w:pPr>
              <w:pStyle w:val="BodyText"/>
              <w:rPr>
                <w:lang w:val="en-NZ"/>
              </w:rPr>
            </w:pPr>
            <w:r w:rsidRPr="00105778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778" w:rsidP="00105778">
            <w:pPr>
              <w:pStyle w:val="BodyText"/>
            </w:pPr>
            <w:r w:rsidRPr="00105778">
              <w:t xml:space="preserve">Issues arising from the research which require further action or research are identified and notified to appropriate personnel </w:t>
            </w:r>
          </w:p>
        </w:tc>
      </w:tr>
    </w:tbl>
    <w:p w:rsidR="00000000" w:rsidRPr="00105778" w:rsidP="00105778">
      <w:pPr>
        <w:pStyle w:val="BodyText"/>
      </w:pP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9" w:name="O_324622"/>
      <w:bookmarkEnd w:id="9"/>
      <w:r w:rsidRPr="00105778">
        <w:t>Required Skills and Knowledge</w:t>
      </w:r>
    </w:p>
    <w:p w:rsidR="00000000" w:rsidRPr="00105778" w:rsidP="00105778">
      <w:pPr>
        <w:pStyle w:val="BodyText"/>
      </w:pPr>
      <w:r w:rsidRPr="00105778">
        <w:t>Not applicable.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10" w:name="O_324621"/>
      <w:bookmarkEnd w:id="10"/>
      <w:r w:rsidRPr="00105778">
        <w:t>Evidence Guide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Critical aspects of evidence</w:t>
      </w:r>
      <w:r w:rsidRPr="00105778">
        <w:t>:</w:t>
      </w:r>
    </w:p>
    <w:p w:rsidR="00000000" w:rsidRPr="00105778" w:rsidP="00105778">
      <w:pPr>
        <w:pStyle w:val="BodyText"/>
      </w:pPr>
      <w:r w:rsidRPr="00105778">
        <w:t>Evidence to demonstrate consistent achievement of this unit's outcomes includes:</w:t>
      </w:r>
    </w:p>
    <w:p w:rsidR="00000000" w:rsidRPr="00105778" w:rsidP="00105778">
      <w:pPr>
        <w:pStyle w:val="BodyText"/>
      </w:pPr>
      <w:r w:rsidRPr="00105778">
        <w:t>competence in using computers for data entry and re</w:t>
      </w:r>
      <w:r w:rsidRPr="00105778">
        <w:t>trieval and producing documents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Concurrent assessment of units</w:t>
      </w:r>
      <w:r w:rsidRPr="00105778">
        <w:t>:</w:t>
      </w:r>
    </w:p>
    <w:p w:rsidR="00000000" w:rsidRPr="00105778" w:rsidP="00105778">
      <w:pPr>
        <w:pStyle w:val="BodyText"/>
      </w:pPr>
      <w:r w:rsidRPr="00105778">
        <w:t>It is recommended that this unit is assessed in conjunction with the unit titled:</w:t>
      </w:r>
    </w:p>
    <w:p w:rsidR="00000000" w:rsidRPr="00105778" w:rsidP="00105778">
      <w:pPr>
        <w:pStyle w:val="BodyText"/>
      </w:pPr>
      <w:r w:rsidRPr="00105778">
        <w:t>Use information technology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Underpinning knowledge and skills</w:t>
      </w:r>
      <w:r w:rsidRPr="00105778">
        <w:t>:</w:t>
      </w:r>
    </w:p>
    <w:p w:rsidR="00000000" w:rsidRPr="00105778" w:rsidP="00105778">
      <w:pPr>
        <w:pStyle w:val="BodyText"/>
      </w:pPr>
      <w:r w:rsidRPr="00105778">
        <w:t>Skills and knowledge are required in:</w:t>
      </w:r>
    </w:p>
    <w:p w:rsidR="00000000" w:rsidRPr="00105778" w:rsidP="00105778">
      <w:pPr>
        <w:pStyle w:val="BodyText"/>
      </w:pPr>
      <w:r w:rsidRPr="00105778">
        <w:t>research p</w:t>
      </w:r>
      <w:r w:rsidRPr="00105778">
        <w:t xml:space="preserve">rotocols and procedures </w:t>
      </w:r>
    </w:p>
    <w:p w:rsidR="00000000" w:rsidRPr="00105778" w:rsidP="00105778">
      <w:pPr>
        <w:pStyle w:val="BodyText"/>
      </w:pPr>
      <w:r w:rsidRPr="00105778">
        <w:t xml:space="preserve">subject matter relating to topic under research </w:t>
      </w:r>
    </w:p>
    <w:p w:rsidR="00000000" w:rsidRPr="00105778" w:rsidP="00105778">
      <w:pPr>
        <w:pStyle w:val="BodyText"/>
      </w:pPr>
      <w:r w:rsidRPr="00105778">
        <w:t xml:space="preserve">analysing and presenting information </w:t>
      </w:r>
    </w:p>
    <w:p w:rsidR="00000000" w:rsidRPr="00105778" w:rsidP="00105778">
      <w:pPr>
        <w:pStyle w:val="BodyText"/>
      </w:pPr>
      <w:r w:rsidRPr="00105778">
        <w:t xml:space="preserve">the institution's preferred format and style for documenting research findings </w:t>
      </w:r>
    </w:p>
    <w:p w:rsidR="00000000" w:rsidRPr="00105778" w:rsidP="00105778">
      <w:pPr>
        <w:pStyle w:val="BodyText"/>
      </w:pPr>
      <w:r w:rsidRPr="00105778">
        <w:t xml:space="preserve">listening, questioning and clarification </w:t>
      </w:r>
    </w:p>
    <w:p w:rsidR="00000000" w:rsidRPr="00105778" w:rsidP="00105778">
      <w:pPr>
        <w:pStyle w:val="BodyText"/>
      </w:pPr>
      <w:r w:rsidRPr="00105778">
        <w:t xml:space="preserve">reading, understanding and interpreting written documents associated with the tasks </w:t>
      </w:r>
    </w:p>
    <w:p w:rsidR="00000000" w:rsidRPr="00105778" w:rsidP="00105778">
      <w:pPr>
        <w:pStyle w:val="BodyText"/>
      </w:pPr>
      <w:r w:rsidRPr="00105778">
        <w:t xml:space="preserve">speaking in a friendly and culturally appropriate manner </w:t>
      </w:r>
    </w:p>
    <w:p w:rsidR="00000000" w:rsidRPr="00105778" w:rsidP="00105778">
      <w:pPr>
        <w:pStyle w:val="BodyText"/>
      </w:pPr>
      <w:r w:rsidRPr="00105778">
        <w:t xml:space="preserve">writing notes, business letters, research reports </w:t>
      </w:r>
    </w:p>
    <w:p w:rsidR="00000000" w:rsidRPr="00105778" w:rsidP="00105778">
      <w:pPr>
        <w:pStyle w:val="BodyText"/>
      </w:pPr>
      <w:r w:rsidRPr="00105778">
        <w:t>using computers for word processing and data entry and retriev</w:t>
      </w:r>
      <w:r w:rsidRPr="00105778">
        <w:t xml:space="preserve">al </w:t>
      </w:r>
    </w:p>
    <w:p w:rsidR="00000000" w:rsidRPr="00105778" w:rsidP="00105778">
      <w:pPr>
        <w:pStyle w:val="BodyText"/>
      </w:pPr>
      <w:r w:rsidRPr="00105778">
        <w:t xml:space="preserve">working collaboratively in a team </w:t>
      </w:r>
    </w:p>
    <w:p w:rsidR="00000000" w:rsidRPr="00105778" w:rsidP="00105778">
      <w:pPr>
        <w:pStyle w:val="BodyText"/>
      </w:pPr>
      <w:r w:rsidRPr="00105778">
        <w:t>time management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Resource implications</w:t>
      </w:r>
      <w:r w:rsidRPr="00105778">
        <w:t>:</w:t>
      </w:r>
    </w:p>
    <w:p w:rsidR="00000000" w:rsidRPr="00105778" w:rsidP="00105778">
      <w:pPr>
        <w:pStyle w:val="BodyText"/>
      </w:pPr>
      <w:r w:rsidRPr="00105778">
        <w:t>Competency in this unit should be assessed using all the relevant resources commonly provided in a museum, public gallery, contemporary art space, science exploration centre and/</w:t>
      </w:r>
      <w:r w:rsidRPr="00105778">
        <w:t>or keeping place. Specific tools may include:</w:t>
      </w:r>
    </w:p>
    <w:p w:rsidR="00000000" w:rsidRPr="00105778" w:rsidP="00105778">
      <w:pPr>
        <w:pStyle w:val="BodyText"/>
      </w:pPr>
      <w:r w:rsidRPr="00105778">
        <w:t xml:space="preserve">relevant policies and procedures manuals </w:t>
      </w:r>
    </w:p>
    <w:p w:rsidR="00000000" w:rsidRPr="00105778" w:rsidP="00105778">
      <w:pPr>
        <w:pStyle w:val="BodyText"/>
      </w:pPr>
      <w:r w:rsidRPr="00105778">
        <w:t xml:space="preserve">organisation's mission statement </w:t>
      </w:r>
    </w:p>
    <w:p w:rsidR="00000000" w:rsidRPr="00105778" w:rsidP="00105778">
      <w:pPr>
        <w:pStyle w:val="BodyText"/>
      </w:pPr>
      <w:r w:rsidRPr="00105778">
        <w:t>other organisational documentation, eg organisational charts, floor plans and relevant instructions for staff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Method and context of as</w:t>
      </w:r>
      <w:r w:rsidRPr="00105778">
        <w:rPr>
          <w:rStyle w:val="SpecialBold"/>
        </w:rPr>
        <w:t>sessment</w:t>
      </w:r>
      <w:r w:rsidRPr="00105778">
        <w:t>:</w:t>
      </w:r>
    </w:p>
    <w:p w:rsidR="00000000" w:rsidRPr="00105778" w:rsidP="00105778">
      <w:pPr>
        <w:pStyle w:val="BodyText"/>
      </w:pPr>
      <w:r w:rsidRPr="00105778">
        <w:t>Evidence of competence may be obtained through a variety of methods including:</w:t>
      </w:r>
    </w:p>
    <w:p w:rsidR="00000000" w:rsidRPr="00105778" w:rsidP="00105778">
      <w:pPr>
        <w:pStyle w:val="BodyText"/>
      </w:pPr>
      <w:r w:rsidRPr="00105778">
        <w:t xml:space="preserve">oral or written questions </w:t>
      </w:r>
    </w:p>
    <w:p w:rsidR="00000000" w:rsidRPr="00105778" w:rsidP="00105778">
      <w:pPr>
        <w:pStyle w:val="BodyText"/>
      </w:pPr>
      <w:r w:rsidRPr="00105778">
        <w:t xml:space="preserve">practical demonstration </w:t>
      </w:r>
    </w:p>
    <w:p w:rsidR="00000000" w:rsidRPr="00105778" w:rsidP="00105778">
      <w:pPr>
        <w:pStyle w:val="BodyText"/>
      </w:pPr>
      <w:r w:rsidRPr="00105778">
        <w:t xml:space="preserve">third party report addressing performance criteria </w:t>
      </w:r>
    </w:p>
    <w:p w:rsidR="00000000" w:rsidRPr="00105778" w:rsidP="00105778">
      <w:pPr>
        <w:pStyle w:val="BodyText"/>
      </w:pPr>
      <w:r w:rsidRPr="00105778">
        <w:t xml:space="preserve">portfolio </w:t>
      </w:r>
    </w:p>
    <w:p w:rsidR="00000000" w:rsidRPr="00105778" w:rsidP="00105778">
      <w:pPr>
        <w:pStyle w:val="BodyText"/>
      </w:pPr>
      <w:r w:rsidRPr="00105778">
        <w:t>case study project</w:t>
      </w:r>
    </w:p>
    <w:p w:rsidR="00000000" w:rsidRPr="00105778" w:rsidP="00105778">
      <w:pPr>
        <w:pStyle w:val="BodyText"/>
      </w:pPr>
      <w:r w:rsidRPr="00105778">
        <w:t xml:space="preserve">Competency in this unit needs to </w:t>
      </w:r>
      <w:r w:rsidRPr="00105778">
        <w:t>be assessed over a period of time, in a range of contexts and on multiple occasions involving a combination of direct, indirect and supplementary forms of evidence.</w:t>
      </w:r>
    </w:p>
    <w:p w:rsidR="00000000" w:rsidRPr="00105778" w:rsidP="00105778">
      <w:pPr>
        <w:pStyle w:val="BodyText"/>
      </w:pPr>
      <w:r w:rsidRPr="00105778">
        <w:t>Assessment should occur either on the job, off the job or in a combination of on and off th</w:t>
      </w:r>
      <w:r w:rsidRPr="00105778">
        <w:t>e job.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Critical aspects of evidence</w:t>
      </w:r>
      <w:r w:rsidRPr="00105778">
        <w:t>:</w:t>
      </w:r>
    </w:p>
    <w:p w:rsidR="00000000" w:rsidRPr="00105778" w:rsidP="00105778">
      <w:pPr>
        <w:pStyle w:val="BodyText"/>
      </w:pPr>
      <w:r w:rsidRPr="00105778">
        <w:t>Evidence to demonstrate consistent achievement of this unit's outcomes includes:</w:t>
      </w:r>
    </w:p>
    <w:p w:rsidR="00000000" w:rsidRPr="00105778" w:rsidP="00105778">
      <w:pPr>
        <w:pStyle w:val="BodyText"/>
      </w:pPr>
      <w:r w:rsidRPr="00105778">
        <w:t>competence in using computers for data entry and retrieval and producing documents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Concurrent assessment of units</w:t>
      </w:r>
      <w:r w:rsidRPr="00105778">
        <w:t>:</w:t>
      </w:r>
    </w:p>
    <w:p w:rsidR="00000000" w:rsidRPr="00105778" w:rsidP="00105778">
      <w:pPr>
        <w:pStyle w:val="BodyText"/>
      </w:pPr>
      <w:r w:rsidRPr="00105778">
        <w:t xml:space="preserve">It is recommended that </w:t>
      </w:r>
      <w:r w:rsidRPr="00105778">
        <w:t>this unit is assessed in conjunction with the unit titled:</w:t>
      </w:r>
    </w:p>
    <w:p w:rsidR="00000000" w:rsidRPr="00105778" w:rsidP="00105778">
      <w:pPr>
        <w:pStyle w:val="BodyText"/>
      </w:pPr>
      <w:r w:rsidRPr="00105778">
        <w:t>Use information technology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Underpinning knowledge and skills</w:t>
      </w:r>
      <w:r w:rsidRPr="00105778">
        <w:t>:</w:t>
      </w:r>
    </w:p>
    <w:p w:rsidR="00000000" w:rsidRPr="00105778" w:rsidP="00105778">
      <w:pPr>
        <w:pStyle w:val="BodyText"/>
      </w:pPr>
      <w:r w:rsidRPr="00105778">
        <w:t>Skills and knowledge are required in:</w:t>
      </w:r>
    </w:p>
    <w:p w:rsidR="00000000" w:rsidRPr="00105778" w:rsidP="00105778">
      <w:pPr>
        <w:pStyle w:val="BodyText"/>
      </w:pPr>
      <w:r w:rsidRPr="00105778">
        <w:t xml:space="preserve">research protocols and procedures </w:t>
      </w:r>
    </w:p>
    <w:p w:rsidR="00000000" w:rsidRPr="00105778" w:rsidP="00105778">
      <w:pPr>
        <w:pStyle w:val="BodyText"/>
      </w:pPr>
      <w:r w:rsidRPr="00105778">
        <w:t xml:space="preserve">subject matter relating to topic under research </w:t>
      </w:r>
    </w:p>
    <w:p w:rsidR="00000000" w:rsidRPr="00105778" w:rsidP="00105778">
      <w:pPr>
        <w:pStyle w:val="BodyText"/>
      </w:pPr>
      <w:r w:rsidRPr="00105778">
        <w:t xml:space="preserve">analysing and presenting information </w:t>
      </w:r>
    </w:p>
    <w:p w:rsidR="00000000" w:rsidRPr="00105778" w:rsidP="00105778">
      <w:pPr>
        <w:pStyle w:val="BodyText"/>
      </w:pPr>
      <w:r w:rsidRPr="00105778">
        <w:t xml:space="preserve">the institution's preferred format and style for documenting research findings </w:t>
      </w:r>
    </w:p>
    <w:p w:rsidR="00000000" w:rsidRPr="00105778" w:rsidP="00105778">
      <w:pPr>
        <w:pStyle w:val="BodyText"/>
      </w:pPr>
      <w:r w:rsidRPr="00105778">
        <w:t xml:space="preserve">listening, questioning and clarification </w:t>
      </w:r>
    </w:p>
    <w:p w:rsidR="00000000" w:rsidRPr="00105778" w:rsidP="00105778">
      <w:pPr>
        <w:pStyle w:val="BodyText"/>
      </w:pPr>
      <w:r w:rsidRPr="00105778">
        <w:t xml:space="preserve">reading, understanding and interpreting written documents associated with the tasks </w:t>
      </w:r>
    </w:p>
    <w:p w:rsidR="00000000" w:rsidRPr="00105778" w:rsidP="00105778">
      <w:pPr>
        <w:pStyle w:val="BodyText"/>
      </w:pPr>
      <w:r w:rsidRPr="00105778">
        <w:t>speaking in</w:t>
      </w:r>
      <w:r w:rsidRPr="00105778">
        <w:t xml:space="preserve"> a friendly and culturally appropriate manner </w:t>
      </w:r>
    </w:p>
    <w:p w:rsidR="00000000" w:rsidRPr="00105778" w:rsidP="00105778">
      <w:pPr>
        <w:pStyle w:val="BodyText"/>
      </w:pPr>
      <w:r w:rsidRPr="00105778">
        <w:t xml:space="preserve">writing notes, business letters, research reports </w:t>
      </w:r>
    </w:p>
    <w:p w:rsidR="00000000" w:rsidRPr="00105778" w:rsidP="00105778">
      <w:pPr>
        <w:pStyle w:val="BodyText"/>
      </w:pPr>
      <w:r w:rsidRPr="00105778">
        <w:t xml:space="preserve">using computers for word processing and data entry and retrieval </w:t>
      </w:r>
    </w:p>
    <w:p w:rsidR="00000000" w:rsidRPr="00105778" w:rsidP="00105778">
      <w:pPr>
        <w:pStyle w:val="BodyText"/>
      </w:pPr>
      <w:r w:rsidRPr="00105778">
        <w:t xml:space="preserve">working collaboratively in a team </w:t>
      </w:r>
    </w:p>
    <w:p w:rsidR="00000000" w:rsidRPr="00105778" w:rsidP="00105778">
      <w:pPr>
        <w:pStyle w:val="BodyText"/>
      </w:pPr>
      <w:r w:rsidRPr="00105778">
        <w:t>time management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Resource implications</w:t>
      </w:r>
      <w:r w:rsidRPr="00105778">
        <w:t>:</w:t>
      </w:r>
    </w:p>
    <w:p w:rsidR="00000000" w:rsidRPr="00105778" w:rsidP="00105778">
      <w:pPr>
        <w:pStyle w:val="BodyText"/>
      </w:pPr>
      <w:r w:rsidRPr="00105778">
        <w:t>Competency in this</w:t>
      </w:r>
      <w:r w:rsidRPr="00105778">
        <w:t xml:space="preserve"> unit should be assessed using all the relevant resources commonly provided in a museum, public gallery, contemporary art space, science exploration centre and/or keeping place. Specific tools may include:</w:t>
      </w:r>
    </w:p>
    <w:p w:rsidR="00000000" w:rsidRPr="00105778" w:rsidP="00105778">
      <w:pPr>
        <w:pStyle w:val="BodyText"/>
      </w:pPr>
      <w:r w:rsidRPr="00105778">
        <w:t xml:space="preserve">relevant policies and procedures manuals </w:t>
      </w:r>
    </w:p>
    <w:p w:rsidR="00000000" w:rsidRPr="00105778" w:rsidP="00105778">
      <w:pPr>
        <w:pStyle w:val="BodyText"/>
      </w:pPr>
      <w:r w:rsidRPr="00105778">
        <w:t>organisa</w:t>
      </w:r>
      <w:r w:rsidRPr="00105778">
        <w:t xml:space="preserve">tion's mission statement </w:t>
      </w:r>
    </w:p>
    <w:p w:rsidR="00000000" w:rsidRPr="00105778" w:rsidP="00105778">
      <w:pPr>
        <w:pStyle w:val="BodyText"/>
      </w:pPr>
      <w:r w:rsidRPr="00105778">
        <w:t>other organisational documentation, eg organisational charts, floor plans and relevant instructions for staff</w:t>
      </w:r>
    </w:p>
    <w:p w:rsidR="00000000" w:rsidRPr="00105778" w:rsidP="00105778">
      <w:pPr>
        <w:pStyle w:val="BodyText"/>
      </w:pPr>
      <w:r w:rsidRPr="00105778">
        <w:rPr>
          <w:rStyle w:val="SpecialBold"/>
        </w:rPr>
        <w:t>Method and context of assessment</w:t>
      </w:r>
      <w:r w:rsidRPr="00105778">
        <w:t>:</w:t>
      </w:r>
    </w:p>
    <w:p w:rsidR="00000000" w:rsidRPr="00105778" w:rsidP="00105778">
      <w:pPr>
        <w:pStyle w:val="BodyText"/>
      </w:pPr>
      <w:r w:rsidRPr="00105778">
        <w:t>Evidence of competence may be obtained through a variety of methods including:</w:t>
      </w:r>
    </w:p>
    <w:p w:rsidR="00000000" w:rsidRPr="00105778" w:rsidP="00105778">
      <w:pPr>
        <w:pStyle w:val="BodyText"/>
      </w:pPr>
      <w:r w:rsidRPr="00105778">
        <w:t>oral or</w:t>
      </w:r>
      <w:r w:rsidRPr="00105778">
        <w:t xml:space="preserve"> written questions </w:t>
      </w:r>
    </w:p>
    <w:p w:rsidR="00000000" w:rsidRPr="00105778" w:rsidP="00105778">
      <w:pPr>
        <w:pStyle w:val="BodyText"/>
      </w:pPr>
      <w:r w:rsidRPr="00105778">
        <w:t xml:space="preserve">practical demonstration </w:t>
      </w:r>
    </w:p>
    <w:p w:rsidR="00000000" w:rsidRPr="00105778" w:rsidP="00105778">
      <w:pPr>
        <w:pStyle w:val="BodyText"/>
      </w:pPr>
      <w:r w:rsidRPr="00105778">
        <w:t xml:space="preserve">third party report addressing performance criteria </w:t>
      </w:r>
    </w:p>
    <w:p w:rsidR="00000000" w:rsidRPr="00105778" w:rsidP="00105778">
      <w:pPr>
        <w:pStyle w:val="BodyText"/>
      </w:pPr>
      <w:r w:rsidRPr="00105778">
        <w:t xml:space="preserve">portfolio </w:t>
      </w:r>
    </w:p>
    <w:p w:rsidR="00000000" w:rsidRPr="00105778" w:rsidP="00105778">
      <w:pPr>
        <w:pStyle w:val="BodyText"/>
      </w:pPr>
      <w:r w:rsidRPr="00105778">
        <w:t>case study project</w:t>
      </w:r>
    </w:p>
    <w:p w:rsidR="00000000" w:rsidRPr="00105778" w:rsidP="00105778">
      <w:pPr>
        <w:pStyle w:val="BodyText"/>
      </w:pPr>
      <w:r w:rsidRPr="00105778">
        <w:t xml:space="preserve">Competency in this unit needs to be assessed over a period of time, in a range of contexts and on multiple occasions involving a </w:t>
      </w:r>
      <w:r w:rsidRPr="00105778">
        <w:t>combination of direct, indirect and supplementary forms of evidence.</w:t>
      </w:r>
    </w:p>
    <w:p w:rsidR="00000000" w:rsidRPr="00105778" w:rsidP="00105778">
      <w:pPr>
        <w:pStyle w:val="BodyText"/>
      </w:pPr>
      <w:r w:rsidRPr="00105778">
        <w:t>Assessment should occur either on the job, off the job or in a combination of on and off the job.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11" w:name="O_324620"/>
      <w:bookmarkEnd w:id="11"/>
      <w:r w:rsidRPr="00105778">
        <w:t>Range Statement</w:t>
      </w:r>
    </w:p>
    <w:p w:rsidR="00000000" w:rsidRPr="00105778" w:rsidP="00105778">
      <w:pPr>
        <w:pStyle w:val="BodyText"/>
      </w:pPr>
      <w:r w:rsidRPr="00105778">
        <w:t>A person demonstrating this unit of competency will oper</w:t>
      </w:r>
      <w:r w:rsidRPr="00105778">
        <w:t xml:space="preserve">ate within the institution's:    </w:t>
      </w:r>
    </w:p>
    <w:p w:rsidR="00000000" w:rsidRPr="00105778" w:rsidP="00105778">
      <w:pPr>
        <w:pStyle w:val="BodyText"/>
      </w:pPr>
      <w:r w:rsidRPr="00105778">
        <w:t xml:space="preserve">goals, objectives, plans, systems and processes </w:t>
      </w:r>
    </w:p>
    <w:p w:rsidR="00000000" w:rsidRPr="00105778" w:rsidP="00105778">
      <w:pPr>
        <w:pStyle w:val="BodyText"/>
      </w:pPr>
      <w:r w:rsidRPr="00105778">
        <w:t xml:space="preserve">ethical standards </w:t>
      </w:r>
    </w:p>
    <w:p w:rsidR="00000000" w:rsidRPr="00105778" w:rsidP="00105778">
      <w:pPr>
        <w:pStyle w:val="BodyText"/>
      </w:pPr>
      <w:r w:rsidRPr="00105778">
        <w:t xml:space="preserve">access and equity principles and practices </w:t>
      </w:r>
    </w:p>
    <w:p w:rsidR="00000000" w:rsidRPr="00105778" w:rsidP="00105778">
      <w:pPr>
        <w:pStyle w:val="BodyText"/>
      </w:pPr>
      <w:r w:rsidRPr="00105778">
        <w:t xml:space="preserve">cultural diversity principles </w:t>
      </w:r>
    </w:p>
    <w:p w:rsidR="00000000" w:rsidRPr="00105778" w:rsidP="00105778">
      <w:pPr>
        <w:pStyle w:val="BodyText"/>
      </w:pPr>
      <w:r w:rsidRPr="00105778">
        <w:t xml:space="preserve">communication channels </w:t>
      </w:r>
    </w:p>
    <w:p w:rsidR="00000000" w:rsidRPr="00105778" w:rsidP="00105778">
      <w:pPr>
        <w:pStyle w:val="BodyText"/>
      </w:pPr>
      <w:r w:rsidRPr="00105778">
        <w:t>compliance with legislation, codes and workplace standards</w:t>
      </w:r>
    </w:p>
    <w:p w:rsidR="00000000" w:rsidRPr="00105778" w:rsidP="00105778">
      <w:pPr>
        <w:pStyle w:val="BodyText"/>
      </w:pPr>
      <w:r w:rsidRPr="00105778">
        <w:t>Research assistance may be required for investigation into:</w:t>
      </w:r>
    </w:p>
    <w:p w:rsidR="00000000" w:rsidRPr="00105778" w:rsidP="00105778">
      <w:pPr>
        <w:pStyle w:val="BodyText"/>
      </w:pPr>
      <w:r w:rsidRPr="00105778">
        <w:t xml:space="preserve">the institution's collection </w:t>
      </w:r>
    </w:p>
    <w:p w:rsidR="00000000" w:rsidRPr="00105778" w:rsidP="00105778">
      <w:pPr>
        <w:pStyle w:val="BodyText"/>
      </w:pPr>
      <w:r w:rsidRPr="00105778">
        <w:t xml:space="preserve">objects for acquisition or disposal </w:t>
      </w:r>
    </w:p>
    <w:p w:rsidR="00000000" w:rsidRPr="00105778" w:rsidP="00105778">
      <w:pPr>
        <w:pStyle w:val="BodyText"/>
      </w:pPr>
      <w:r w:rsidRPr="00105778">
        <w:t xml:space="preserve">issues relating to public programs </w:t>
      </w:r>
    </w:p>
    <w:p w:rsidR="00000000" w:rsidRPr="00105778" w:rsidP="00105778">
      <w:pPr>
        <w:pStyle w:val="BodyText"/>
      </w:pPr>
      <w:r w:rsidRPr="00105778">
        <w:t>fields of study associated with th</w:t>
      </w:r>
      <w:r w:rsidRPr="00105778">
        <w:t xml:space="preserve">e institution </w:t>
      </w:r>
    </w:p>
    <w:p w:rsidR="00000000" w:rsidRPr="00105778" w:rsidP="00105778">
      <w:pPr>
        <w:pStyle w:val="BodyText"/>
      </w:pPr>
      <w:r w:rsidRPr="00105778">
        <w:t>scientific or technical processes such as conservation</w:t>
      </w:r>
    </w:p>
    <w:p w:rsidR="00000000" w:rsidRPr="00105778" w:rsidP="00105778">
      <w:pPr>
        <w:pStyle w:val="BodyText"/>
      </w:pPr>
      <w:r w:rsidRPr="00105778">
        <w:t>Research assistance will generally be provided to other staff in the institution when the purpose and objectives of the research are determined and directed by others.</w:t>
      </w:r>
    </w:p>
    <w:p w:rsidR="00000000" w:rsidRPr="00105778" w:rsidP="00105778">
      <w:pPr>
        <w:pStyle w:val="BodyText"/>
      </w:pPr>
      <w:r w:rsidRPr="00105778">
        <w:t>A person demonstra</w:t>
      </w:r>
      <w:r w:rsidRPr="00105778">
        <w:t xml:space="preserve">ting this unit of competency will operate within the institution's:    </w:t>
      </w:r>
    </w:p>
    <w:p w:rsidR="00000000" w:rsidRPr="00105778" w:rsidP="00105778">
      <w:pPr>
        <w:pStyle w:val="BodyText"/>
      </w:pPr>
      <w:r w:rsidRPr="00105778">
        <w:t xml:space="preserve">goals, objectives, plans, systems and processes </w:t>
      </w:r>
    </w:p>
    <w:p w:rsidR="00000000" w:rsidRPr="00105778" w:rsidP="00105778">
      <w:pPr>
        <w:pStyle w:val="BodyText"/>
      </w:pPr>
      <w:r w:rsidRPr="00105778">
        <w:t xml:space="preserve">ethical standards </w:t>
      </w:r>
    </w:p>
    <w:p w:rsidR="00000000" w:rsidRPr="00105778" w:rsidP="00105778">
      <w:pPr>
        <w:pStyle w:val="BodyText"/>
      </w:pPr>
      <w:r w:rsidRPr="00105778">
        <w:t xml:space="preserve">access and equity principles and practices </w:t>
      </w:r>
    </w:p>
    <w:p w:rsidR="00000000" w:rsidRPr="00105778" w:rsidP="00105778">
      <w:pPr>
        <w:pStyle w:val="BodyText"/>
      </w:pPr>
      <w:r w:rsidRPr="00105778">
        <w:t xml:space="preserve">cultural diversity principles </w:t>
      </w:r>
    </w:p>
    <w:p w:rsidR="00000000" w:rsidRPr="00105778" w:rsidP="00105778">
      <w:pPr>
        <w:pStyle w:val="BodyText"/>
      </w:pPr>
      <w:r w:rsidRPr="00105778">
        <w:t xml:space="preserve">communication channels </w:t>
      </w:r>
    </w:p>
    <w:p w:rsidR="00000000" w:rsidRPr="00105778" w:rsidP="00105778">
      <w:pPr>
        <w:pStyle w:val="BodyText"/>
      </w:pPr>
      <w:r w:rsidRPr="00105778">
        <w:t>compliance with l</w:t>
      </w:r>
      <w:r w:rsidRPr="00105778">
        <w:t>egislation, codes and workplace standards</w:t>
      </w:r>
    </w:p>
    <w:p w:rsidR="00000000" w:rsidRPr="00105778" w:rsidP="00105778">
      <w:pPr>
        <w:pStyle w:val="BodyText"/>
      </w:pPr>
      <w:r w:rsidRPr="00105778">
        <w:t>Research assistance may be required for investigation into:</w:t>
      </w:r>
    </w:p>
    <w:p w:rsidR="00000000" w:rsidRPr="00105778" w:rsidP="00105778">
      <w:pPr>
        <w:pStyle w:val="BodyText"/>
      </w:pPr>
      <w:r w:rsidRPr="00105778">
        <w:t xml:space="preserve">the institution's collection </w:t>
      </w:r>
    </w:p>
    <w:p w:rsidR="00000000" w:rsidRPr="00105778" w:rsidP="00105778">
      <w:pPr>
        <w:pStyle w:val="BodyText"/>
      </w:pPr>
      <w:r w:rsidRPr="00105778">
        <w:t xml:space="preserve">objects for acquisition or disposal </w:t>
      </w:r>
    </w:p>
    <w:p w:rsidR="00000000" w:rsidRPr="00105778" w:rsidP="00105778">
      <w:pPr>
        <w:pStyle w:val="BodyText"/>
      </w:pPr>
      <w:r w:rsidRPr="00105778">
        <w:t xml:space="preserve">issues relating to public programs </w:t>
      </w:r>
    </w:p>
    <w:p w:rsidR="00000000" w:rsidRPr="00105778" w:rsidP="00105778">
      <w:pPr>
        <w:pStyle w:val="BodyText"/>
      </w:pPr>
      <w:r w:rsidRPr="00105778">
        <w:t xml:space="preserve">fields of study associated with the institution </w:t>
      </w:r>
    </w:p>
    <w:p w:rsidR="00000000" w:rsidRPr="00105778" w:rsidP="00105778">
      <w:pPr>
        <w:pStyle w:val="BodyText"/>
      </w:pPr>
      <w:r w:rsidRPr="00105778">
        <w:t>sc</w:t>
      </w:r>
      <w:r w:rsidRPr="00105778">
        <w:t>ientific or technical processes such as conservation</w:t>
      </w:r>
    </w:p>
    <w:p w:rsidR="00000000" w:rsidRPr="00105778" w:rsidP="00105778">
      <w:pPr>
        <w:pStyle w:val="BodyText"/>
      </w:pPr>
      <w:r w:rsidRPr="00105778">
        <w:t>Research assistance will generally be provided to other staff in the institution when the purpose and objectives of the research are determined and directed by others.</w:t>
      </w:r>
    </w:p>
    <w:p w:rsidR="00000000" w:rsidRPr="00105778" w:rsidP="00105778">
      <w:pPr>
        <w:pStyle w:val="AllowPageBreak"/>
      </w:pPr>
    </w:p>
    <w:p w:rsidR="00000000" w:rsidRPr="00105778" w:rsidP="00105778">
      <w:pPr>
        <w:pStyle w:val="Heading1"/>
      </w:pPr>
      <w:bookmarkStart w:id="12" w:name="O_324619"/>
      <w:bookmarkEnd w:id="12"/>
      <w:r w:rsidRPr="00105778">
        <w:t>Unit Sector(s)</w:t>
      </w:r>
    </w:p>
    <w:p w:rsidR="00000000" w:rsidRPr="00105778" w:rsidP="00105778">
      <w:pPr>
        <w:pStyle w:val="BodyText"/>
      </w:pPr>
      <w:r w:rsidRPr="00105778">
        <w:t>Not applicable.</w:t>
      </w:r>
    </w:p>
    <w:p w:rsidR="00000000" w:rsidRPr="00105778" w:rsidP="00105778"/>
    <w:sectPr w:rsidSect="001057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3D1E" w:rsidP="00273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1E" w:rsidP="001057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73D1E" w:rsidP="001057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3D1E" w:rsidP="0010577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3D1E" w:rsidP="00273D1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7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D1E" w:rsidP="001057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CULMS410A Provide research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73D1E" w:rsidP="0010577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7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057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7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7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7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7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7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7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7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7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7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778"/>
  </w:style>
  <w:style w:type="character" w:customStyle="1" w:styleId="Heading1Char">
    <w:name w:val="Heading 1 Char"/>
    <w:basedOn w:val="DefaultParagraphFont"/>
    <w:link w:val="Heading1"/>
    <w:rsid w:val="001057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7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77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057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778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105778"/>
    <w:rPr>
      <w:b/>
      <w:spacing w:val="0"/>
    </w:rPr>
  </w:style>
  <w:style w:type="paragraph" w:styleId="Header">
    <w:name w:val="header"/>
    <w:basedOn w:val="Normal"/>
    <w:link w:val="HeaderChar"/>
    <w:rsid w:val="001057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7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0577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057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7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7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7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7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77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0577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0577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057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7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7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7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7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57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7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7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7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57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57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7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7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7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7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7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77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057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7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7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7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7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778"/>
    <w:rPr>
      <w:i/>
    </w:rPr>
  </w:style>
  <w:style w:type="paragraph" w:styleId="Caption">
    <w:name w:val="caption"/>
    <w:basedOn w:val="BodyText"/>
    <w:next w:val="Normal"/>
    <w:qFormat/>
    <w:rsid w:val="001057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7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7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778"/>
  </w:style>
  <w:style w:type="paragraph" w:styleId="TableofFigures">
    <w:name w:val="table of figures"/>
    <w:basedOn w:val="Normal"/>
    <w:next w:val="Normal"/>
    <w:semiHidden/>
    <w:rsid w:val="001057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778"/>
    <w:pPr>
      <w:numPr>
        <w:numId w:val="9"/>
      </w:numPr>
    </w:pPr>
  </w:style>
  <w:style w:type="character" w:customStyle="1" w:styleId="WingdingSymbols">
    <w:name w:val="Wingding Symbols"/>
    <w:rsid w:val="00105778"/>
    <w:rPr>
      <w:rFonts w:ascii="Wingdings" w:hAnsi="Wingdings"/>
    </w:rPr>
  </w:style>
  <w:style w:type="paragraph" w:customStyle="1" w:styleId="TableHeading">
    <w:name w:val="Table Heading"/>
    <w:basedOn w:val="HeadingBase"/>
    <w:rsid w:val="001057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778"/>
    <w:rPr>
      <w:color w:val="0033CC"/>
      <w:u w:val="none"/>
    </w:rPr>
  </w:style>
  <w:style w:type="paragraph" w:customStyle="1" w:styleId="BodyTextRight">
    <w:name w:val="Body Text Right"/>
    <w:basedOn w:val="BodyText"/>
    <w:rsid w:val="001057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7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7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7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7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77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05778"/>
    <w:rPr>
      <w:sz w:val="32"/>
    </w:rPr>
  </w:style>
  <w:style w:type="paragraph" w:customStyle="1" w:styleId="HeadingProcedure">
    <w:name w:val="Heading Procedure"/>
    <w:basedOn w:val="HeadingBase"/>
    <w:next w:val="Normal"/>
    <w:rsid w:val="001057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778"/>
    <w:pPr>
      <w:spacing w:before="60" w:after="60"/>
    </w:pPr>
  </w:style>
  <w:style w:type="paragraph" w:styleId="ListContinue">
    <w:name w:val="List Continue"/>
    <w:basedOn w:val="List"/>
    <w:rsid w:val="00105778"/>
    <w:pPr>
      <w:ind w:firstLine="0"/>
    </w:pPr>
  </w:style>
  <w:style w:type="paragraph" w:customStyle="1" w:styleId="ListNote">
    <w:name w:val="List Note"/>
    <w:basedOn w:val="List"/>
    <w:rsid w:val="001057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7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7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778"/>
    <w:rPr>
      <w:rFonts w:ascii="Courier New" w:hAnsi="Courier New"/>
    </w:rPr>
  </w:style>
  <w:style w:type="paragraph" w:customStyle="1" w:styleId="NoteBullet">
    <w:name w:val="Note Bullet"/>
    <w:basedOn w:val="Note"/>
    <w:rsid w:val="001057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7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7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7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7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7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77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05778"/>
    <w:rPr>
      <w:b/>
      <w:smallCaps/>
    </w:rPr>
  </w:style>
  <w:style w:type="paragraph" w:customStyle="1" w:styleId="TableListNumber">
    <w:name w:val="Table List Number"/>
    <w:basedOn w:val="ListNumber"/>
    <w:rsid w:val="001057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7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778"/>
    <w:pPr>
      <w:numPr>
        <w:numId w:val="7"/>
      </w:numPr>
    </w:pPr>
  </w:style>
  <w:style w:type="paragraph" w:customStyle="1" w:styleId="ListAlpha2">
    <w:name w:val="List Alpha 2"/>
    <w:basedOn w:val="List2"/>
    <w:rsid w:val="00105778"/>
    <w:pPr>
      <w:numPr>
        <w:numId w:val="6"/>
      </w:numPr>
    </w:pPr>
  </w:style>
  <w:style w:type="paragraph" w:styleId="List2">
    <w:name w:val="List 2"/>
    <w:basedOn w:val="BodyText"/>
    <w:rsid w:val="001057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7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7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7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7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778"/>
    <w:pPr>
      <w:numPr>
        <w:numId w:val="1"/>
      </w:numPr>
    </w:pPr>
  </w:style>
  <w:style w:type="paragraph" w:styleId="ListBullet5">
    <w:name w:val="List Bullet 5"/>
    <w:basedOn w:val="List5"/>
    <w:rsid w:val="00105778"/>
    <w:pPr>
      <w:numPr>
        <w:numId w:val="2"/>
      </w:numPr>
    </w:pPr>
  </w:style>
  <w:style w:type="paragraph" w:styleId="ListContinue2">
    <w:name w:val="List Continue 2"/>
    <w:basedOn w:val="List2"/>
    <w:rsid w:val="00105778"/>
    <w:pPr>
      <w:ind w:firstLine="0"/>
    </w:pPr>
  </w:style>
  <w:style w:type="paragraph" w:styleId="ListContinue3">
    <w:name w:val="List Continue 3"/>
    <w:basedOn w:val="List3"/>
    <w:rsid w:val="00105778"/>
    <w:pPr>
      <w:ind w:left="1021" w:firstLine="0"/>
    </w:pPr>
  </w:style>
  <w:style w:type="paragraph" w:styleId="ListContinue4">
    <w:name w:val="List Continue 4"/>
    <w:basedOn w:val="List4"/>
    <w:rsid w:val="00105778"/>
    <w:pPr>
      <w:ind w:firstLine="0"/>
    </w:pPr>
  </w:style>
  <w:style w:type="paragraph" w:styleId="ListContinue5">
    <w:name w:val="List Continue 5"/>
    <w:basedOn w:val="List5"/>
    <w:rsid w:val="00105778"/>
    <w:pPr>
      <w:ind w:firstLine="0"/>
    </w:pPr>
  </w:style>
  <w:style w:type="paragraph" w:styleId="ListNumber3">
    <w:name w:val="List Number 3"/>
    <w:basedOn w:val="List3"/>
    <w:rsid w:val="00105778"/>
    <w:pPr>
      <w:numPr>
        <w:numId w:val="3"/>
      </w:numPr>
    </w:pPr>
  </w:style>
  <w:style w:type="paragraph" w:styleId="ListNumber4">
    <w:name w:val="List Number 4"/>
    <w:basedOn w:val="List4"/>
    <w:rsid w:val="00105778"/>
    <w:pPr>
      <w:numPr>
        <w:numId w:val="4"/>
      </w:numPr>
    </w:pPr>
  </w:style>
  <w:style w:type="paragraph" w:styleId="ListNumber5">
    <w:name w:val="List Number 5"/>
    <w:basedOn w:val="List5"/>
    <w:rsid w:val="00105778"/>
    <w:pPr>
      <w:numPr>
        <w:numId w:val="5"/>
      </w:numPr>
    </w:pPr>
  </w:style>
  <w:style w:type="paragraph" w:styleId="BlockText">
    <w:name w:val="Block Text"/>
    <w:basedOn w:val="Normal"/>
    <w:rsid w:val="001057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7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778"/>
    <w:rPr>
      <w:sz w:val="16"/>
      <w:vertAlign w:val="superscript"/>
    </w:rPr>
  </w:style>
  <w:style w:type="character" w:customStyle="1" w:styleId="Symbols">
    <w:name w:val="Symbols"/>
    <w:basedOn w:val="DefaultParagraphFont"/>
    <w:rsid w:val="00105778"/>
    <w:rPr>
      <w:rFonts w:ascii="Symbol" w:hAnsi="Symbol"/>
    </w:rPr>
  </w:style>
  <w:style w:type="character" w:customStyle="1" w:styleId="MenuOptions">
    <w:name w:val="Menu Options"/>
    <w:basedOn w:val="DefaultParagraphFont"/>
    <w:rsid w:val="001057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778"/>
    <w:rPr>
      <w:b/>
    </w:rPr>
  </w:style>
  <w:style w:type="character" w:customStyle="1" w:styleId="Underlined">
    <w:name w:val="Underlined"/>
    <w:basedOn w:val="DefaultParagraphFont"/>
    <w:rsid w:val="00105778"/>
    <w:rPr>
      <w:u w:val="single"/>
    </w:rPr>
  </w:style>
  <w:style w:type="paragraph" w:customStyle="1" w:styleId="TableBodyTextRight">
    <w:name w:val="Table Body Text Right"/>
    <w:basedOn w:val="TableBodyText"/>
    <w:rsid w:val="001057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778"/>
    <w:rPr>
      <w:sz w:val="18"/>
    </w:rPr>
  </w:style>
  <w:style w:type="paragraph" w:customStyle="1" w:styleId="BodySmallRight">
    <w:name w:val="Body Small Right"/>
    <w:basedOn w:val="BodyTextRight"/>
    <w:rsid w:val="00105778"/>
    <w:rPr>
      <w:sz w:val="18"/>
      <w:szCs w:val="18"/>
    </w:rPr>
  </w:style>
  <w:style w:type="paragraph" w:customStyle="1" w:styleId="MarginEdition">
    <w:name w:val="Margin Edition"/>
    <w:basedOn w:val="MarginNote"/>
    <w:rsid w:val="001057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778"/>
    <w:rPr>
      <w:sz w:val="2"/>
      <w:szCs w:val="2"/>
    </w:rPr>
  </w:style>
  <w:style w:type="character" w:customStyle="1" w:styleId="Small">
    <w:name w:val="Small"/>
    <w:basedOn w:val="DefaultParagraphFont"/>
    <w:rsid w:val="00105778"/>
    <w:rPr>
      <w:sz w:val="16"/>
    </w:rPr>
  </w:style>
  <w:style w:type="paragraph" w:customStyle="1" w:styleId="WideTable">
    <w:name w:val="Wide Table"/>
    <w:basedOn w:val="Normal"/>
    <w:rsid w:val="001057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778"/>
  </w:style>
  <w:style w:type="paragraph" w:styleId="Quote">
    <w:name w:val="Quote"/>
    <w:basedOn w:val="Heading1"/>
    <w:link w:val="QuoteChar"/>
    <w:qFormat/>
    <w:rsid w:val="001057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7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778"/>
    <w:pPr>
      <w:pageBreakBefore/>
    </w:pPr>
  </w:style>
  <w:style w:type="paragraph" w:customStyle="1" w:styleId="Border">
    <w:name w:val="Border"/>
    <w:basedOn w:val="Normal"/>
    <w:qFormat/>
    <w:rsid w:val="001057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7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7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77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057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7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7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7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7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778"/>
    <w:rPr>
      <w:u w:val="single"/>
    </w:rPr>
  </w:style>
  <w:style w:type="character" w:customStyle="1" w:styleId="BoldandItalics">
    <w:name w:val="Bold and Italics"/>
    <w:qFormat/>
    <w:rsid w:val="00105778"/>
    <w:rPr>
      <w:b/>
      <w:i/>
      <w:u w:val="none"/>
    </w:rPr>
  </w:style>
  <w:style w:type="paragraph" w:styleId="BalloonText">
    <w:name w:val="Balloon Text"/>
    <w:basedOn w:val="Normal"/>
    <w:link w:val="BalloonTextChar"/>
    <w:rsid w:val="001057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77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057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77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1015</Words>
  <Characters>6431</Characters>
  <Application>Microsoft Office Word</Application>
  <DocSecurity>0</DocSecurity>
  <Lines>218</Lines>
  <Paragraphs>152</Paragraphs>
  <ScaleCrop>false</ScaleCrop>
  <Company>Author-it Software Corporation Ltd.</Company>
  <LinksUpToDate>false</LinksUpToDate>
  <CharactersWithSpaces>7363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CULMS410A Provide research assistance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2012-05-26T23:26:00Z</dcterms:created>
  <dcterms:modified xsi:type="dcterms:W3CDTF">2012-05-26T23:26:00Z</dcterms:modified>
</cp:coreProperties>
</file>