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6B79" w:rsidP="005E6B79">
      <w:pPr>
        <w:pStyle w:val="Title"/>
      </w:pPr>
      <w:r>
        <w:fldChar w:fldCharType="begin"/>
      </w:r>
      <w:r>
        <w:instrText xml:space="preserve"> TITLE   \* MERGEFORMAT </w:instrText>
      </w:r>
      <w:r>
        <w:fldChar w:fldCharType="separate"/>
      </w:r>
      <w:r>
        <w:t>CULINM501A Analyse and describe information resources</w:t>
      </w:r>
      <w:r>
        <w:fldChar w:fldCharType="end"/>
      </w:r>
    </w:p>
    <w:p w:rsidR="005E6B79" w:rsidP="005E6B79">
      <w:pPr>
        <w:pStyle w:val="Version"/>
        <w:sectPr w:rsidSect="001818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18FC" w:rsidP="001818FC">
      <w:pPr>
        <w:pStyle w:val="SuperHeading"/>
      </w:pPr>
      <w:r w:rsidRPr="001818FC">
        <w:t>CULINM501A Analyse and describe information resources</w:t>
      </w:r>
    </w:p>
    <w:p w:rsidR="00000000" w:rsidRPr="001818FC" w:rsidP="001818FC">
      <w:pPr>
        <w:pStyle w:val="Heading1"/>
      </w:pPr>
      <w:bookmarkStart w:id="1" w:name="O_387375"/>
      <w:bookmarkEnd w:id="1"/>
      <w:r w:rsidRPr="001818FC">
        <w:t>Modification History</w:t>
      </w:r>
    </w:p>
    <w:tbl>
      <w:tblPr>
        <w:tblW w:w="0" w:type="auto"/>
        <w:tblLayout w:type="fixed"/>
        <w:tblCellMar>
          <w:left w:w="62" w:type="dxa"/>
          <w:right w:w="62" w:type="dxa"/>
        </w:tblCellMar>
        <w:tblLook w:val="0000"/>
      </w:tblPr>
      <w:tblGrid>
        <w:gridCol w:w="3073"/>
        <w:gridCol w:w="5702"/>
      </w:tblGrid>
      <w:tr w:rsidTr="001818FC">
        <w:tblPrEx>
          <w:tblW w:w="0" w:type="auto"/>
          <w:tblLayout w:type="fixed"/>
          <w:tblCellMar>
            <w:left w:w="62" w:type="dxa"/>
            <w:right w:w="62" w:type="dxa"/>
          </w:tblCellMar>
          <w:tblLook w:val="0000"/>
        </w:tblPrEx>
        <w:tc>
          <w:tcPr>
            <w:tcW w:w="30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8FC" w:rsidP="001818FC">
            <w:pPr>
              <w:pStyle w:val="BodyText"/>
            </w:pPr>
            <w:r w:rsidRPr="001818FC">
              <w:rPr>
                <w:rStyle w:val="SpecialBold"/>
              </w:rPr>
              <w:t>Release</w:t>
            </w:r>
          </w:p>
        </w:tc>
        <w:tc>
          <w:tcPr>
            <w:tcW w:w="5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8FC">
            <w:pPr>
              <w:pStyle w:val="BodyText"/>
              <w:rPr>
                <w:lang w:val="en-NZ"/>
              </w:rPr>
            </w:pPr>
            <w:r w:rsidRPr="001818FC">
              <w:rPr>
                <w:rStyle w:val="SpecialBold"/>
              </w:rPr>
              <w:t>Comments</w:t>
            </w:r>
          </w:p>
        </w:tc>
      </w:tr>
      <w:tr w:rsidTr="001818FC">
        <w:tblPrEx>
          <w:tblW w:w="0" w:type="auto"/>
          <w:tblLayout w:type="fixed"/>
          <w:tblCellMar>
            <w:left w:w="62" w:type="dxa"/>
            <w:right w:w="62" w:type="dxa"/>
          </w:tblCellMar>
          <w:tblLook w:val="0000"/>
        </w:tblPrEx>
        <w:tc>
          <w:tcPr>
            <w:tcW w:w="30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8FC">
            <w:pPr>
              <w:pStyle w:val="BodyText"/>
              <w:rPr>
                <w:lang w:val="en-NZ"/>
              </w:rPr>
            </w:pPr>
            <w:r w:rsidRPr="001818FC">
              <w:t>Release 1</w:t>
            </w:r>
          </w:p>
        </w:tc>
        <w:tc>
          <w:tcPr>
            <w:tcW w:w="5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8FC" w:rsidP="001818FC">
            <w:pPr>
              <w:pStyle w:val="BodyText"/>
            </w:pPr>
            <w:r w:rsidRPr="001818FC">
              <w:t xml:space="preserve">This unit of competency first released with </w:t>
            </w:r>
            <w:r w:rsidRPr="001818FC">
              <w:rPr>
                <w:rStyle w:val="Emphasis"/>
              </w:rPr>
              <w:t>CUL11 Library, Information and Cultural Services Training Package version 1.0</w:t>
            </w:r>
          </w:p>
        </w:tc>
      </w:tr>
    </w:tbl>
    <w:p w:rsidR="00000000" w:rsidRPr="001818FC" w:rsidP="001818FC">
      <w:pPr>
        <w:pStyle w:val="BodyText"/>
      </w:pPr>
    </w:p>
    <w:p w:rsidR="00000000" w:rsidRPr="001818FC" w:rsidP="001818FC">
      <w:pPr>
        <w:pStyle w:val="AllowPageBreak"/>
      </w:pPr>
    </w:p>
    <w:p w:rsidR="00000000" w:rsidRPr="001818FC" w:rsidP="001818FC">
      <w:pPr>
        <w:pStyle w:val="Heading1"/>
      </w:pPr>
      <w:bookmarkStart w:id="2" w:name="O_387376"/>
      <w:bookmarkEnd w:id="2"/>
      <w:r w:rsidRPr="001818FC">
        <w:t>Unit Descriptor</w:t>
      </w:r>
    </w:p>
    <w:p w:rsidR="00000000" w:rsidRPr="001818FC" w:rsidP="001818FC">
      <w:pPr>
        <w:pStyle w:val="BodyText"/>
      </w:pPr>
      <w:r w:rsidRPr="001818FC">
        <w:t>This unit describes the performance outcomes, skills and knowledge required to analyse and describe information resources in a range of formats so that customers can easily retrieve information.</w:t>
      </w:r>
    </w:p>
    <w:p w:rsidR="00000000" w:rsidRPr="001818FC" w:rsidP="001818FC">
      <w:pPr>
        <w:pStyle w:val="AllowPageBreak"/>
      </w:pPr>
    </w:p>
    <w:p w:rsidR="00000000" w:rsidRPr="001818FC" w:rsidP="001818FC">
      <w:pPr>
        <w:pStyle w:val="Heading1"/>
      </w:pPr>
      <w:bookmarkStart w:id="3" w:name="O_387377"/>
      <w:bookmarkEnd w:id="3"/>
      <w:r w:rsidRPr="001818FC">
        <w:t>Application of the Unit</w:t>
      </w:r>
    </w:p>
    <w:p w:rsidR="00000000" w:rsidRPr="001818FC" w:rsidP="001818FC">
      <w:pPr>
        <w:pStyle w:val="BodyText"/>
      </w:pPr>
      <w:r w:rsidRPr="001818FC">
        <w:t>This unit applies to individuals who possess significant technical skills and knowledge to analyse and describe information materials according to national and international standards.</w:t>
      </w:r>
    </w:p>
    <w:p w:rsidR="00000000" w:rsidRPr="001818FC" w:rsidP="001818FC">
      <w:pPr>
        <w:pStyle w:val="BodyText"/>
      </w:pPr>
      <w:r w:rsidRPr="001818FC">
        <w:t>Work is undertaken autonomously, within establi</w:t>
      </w:r>
      <w:r w:rsidRPr="001818FC">
        <w:t>shed guidelines.</w:t>
      </w:r>
    </w:p>
    <w:p w:rsidR="00000000" w:rsidRPr="001818FC" w:rsidP="001818FC">
      <w:pPr>
        <w:pStyle w:val="AllowPageBreak"/>
      </w:pPr>
    </w:p>
    <w:p w:rsidR="00000000" w:rsidRPr="001818FC" w:rsidP="001818FC">
      <w:pPr>
        <w:pStyle w:val="Heading1"/>
      </w:pPr>
      <w:bookmarkStart w:id="4" w:name="O_387378"/>
      <w:bookmarkEnd w:id="4"/>
      <w:r w:rsidRPr="001818FC">
        <w:t>Licensing/Regulatory Information</w:t>
      </w:r>
    </w:p>
    <w:p w:rsidR="00000000" w:rsidRPr="001818FC" w:rsidP="001818FC">
      <w:pPr>
        <w:pStyle w:val="BodyText"/>
      </w:pPr>
      <w:r w:rsidRPr="001818FC">
        <w:t>No licensing, legislative, regulatory or certification requirements apply to this unit at the time of endorsement.</w:t>
      </w:r>
    </w:p>
    <w:p w:rsidR="00000000" w:rsidRPr="001818FC" w:rsidP="001818FC">
      <w:pPr>
        <w:pStyle w:val="AllowPageBreak"/>
      </w:pPr>
    </w:p>
    <w:p w:rsidR="00000000" w:rsidRPr="001818FC" w:rsidP="001818FC">
      <w:pPr>
        <w:pStyle w:val="Heading1"/>
      </w:pPr>
      <w:bookmarkStart w:id="5" w:name="O_387379"/>
      <w:bookmarkEnd w:id="5"/>
      <w:r w:rsidRPr="001818FC">
        <w:t>Pre-Requisites</w:t>
      </w:r>
    </w:p>
    <w:p w:rsidR="00000000" w:rsidRPr="001818FC" w:rsidP="001818FC">
      <w:pPr>
        <w:pStyle w:val="BodyText"/>
      </w:pPr>
      <w:r w:rsidRPr="001818FC">
        <w:t>Not applicable.</w:t>
      </w:r>
    </w:p>
    <w:p w:rsidR="00000000" w:rsidRPr="001818FC" w:rsidP="001818FC">
      <w:pPr>
        <w:pStyle w:val="AllowPageBreak"/>
      </w:pPr>
    </w:p>
    <w:p w:rsidR="00000000" w:rsidRPr="001818FC" w:rsidP="001818FC">
      <w:pPr>
        <w:pStyle w:val="Heading1"/>
      </w:pPr>
      <w:bookmarkStart w:id="6" w:name="O_387380"/>
      <w:bookmarkEnd w:id="6"/>
      <w:r w:rsidRPr="001818FC">
        <w:t>Employabi</w:t>
      </w:r>
      <w:r w:rsidRPr="001818FC">
        <w:t>lity Skills Information</w:t>
      </w:r>
    </w:p>
    <w:p w:rsidR="00000000" w:rsidRPr="001818FC" w:rsidP="001818FC">
      <w:pPr>
        <w:pStyle w:val="BodyText"/>
      </w:pPr>
      <w:r w:rsidRPr="001818FC">
        <w:t>This unit contains employability skills.</w:t>
      </w:r>
    </w:p>
    <w:p w:rsidR="00000000" w:rsidRPr="001818FC" w:rsidP="001818FC">
      <w:pPr>
        <w:pStyle w:val="AllowPageBreak"/>
      </w:pPr>
    </w:p>
    <w:p w:rsidR="00000000" w:rsidRPr="001818FC" w:rsidP="001818FC">
      <w:pPr>
        <w:pStyle w:val="Heading1"/>
      </w:pPr>
      <w:bookmarkStart w:id="7" w:name="O_387381"/>
      <w:bookmarkEnd w:id="7"/>
      <w:r w:rsidRPr="001818FC">
        <w:t>Elements and Performance Criteria Pre-Content</w:t>
      </w:r>
    </w:p>
    <w:tbl>
      <w:tblPr>
        <w:tblW w:w="0" w:type="auto"/>
        <w:tblLayout w:type="fixed"/>
        <w:tblCellMar>
          <w:left w:w="62" w:type="dxa"/>
          <w:right w:w="62" w:type="dxa"/>
        </w:tblCellMar>
        <w:tblLook w:val="0000"/>
      </w:tblPr>
      <w:tblGrid>
        <w:gridCol w:w="2475"/>
        <w:gridCol w:w="6300"/>
      </w:tblGrid>
      <w:tr w:rsidTr="001818FC">
        <w:tblPrEx>
          <w:tblW w:w="0" w:type="auto"/>
          <w:tblLayout w:type="fixed"/>
          <w:tblCellMar>
            <w:left w:w="62" w:type="dxa"/>
            <w:right w:w="62" w:type="dxa"/>
          </w:tblCellMar>
          <w:tblLook w:val="0000"/>
        </w:tblPrEx>
        <w:trPr>
          <w:tblHeader/>
        </w:trPr>
        <w:tc>
          <w:tcPr>
            <w:tcW w:w="247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1818FC" w:rsidP="001818FC">
            <w:pPr>
              <w:pStyle w:val="BodyText"/>
            </w:pPr>
            <w:r w:rsidRPr="001818FC">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1818FC">
            <w:pPr>
              <w:pStyle w:val="BodyText"/>
              <w:rPr>
                <w:lang w:val="en-NZ"/>
              </w:rPr>
            </w:pPr>
            <w:r w:rsidRPr="001818FC">
              <w:rPr>
                <w:rStyle w:val="SpecialBold"/>
              </w:rPr>
              <w:t>Performance Criteria</w:t>
            </w:r>
          </w:p>
        </w:tc>
      </w:tr>
      <w:tr w:rsidTr="001818FC">
        <w:tblPrEx>
          <w:tblW w:w="0" w:type="auto"/>
          <w:tblLayout w:type="fixed"/>
          <w:tblCellMar>
            <w:left w:w="62" w:type="dxa"/>
            <w:right w:w="62" w:type="dxa"/>
          </w:tblCellMar>
          <w:tblLook w:val="0000"/>
        </w:tblPrEx>
        <w:tc>
          <w:tcPr>
            <w:tcW w:w="247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818FC" w:rsidP="001818FC">
            <w:pPr>
              <w:pStyle w:val="BodyText"/>
            </w:pPr>
            <w:r w:rsidRPr="001818FC">
              <w:rPr>
                <w:rStyle w:val="Emphasis"/>
              </w:rPr>
              <w:t>Elements describe the essential outcomes of a unit of competency.</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818FC" w:rsidP="001818FC">
            <w:pPr>
              <w:pStyle w:val="BodyText"/>
            </w:pPr>
            <w:r w:rsidRPr="001818F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1818FC">
              <w:rPr>
                <w:rStyle w:val="Emphasis"/>
              </w:rPr>
              <w:t>nce is to be consistent with the evidence guide.</w:t>
            </w:r>
          </w:p>
        </w:tc>
      </w:tr>
    </w:tbl>
    <w:p w:rsidR="00000000" w:rsidRPr="001818FC" w:rsidP="001818FC">
      <w:pPr>
        <w:pStyle w:val="BodyText"/>
      </w:pPr>
    </w:p>
    <w:p w:rsidR="00000000" w:rsidRPr="001818FC" w:rsidP="001818FC">
      <w:pPr>
        <w:pStyle w:val="AllowPageBreak"/>
      </w:pPr>
    </w:p>
    <w:p w:rsidR="00000000" w:rsidRPr="001818FC" w:rsidP="001818FC">
      <w:pPr>
        <w:pStyle w:val="Heading1"/>
      </w:pPr>
      <w:bookmarkStart w:id="8" w:name="O_387382"/>
      <w:bookmarkEnd w:id="8"/>
      <w:r w:rsidRPr="001818FC">
        <w:t>Elements and Performance Criteria</w:t>
      </w:r>
    </w:p>
    <w:tbl>
      <w:tblPr>
        <w:tblW w:w="0" w:type="auto"/>
        <w:tblLayout w:type="fixed"/>
        <w:tblCellMar>
          <w:left w:w="62" w:type="dxa"/>
          <w:right w:w="62" w:type="dxa"/>
        </w:tblCellMar>
        <w:tblLook w:val="0000"/>
      </w:tblPr>
      <w:tblGrid>
        <w:gridCol w:w="2519"/>
        <w:gridCol w:w="6256"/>
      </w:tblGrid>
      <w:tr w:rsidTr="001818FC">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8FC">
            <w:pPr>
              <w:pStyle w:val="BodyText"/>
              <w:rPr>
                <w:lang w:val="en-NZ"/>
              </w:rPr>
            </w:pPr>
            <w:r w:rsidRPr="001818FC">
              <w:t>1. Identify description requirements</w:t>
            </w:r>
          </w:p>
        </w:tc>
        <w:tc>
          <w:tcPr>
            <w:tcW w:w="6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8FC" w:rsidP="001818FC">
            <w:pPr>
              <w:pStyle w:val="BodyText"/>
            </w:pPr>
            <w:r w:rsidRPr="001818FC">
              <w:t xml:space="preserve">1.1 Identify </w:t>
            </w:r>
            <w:r w:rsidRPr="001818FC">
              <w:rPr>
                <w:rStyle w:val="BoldandItalics"/>
              </w:rPr>
              <w:t>scope and likely use of resources</w:t>
            </w:r>
          </w:p>
          <w:p w:rsidR="00000000" w:rsidRPr="001818FC" w:rsidP="001818FC">
            <w:pPr>
              <w:pStyle w:val="BodyText"/>
            </w:pPr>
            <w:r w:rsidRPr="001818FC">
              <w:t xml:space="preserve">1.2 Assess </w:t>
            </w:r>
            <w:r w:rsidRPr="001818FC">
              <w:rPr>
                <w:rStyle w:val="BoldandItalics"/>
              </w:rPr>
              <w:t>customer requirements</w:t>
            </w:r>
            <w:r w:rsidRPr="001818FC">
              <w:t xml:space="preserve"> and expectations, including special n</w:t>
            </w:r>
            <w:r w:rsidRPr="001818FC">
              <w:t>eeds</w:t>
            </w:r>
          </w:p>
          <w:p w:rsidR="00000000" w:rsidP="001818FC">
            <w:pPr>
              <w:pStyle w:val="BodyText"/>
              <w:rPr>
                <w:lang w:val="en-NZ"/>
              </w:rPr>
            </w:pPr>
            <w:r w:rsidRPr="001818FC">
              <w:t xml:space="preserve">1.3 Determine appropriate type and structure of </w:t>
            </w:r>
            <w:r w:rsidRPr="001818FC">
              <w:rPr>
                <w:rStyle w:val="BoldandItalics"/>
              </w:rPr>
              <w:t>descriptions</w:t>
            </w:r>
          </w:p>
        </w:tc>
      </w:tr>
      <w:tr w:rsidTr="001818FC">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8FC">
            <w:pPr>
              <w:pStyle w:val="BodyText"/>
              <w:rPr>
                <w:lang w:val="en-NZ"/>
              </w:rPr>
            </w:pPr>
            <w:r w:rsidRPr="001818FC">
              <w:t>2. Analyse resources</w:t>
            </w:r>
          </w:p>
        </w:tc>
        <w:tc>
          <w:tcPr>
            <w:tcW w:w="6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8FC" w:rsidP="001818FC">
            <w:pPr>
              <w:pStyle w:val="BodyText"/>
            </w:pPr>
            <w:r w:rsidRPr="001818FC">
              <w:t xml:space="preserve">2.1 Use </w:t>
            </w:r>
            <w:r w:rsidRPr="001818FC">
              <w:rPr>
                <w:rStyle w:val="BoldandItalics"/>
              </w:rPr>
              <w:t>analysis and description tools and standards</w:t>
            </w:r>
            <w:r w:rsidRPr="001818FC">
              <w:t xml:space="preserve">, precedents and techniques appropriate to the nature of the resources, including </w:t>
            </w:r>
            <w:r w:rsidRPr="001818FC">
              <w:rPr>
                <w:rStyle w:val="BoldandItalics"/>
              </w:rPr>
              <w:t>manual indexes</w:t>
            </w:r>
          </w:p>
          <w:p w:rsidR="00000000" w:rsidRPr="001818FC" w:rsidP="001818FC">
            <w:pPr>
              <w:pStyle w:val="BodyText"/>
            </w:pPr>
            <w:r w:rsidRPr="001818FC">
              <w:t>2.2 Analyse subject content of resources to clearly distinguish significant information from minor references</w:t>
            </w:r>
          </w:p>
          <w:p w:rsidR="00000000" w:rsidRPr="001818FC" w:rsidP="001818FC">
            <w:pPr>
              <w:pStyle w:val="BodyText"/>
            </w:pPr>
            <w:r w:rsidRPr="001818FC">
              <w:t>2.3 Integrate established general concepts and principles of description and knowledge of relevant standards and authorities</w:t>
            </w:r>
          </w:p>
          <w:p w:rsidR="00000000" w:rsidP="001818FC">
            <w:pPr>
              <w:pStyle w:val="BodyText"/>
              <w:rPr>
                <w:lang w:val="en-NZ"/>
              </w:rPr>
            </w:pPr>
            <w:r w:rsidRPr="001818FC">
              <w:t>2.4 Ensure concepts d</w:t>
            </w:r>
            <w:r w:rsidRPr="001818FC">
              <w:t>erived from analysis of resources are appropriate in the context of the subject field</w:t>
            </w:r>
          </w:p>
        </w:tc>
      </w:tr>
      <w:tr w:rsidTr="001818FC">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8FC">
            <w:pPr>
              <w:pStyle w:val="BodyText"/>
              <w:rPr>
                <w:lang w:val="en-NZ"/>
              </w:rPr>
            </w:pPr>
            <w:r w:rsidRPr="001818FC">
              <w:t>3. Describe resources and format descriptions</w:t>
            </w:r>
          </w:p>
        </w:tc>
        <w:tc>
          <w:tcPr>
            <w:tcW w:w="6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8FC" w:rsidP="001818FC">
            <w:pPr>
              <w:pStyle w:val="BodyText"/>
            </w:pPr>
            <w:r w:rsidRPr="001818FC">
              <w:t>3.1 Create descriptions that represent concepts appropriately and reflect the overall purpose and intended use of the descr</w:t>
            </w:r>
            <w:r w:rsidRPr="001818FC">
              <w:t>iption</w:t>
            </w:r>
          </w:p>
          <w:p w:rsidR="00000000" w:rsidRPr="001818FC" w:rsidP="001818FC">
            <w:pPr>
              <w:pStyle w:val="BodyText"/>
            </w:pPr>
            <w:r w:rsidRPr="001818FC">
              <w:t xml:space="preserve">3.2 Conform format of description to </w:t>
            </w:r>
            <w:r w:rsidRPr="001818FC">
              <w:rPr>
                <w:rStyle w:val="BoldandItalics"/>
              </w:rPr>
              <w:t>general conventions</w:t>
            </w:r>
          </w:p>
          <w:p w:rsidR="00000000" w:rsidRPr="001818FC" w:rsidP="001818FC">
            <w:pPr>
              <w:pStyle w:val="BodyText"/>
            </w:pPr>
            <w:r w:rsidRPr="001818FC">
              <w:t>3.3 Develop a reference structure of descriptors to display relationships to assist customers</w:t>
            </w:r>
          </w:p>
          <w:p w:rsidR="00000000" w:rsidP="001818FC">
            <w:pPr>
              <w:pStyle w:val="BodyText"/>
              <w:rPr>
                <w:lang w:val="en-NZ"/>
              </w:rPr>
            </w:pPr>
            <w:r w:rsidRPr="001818FC">
              <w:t>3.4 Enhance description to meet identified customer needs</w:t>
            </w:r>
          </w:p>
        </w:tc>
      </w:tr>
      <w:tr w:rsidTr="001818FC">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8FC">
            <w:pPr>
              <w:pStyle w:val="BodyText"/>
              <w:rPr>
                <w:lang w:val="en-NZ"/>
              </w:rPr>
            </w:pPr>
            <w:r w:rsidRPr="001818FC">
              <w:t>4. Review description practices and pro</w:t>
            </w:r>
            <w:r w:rsidRPr="001818FC">
              <w:t>cedures</w:t>
            </w:r>
          </w:p>
        </w:tc>
        <w:tc>
          <w:tcPr>
            <w:tcW w:w="6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8FC" w:rsidP="001818FC">
            <w:pPr>
              <w:pStyle w:val="BodyText"/>
            </w:pPr>
            <w:r w:rsidRPr="001818FC">
              <w:t xml:space="preserve">4.1 In consultation with colleagues, </w:t>
            </w:r>
            <w:r w:rsidRPr="001818FC">
              <w:rPr>
                <w:rStyle w:val="BoldandItalics"/>
              </w:rPr>
              <w:t>review</w:t>
            </w:r>
            <w:r w:rsidRPr="001818FC">
              <w:t xml:space="preserve"> description practices and procedures to ensure they take account of industry developments and that customer needs are being met</w:t>
            </w:r>
          </w:p>
          <w:p w:rsidR="00000000" w:rsidRPr="001818FC" w:rsidP="001818FC">
            <w:pPr>
              <w:pStyle w:val="BodyText"/>
            </w:pPr>
            <w:r w:rsidRPr="001818FC">
              <w:t>4.2 Take appropriate action within scope of individual responsibility to enh</w:t>
            </w:r>
            <w:r w:rsidRPr="001818FC">
              <w:t>ance description practices and procedures</w:t>
            </w:r>
          </w:p>
          <w:p w:rsidR="00000000" w:rsidRPr="001818FC" w:rsidP="001818FC">
            <w:pPr>
              <w:pStyle w:val="BodyText"/>
            </w:pPr>
            <w:r w:rsidRPr="001818FC">
              <w:t>4.3 Check descriptions regularly for internal consistency and compliance with established structure, rules and authorities</w:t>
            </w:r>
          </w:p>
        </w:tc>
      </w:tr>
    </w:tbl>
    <w:p w:rsidR="00000000" w:rsidRPr="001818FC" w:rsidP="001818FC">
      <w:pPr>
        <w:pStyle w:val="BodyText"/>
      </w:pPr>
    </w:p>
    <w:p w:rsidR="00000000" w:rsidRPr="001818FC" w:rsidP="001818FC">
      <w:pPr>
        <w:pStyle w:val="AllowPageBreak"/>
      </w:pPr>
    </w:p>
    <w:p w:rsidR="00000000" w:rsidRPr="001818FC" w:rsidP="001818FC">
      <w:pPr>
        <w:pStyle w:val="Heading1"/>
      </w:pPr>
      <w:bookmarkStart w:id="9" w:name="O_387383"/>
      <w:bookmarkEnd w:id="9"/>
      <w:r w:rsidRPr="001818FC">
        <w:t>Required Skills and Knowledge</w:t>
      </w:r>
    </w:p>
    <w:p w:rsidR="00000000" w:rsidRPr="001818FC" w:rsidP="001818FC">
      <w:pPr>
        <w:pStyle w:val="BodyText"/>
      </w:pPr>
      <w:r w:rsidRPr="001818FC">
        <w:rPr>
          <w:rStyle w:val="Emphasis"/>
        </w:rPr>
        <w:t>This section describes the skills and knowledge required for this unit.</w:t>
      </w:r>
    </w:p>
    <w:p w:rsidR="00000000" w:rsidRPr="001818FC" w:rsidP="001818FC">
      <w:pPr>
        <w:pStyle w:val="BodyText"/>
      </w:pPr>
    </w:p>
    <w:p w:rsidR="00000000" w:rsidRPr="001818FC" w:rsidP="001818FC">
      <w:pPr>
        <w:pStyle w:val="BodyText"/>
      </w:pPr>
      <w:r w:rsidRPr="001818FC">
        <w:rPr>
          <w:rStyle w:val="SpecialBold"/>
        </w:rPr>
        <w:t>Required skills</w:t>
      </w:r>
    </w:p>
    <w:p w:rsidR="00000000" w:rsidRPr="001818FC" w:rsidP="001818FC">
      <w:pPr>
        <w:pStyle w:val="ListBullet"/>
      </w:pPr>
      <w:r w:rsidRPr="001818FC">
        <w:t>communication and teamwork skills to:</w:t>
      </w:r>
    </w:p>
    <w:p w:rsidR="00000000" w:rsidRPr="001818FC" w:rsidP="001818FC">
      <w:pPr>
        <w:pStyle w:val="ListBullet2"/>
      </w:pPr>
      <w:r w:rsidRPr="001818FC">
        <w:t>describe a wide range of potentially complex information</w:t>
      </w:r>
    </w:p>
    <w:p w:rsidR="00000000" w:rsidRPr="001818FC" w:rsidP="001818FC">
      <w:pPr>
        <w:pStyle w:val="ListBullet2"/>
      </w:pPr>
      <w:r w:rsidRPr="001818FC">
        <w:t>work collaboratively with others</w:t>
      </w:r>
    </w:p>
    <w:p w:rsidR="00000000" w:rsidRPr="001818FC" w:rsidP="001818FC">
      <w:pPr>
        <w:pStyle w:val="ListBullet"/>
      </w:pPr>
      <w:r w:rsidRPr="001818FC">
        <w:t>critical thinking skills to:</w:t>
      </w:r>
    </w:p>
    <w:p w:rsidR="00000000" w:rsidRPr="001818FC" w:rsidP="001818FC">
      <w:pPr>
        <w:pStyle w:val="ListBullet2"/>
      </w:pPr>
      <w:r w:rsidRPr="001818FC">
        <w:t>apply analysis and description tools to a wide range of information types of varying complexity</w:t>
      </w:r>
    </w:p>
    <w:p w:rsidR="00000000" w:rsidRPr="001818FC" w:rsidP="001818FC">
      <w:pPr>
        <w:pStyle w:val="ListBullet2"/>
      </w:pPr>
      <w:r w:rsidRPr="001818FC">
        <w:t>distinguish significant information from minor references</w:t>
      </w:r>
    </w:p>
    <w:p w:rsidR="00000000" w:rsidRPr="001818FC" w:rsidP="001818FC">
      <w:pPr>
        <w:pStyle w:val="ListBullet2"/>
      </w:pPr>
      <w:r w:rsidRPr="001818FC">
        <w:t>develop reference structures</w:t>
      </w:r>
    </w:p>
    <w:p w:rsidR="00000000" w:rsidRPr="001818FC" w:rsidP="001818FC">
      <w:pPr>
        <w:pStyle w:val="ListBullet"/>
      </w:pPr>
      <w:r w:rsidRPr="001818FC">
        <w:t xml:space="preserve">initiative and enterprise skills to create descriptions that anticipate </w:t>
      </w:r>
      <w:r w:rsidRPr="001818FC">
        <w:t>and accommodate the ways customers may search for resources</w:t>
      </w:r>
    </w:p>
    <w:p w:rsidR="00000000" w:rsidRPr="001818FC" w:rsidP="001818FC">
      <w:pPr>
        <w:pStyle w:val="ListBullet"/>
      </w:pPr>
      <w:r w:rsidRPr="001818FC">
        <w:t>literacy skills to interpret and analyse a wide range of references</w:t>
      </w:r>
    </w:p>
    <w:p w:rsidR="00000000" w:rsidRPr="001818FC" w:rsidP="001818FC">
      <w:pPr>
        <w:pStyle w:val="ListBullet"/>
      </w:pPr>
      <w:r w:rsidRPr="001818FC">
        <w:t>numeracy skills to work with indexing concepts</w:t>
      </w:r>
    </w:p>
    <w:p w:rsidR="00000000" w:rsidRPr="001818FC" w:rsidP="001818FC">
      <w:pPr>
        <w:pStyle w:val="ListBullet"/>
      </w:pPr>
      <w:r w:rsidRPr="001818FC">
        <w:t>self-management skills to:</w:t>
      </w:r>
    </w:p>
    <w:p w:rsidR="00000000" w:rsidRPr="001818FC" w:rsidP="001818FC">
      <w:pPr>
        <w:pStyle w:val="ListBullet2"/>
      </w:pPr>
      <w:r w:rsidRPr="001818FC">
        <w:t>prioritise work tasks and meet deadlines</w:t>
      </w:r>
    </w:p>
    <w:p w:rsidR="00000000" w:rsidRPr="001818FC" w:rsidP="001818FC">
      <w:pPr>
        <w:pStyle w:val="ListBullet2"/>
      </w:pPr>
      <w:r w:rsidRPr="001818FC">
        <w:t>follow workplace procedures.</w:t>
      </w:r>
    </w:p>
    <w:p w:rsidR="00000000" w:rsidRPr="001818FC" w:rsidP="001818FC">
      <w:pPr>
        <w:pStyle w:val="BodyText"/>
      </w:pPr>
    </w:p>
    <w:p w:rsidR="00000000" w:rsidRPr="001818FC" w:rsidP="001818FC">
      <w:pPr>
        <w:pStyle w:val="BodyText"/>
      </w:pPr>
      <w:r w:rsidRPr="001818FC">
        <w:rPr>
          <w:rStyle w:val="SpecialBold"/>
        </w:rPr>
        <w:t>Required knowledge</w:t>
      </w:r>
    </w:p>
    <w:p w:rsidR="00000000" w:rsidRPr="001818FC" w:rsidP="001818FC">
      <w:pPr>
        <w:pStyle w:val="ListBullet"/>
      </w:pPr>
      <w:r w:rsidRPr="001818FC">
        <w:t>principles of subject access</w:t>
      </w:r>
    </w:p>
    <w:p w:rsidR="00000000" w:rsidRPr="001818FC" w:rsidP="001818FC">
      <w:pPr>
        <w:pStyle w:val="ListBullet"/>
      </w:pPr>
      <w:r w:rsidRPr="001818FC">
        <w:t>principles of thesauruses used in indexing</w:t>
      </w:r>
    </w:p>
    <w:p w:rsidR="00000000" w:rsidRPr="001818FC" w:rsidP="001818FC">
      <w:pPr>
        <w:pStyle w:val="ListBullet"/>
      </w:pPr>
      <w:r w:rsidRPr="001818FC">
        <w:t>types of indexes and abstracts</w:t>
      </w:r>
    </w:p>
    <w:p w:rsidR="00000000" w:rsidRPr="001818FC" w:rsidP="001818FC">
      <w:pPr>
        <w:pStyle w:val="ListBullet"/>
      </w:pPr>
      <w:r w:rsidRPr="001818FC">
        <w:t>abstracting and indexing standards and methods, including descriptions and cross</w:t>
      </w:r>
      <w:r w:rsidRPr="001818FC">
        <w:noBreakHyphen/>
        <w:t xml:space="preserve">referencing of access </w:t>
      </w:r>
      <w:r w:rsidRPr="001818FC">
        <w:t>points and descriptors</w:t>
      </w:r>
    </w:p>
    <w:p w:rsidR="00000000" w:rsidRPr="001818FC" w:rsidP="001818FC">
      <w:pPr>
        <w:pStyle w:val="ListBullet"/>
      </w:pPr>
      <w:r w:rsidRPr="001818FC">
        <w:t>methods for allocating major and minor descriptors to information resources</w:t>
      </w:r>
    </w:p>
    <w:p w:rsidR="00000000" w:rsidRPr="001818FC" w:rsidP="001818FC">
      <w:pPr>
        <w:pStyle w:val="ListBullet"/>
      </w:pPr>
      <w:r w:rsidRPr="001818FC">
        <w:t>methods for matching reference structure to suit customer needs</w:t>
      </w:r>
    </w:p>
    <w:p w:rsidR="00000000" w:rsidRPr="001818FC" w:rsidP="001818FC">
      <w:pPr>
        <w:pStyle w:val="ListBullet"/>
      </w:pPr>
      <w:r w:rsidRPr="001818FC">
        <w:t>methods for enhancing subject access through indexing</w:t>
      </w:r>
    </w:p>
    <w:p w:rsidR="00000000" w:rsidRPr="001818FC" w:rsidP="001818FC">
      <w:pPr>
        <w:pStyle w:val="ListBullet"/>
      </w:pPr>
      <w:r w:rsidRPr="001818FC">
        <w:t>monitoring and review processes for ind</w:t>
      </w:r>
      <w:r w:rsidRPr="001818FC">
        <w:t>exes and abstracts</w:t>
      </w:r>
    </w:p>
    <w:p w:rsidR="00000000" w:rsidRPr="001818FC" w:rsidP="001818FC">
      <w:pPr>
        <w:pStyle w:val="ListBullet"/>
      </w:pPr>
      <w:r w:rsidRPr="001818FC">
        <w:t>copyright, moral rights and intellectual property issues and legislation that impact on indexing and abstracting activities.</w:t>
      </w:r>
    </w:p>
    <w:p w:rsidR="00000000" w:rsidRPr="001818FC" w:rsidP="001818FC">
      <w:pPr>
        <w:pStyle w:val="AllowPageBreak"/>
      </w:pPr>
    </w:p>
    <w:p w:rsidR="00000000" w:rsidRPr="001818FC" w:rsidP="001818FC">
      <w:pPr>
        <w:pStyle w:val="Heading1"/>
      </w:pPr>
      <w:bookmarkStart w:id="10" w:name="O_387384"/>
      <w:bookmarkEnd w:id="10"/>
      <w:r w:rsidRPr="001818FC">
        <w:t>Evidence Guide</w:t>
      </w:r>
    </w:p>
    <w:p w:rsidR="00000000" w:rsidRPr="001818FC" w:rsidP="001818FC">
      <w:pPr>
        <w:pStyle w:val="BodyText"/>
      </w:pPr>
      <w:r w:rsidRPr="001818FC">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1818FC" w:rsidP="001818FC">
      <w:pPr>
        <w:pStyle w:val="BodyText"/>
      </w:pPr>
    </w:p>
    <w:tbl>
      <w:tblPr>
        <w:tblW w:w="0" w:type="auto"/>
        <w:tblLayout w:type="fixed"/>
        <w:tblCellMar>
          <w:left w:w="62" w:type="dxa"/>
          <w:right w:w="62" w:type="dxa"/>
        </w:tblCellMar>
        <w:tblLook w:val="0000"/>
      </w:tblPr>
      <w:tblGrid>
        <w:gridCol w:w="2499"/>
        <w:gridCol w:w="6276"/>
      </w:tblGrid>
      <w:tr w:rsidTr="001818FC">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8FC">
            <w:pPr>
              <w:pStyle w:val="BodyText"/>
              <w:rPr>
                <w:lang w:val="en-NZ"/>
              </w:rPr>
            </w:pPr>
            <w:r w:rsidRPr="001818FC">
              <w:rPr>
                <w:rStyle w:val="SpecialBold"/>
              </w:rPr>
              <w:t>Overview of assessment</w:t>
            </w:r>
          </w:p>
        </w:tc>
        <w:tc>
          <w:tcPr>
            <w:tcW w:w="6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8FC">
            <w:pPr>
              <w:pStyle w:val="BodyText"/>
              <w:rPr>
                <w:lang w:val="en-NZ"/>
              </w:rPr>
            </w:pPr>
          </w:p>
        </w:tc>
      </w:tr>
      <w:tr w:rsidTr="001818FC">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8FC">
            <w:pPr>
              <w:pStyle w:val="BodyText"/>
              <w:rPr>
                <w:lang w:val="en-NZ"/>
              </w:rPr>
            </w:pPr>
            <w:r w:rsidRPr="001818FC">
              <w:rPr>
                <w:rStyle w:val="SpecialBold"/>
              </w:rPr>
              <w:t>Critical aspect</w:t>
            </w:r>
            <w:r w:rsidRPr="001818FC">
              <w:rPr>
                <w:rStyle w:val="SpecialBold"/>
              </w:rPr>
              <w:t>s for assessment and evidence required to demonstrate competency in this unit</w:t>
            </w:r>
          </w:p>
        </w:tc>
        <w:tc>
          <w:tcPr>
            <w:tcW w:w="6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8FC" w:rsidP="001818FC">
            <w:pPr>
              <w:pStyle w:val="BodyText"/>
            </w:pPr>
            <w:r w:rsidRPr="001818FC">
              <w:t>Evidence of the ability to:</w:t>
            </w:r>
          </w:p>
          <w:p w:rsidR="00000000" w:rsidRPr="001818FC" w:rsidP="001818FC">
            <w:pPr>
              <w:pStyle w:val="ListBullet"/>
            </w:pPr>
            <w:r w:rsidRPr="001818FC">
              <w:t>use tools, standards and communication skills to analyse and describe resources appropriately</w:t>
            </w:r>
          </w:p>
          <w:p w:rsidR="00000000" w:rsidP="001818FC">
            <w:pPr>
              <w:pStyle w:val="ListBullet"/>
              <w:rPr>
                <w:lang w:val="en-NZ"/>
              </w:rPr>
            </w:pPr>
            <w:r w:rsidRPr="001818FC">
              <w:t>demonstrate use of current industry systems to analyse and describe a range of different resources.</w:t>
            </w:r>
          </w:p>
        </w:tc>
      </w:tr>
      <w:tr w:rsidTr="001818FC">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8FC">
            <w:pPr>
              <w:pStyle w:val="BodyText"/>
              <w:rPr>
                <w:lang w:val="en-NZ"/>
              </w:rPr>
            </w:pPr>
            <w:r w:rsidRPr="001818FC">
              <w:rPr>
                <w:rStyle w:val="SpecialBold"/>
              </w:rPr>
              <w:t>Context of and specific resources for assessment</w:t>
            </w:r>
          </w:p>
        </w:tc>
        <w:tc>
          <w:tcPr>
            <w:tcW w:w="6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8FC" w:rsidP="001818FC">
            <w:pPr>
              <w:pStyle w:val="BodyText"/>
            </w:pPr>
            <w:r w:rsidRPr="001818FC">
              <w:t>Assessment must ensure access to:</w:t>
            </w:r>
          </w:p>
          <w:p w:rsidR="00000000" w:rsidRPr="001818FC" w:rsidP="001818FC">
            <w:pPr>
              <w:pStyle w:val="ListBullet"/>
            </w:pPr>
            <w:r w:rsidRPr="001818FC">
              <w:t>relevant policies and procedures manuals</w:t>
            </w:r>
          </w:p>
          <w:p w:rsidR="00000000" w:rsidRPr="001818FC" w:rsidP="001818FC">
            <w:pPr>
              <w:pStyle w:val="ListBullet"/>
            </w:pPr>
            <w:r w:rsidRPr="001818FC">
              <w:t>relevant thesauruses and datab</w:t>
            </w:r>
            <w:r w:rsidRPr="001818FC">
              <w:t>ase programs</w:t>
            </w:r>
          </w:p>
          <w:p w:rsidR="00000000" w:rsidP="001818FC">
            <w:pPr>
              <w:pStyle w:val="ListBullet"/>
              <w:rPr>
                <w:lang w:val="en-NZ"/>
              </w:rPr>
            </w:pPr>
            <w:r w:rsidRPr="001818FC">
              <w:t>resources to index and abstract.</w:t>
            </w:r>
          </w:p>
        </w:tc>
      </w:tr>
      <w:tr w:rsidTr="001818FC">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8FC">
            <w:pPr>
              <w:pStyle w:val="BodyText"/>
              <w:rPr>
                <w:lang w:val="en-NZ"/>
              </w:rPr>
            </w:pPr>
            <w:r w:rsidRPr="001818FC">
              <w:rPr>
                <w:rStyle w:val="SpecialBold"/>
              </w:rPr>
              <w:t>Method of assessment</w:t>
            </w:r>
          </w:p>
        </w:tc>
        <w:tc>
          <w:tcPr>
            <w:tcW w:w="6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8FC" w:rsidP="001818FC">
            <w:pPr>
              <w:pStyle w:val="BodyText"/>
            </w:pPr>
            <w:r w:rsidRPr="001818FC">
              <w:t>A range of assessment methods should be used to assess practical skills and knowledge. The following examples are appropriate for this unit:</w:t>
            </w:r>
          </w:p>
          <w:p w:rsidR="00000000" w:rsidRPr="001818FC" w:rsidP="001818FC">
            <w:pPr>
              <w:pStyle w:val="ListBullet"/>
            </w:pPr>
            <w:r w:rsidRPr="001818FC">
              <w:t>direct questioning combined with review of por</w:t>
            </w:r>
            <w:r w:rsidRPr="001818FC">
              <w:t>tfolios of evidence and third-party workplace reports of on</w:t>
            </w:r>
            <w:r w:rsidRPr="001818FC">
              <w:noBreakHyphen/>
              <w:t>the</w:t>
            </w:r>
            <w:r w:rsidRPr="001818FC">
              <w:noBreakHyphen/>
              <w:t>job performance</w:t>
            </w:r>
          </w:p>
          <w:p w:rsidR="00000000" w:rsidRPr="001818FC" w:rsidP="001818FC">
            <w:pPr>
              <w:pStyle w:val="ListBullet"/>
            </w:pPr>
            <w:r w:rsidRPr="001818FC">
              <w:t>evaluation of appropriateness of descriptions created by the candidate and adaptation to suit different types of information</w:t>
            </w:r>
          </w:p>
          <w:p w:rsidR="00000000" w:rsidRPr="001818FC" w:rsidP="001818FC">
            <w:pPr>
              <w:pStyle w:val="ListBullet"/>
            </w:pPr>
            <w:r w:rsidRPr="001818FC">
              <w:t>verbal or written questioning to assess knowledge o</w:t>
            </w:r>
            <w:r w:rsidRPr="001818FC">
              <w:t>f tools and standards.</w:t>
            </w:r>
          </w:p>
          <w:p w:rsidR="00000000" w:rsidP="001818FC">
            <w:pPr>
              <w:pStyle w:val="BodyText"/>
              <w:rPr>
                <w:lang w:val="en-NZ"/>
              </w:rPr>
            </w:pPr>
            <w:r w:rsidRPr="001818FC">
              <w:t>Assessment methods should closely reflect workplace demands and the needs of particular client groups (consider the requirements of different age groups, clients with English as a second language, clients with disabilities, remote li</w:t>
            </w:r>
            <w:r w:rsidRPr="001818FC">
              <w:t>brary users, etc.).</w:t>
            </w:r>
          </w:p>
        </w:tc>
      </w:tr>
      <w:tr w:rsidTr="001818FC">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8FC">
            <w:pPr>
              <w:pStyle w:val="BodyText"/>
              <w:rPr>
                <w:lang w:val="en-NZ"/>
              </w:rPr>
            </w:pPr>
            <w:r w:rsidRPr="001818FC">
              <w:rPr>
                <w:rStyle w:val="SpecialBold"/>
              </w:rPr>
              <w:t>Guidance information for assessment</w:t>
            </w:r>
          </w:p>
        </w:tc>
        <w:tc>
          <w:tcPr>
            <w:tcW w:w="6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8FC" w:rsidP="001818FC">
            <w:pPr>
              <w:pStyle w:val="BodyText"/>
            </w:pPr>
            <w:r w:rsidRPr="001818FC">
              <w:t>Holistic assessment with other units relevant to the industry sector, workplace and job role is recommended, for example:</w:t>
            </w:r>
          </w:p>
          <w:p w:rsidR="00000000" w:rsidRPr="001818FC" w:rsidP="001818FC">
            <w:pPr>
              <w:pStyle w:val="ListBullet"/>
            </w:pPr>
            <w:r w:rsidRPr="001818FC">
              <w:t>CULINM502A Provide subject access and classify material.</w:t>
            </w:r>
          </w:p>
        </w:tc>
      </w:tr>
    </w:tbl>
    <w:p w:rsidR="00000000" w:rsidRPr="001818FC" w:rsidP="001818FC">
      <w:pPr>
        <w:pStyle w:val="BodyText"/>
      </w:pPr>
    </w:p>
    <w:p w:rsidR="00000000" w:rsidRPr="001818FC" w:rsidP="001818FC">
      <w:pPr>
        <w:pStyle w:val="AllowPageBreak"/>
      </w:pPr>
    </w:p>
    <w:p w:rsidR="00000000" w:rsidRPr="001818FC" w:rsidP="001818FC">
      <w:pPr>
        <w:pStyle w:val="Heading1"/>
      </w:pPr>
      <w:bookmarkStart w:id="11" w:name="O_387385"/>
      <w:bookmarkEnd w:id="11"/>
      <w:r w:rsidRPr="001818FC">
        <w:t>Range Statement</w:t>
      </w:r>
    </w:p>
    <w:p w:rsidR="00000000" w:rsidRPr="001818FC" w:rsidP="001818FC">
      <w:pPr>
        <w:pStyle w:val="BodyText"/>
      </w:pPr>
      <w:r w:rsidRPr="001818FC">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1818FC">
        <w:rPr>
          <w:rStyle w:val="Emphasis"/>
        </w:rPr>
        <w:t>al operating conditions that may be present with training and assessment (depending on the work situation, needs of the candidate, accessibility of the item, and local industry and regional contexts) may also be included.</w:t>
      </w:r>
    </w:p>
    <w:p w:rsidR="00000000" w:rsidRPr="001818FC" w:rsidP="001818FC">
      <w:pPr>
        <w:pStyle w:val="BodyText"/>
      </w:pPr>
    </w:p>
    <w:tbl>
      <w:tblPr>
        <w:tblW w:w="0" w:type="auto"/>
        <w:tblLayout w:type="fixed"/>
        <w:tblCellMar>
          <w:left w:w="62" w:type="dxa"/>
          <w:right w:w="62" w:type="dxa"/>
        </w:tblCellMar>
        <w:tblLook w:val="0000"/>
      </w:tblPr>
      <w:tblGrid>
        <w:gridCol w:w="2494"/>
        <w:gridCol w:w="6281"/>
      </w:tblGrid>
      <w:tr w:rsidTr="001818F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8FC">
            <w:pPr>
              <w:pStyle w:val="BodyText"/>
              <w:rPr>
                <w:lang w:val="en-NZ"/>
              </w:rPr>
            </w:pPr>
            <w:r w:rsidRPr="001818FC">
              <w:rPr>
                <w:rStyle w:val="BoldandItalics"/>
              </w:rPr>
              <w:t>Scope and likely use of resources</w:t>
            </w:r>
            <w:r w:rsidRPr="001818FC">
              <w:t xml:space="preserve"> may relate to:</w:t>
            </w:r>
          </w:p>
        </w:tc>
        <w:tc>
          <w:tcPr>
            <w:tcW w:w="6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8FC" w:rsidP="001818FC">
            <w:pPr>
              <w:pStyle w:val="ListBullet"/>
            </w:pPr>
            <w:r w:rsidRPr="001818FC">
              <w:t>available space</w:t>
            </w:r>
          </w:p>
          <w:p w:rsidR="00000000" w:rsidRPr="001818FC" w:rsidP="001818FC">
            <w:pPr>
              <w:pStyle w:val="ListBullet"/>
            </w:pPr>
            <w:r w:rsidRPr="001818FC">
              <w:t>available time</w:t>
            </w:r>
          </w:p>
          <w:p w:rsidR="00000000" w:rsidRPr="001818FC" w:rsidP="001818FC">
            <w:pPr>
              <w:pStyle w:val="ListBullet"/>
            </w:pPr>
            <w:r w:rsidRPr="001818FC">
              <w:t>document format</w:t>
            </w:r>
          </w:p>
          <w:p w:rsidR="00000000" w:rsidRPr="001818FC" w:rsidP="001818FC">
            <w:pPr>
              <w:pStyle w:val="ListBullet"/>
            </w:pPr>
            <w:r w:rsidRPr="001818FC">
              <w:t>purpose, such as:</w:t>
            </w:r>
          </w:p>
          <w:p w:rsidR="00000000" w:rsidRPr="001818FC" w:rsidP="001818FC">
            <w:pPr>
              <w:pStyle w:val="ListBullet2"/>
            </w:pPr>
            <w:r w:rsidRPr="001818FC">
              <w:t>educational</w:t>
            </w:r>
          </w:p>
          <w:p w:rsidR="00000000" w:rsidRPr="001818FC" w:rsidP="001818FC">
            <w:pPr>
              <w:pStyle w:val="ListBullet2"/>
            </w:pPr>
            <w:r w:rsidRPr="001818FC">
              <w:t>professional</w:t>
            </w:r>
          </w:p>
          <w:p w:rsidR="00000000" w:rsidRPr="001818FC" w:rsidP="001818FC">
            <w:pPr>
              <w:pStyle w:val="ListBullet2"/>
            </w:pPr>
            <w:r w:rsidRPr="001818FC">
              <w:t>recreational</w:t>
            </w:r>
          </w:p>
          <w:p w:rsidR="00000000" w:rsidP="001818FC">
            <w:pPr>
              <w:pStyle w:val="ListBullet"/>
              <w:rPr>
                <w:lang w:val="en-NZ"/>
              </w:rPr>
            </w:pPr>
            <w:r w:rsidRPr="001818FC">
              <w:t>subject matter.</w:t>
            </w:r>
          </w:p>
        </w:tc>
      </w:tr>
      <w:tr w:rsidTr="001818F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8FC">
            <w:pPr>
              <w:pStyle w:val="BodyText"/>
              <w:rPr>
                <w:lang w:val="en-NZ"/>
              </w:rPr>
            </w:pPr>
            <w:r w:rsidRPr="001818FC">
              <w:rPr>
                <w:rStyle w:val="BoldandItalics"/>
              </w:rPr>
              <w:t>Customer requirements</w:t>
            </w:r>
            <w:r w:rsidRPr="001818FC">
              <w:t xml:space="preserve"> may include:</w:t>
            </w:r>
          </w:p>
        </w:tc>
        <w:tc>
          <w:tcPr>
            <w:tcW w:w="6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8FC" w:rsidP="001818FC">
            <w:pPr>
              <w:pStyle w:val="ListBullet"/>
            </w:pPr>
            <w:r w:rsidRPr="001818FC">
              <w:t>access</w:t>
            </w:r>
          </w:p>
          <w:p w:rsidR="00000000" w:rsidRPr="001818FC" w:rsidP="001818FC">
            <w:pPr>
              <w:pStyle w:val="ListBullet"/>
            </w:pPr>
            <w:r w:rsidRPr="001818FC">
              <w:t>current awareness</w:t>
            </w:r>
          </w:p>
          <w:p w:rsidR="00000000" w:rsidRPr="001818FC" w:rsidP="001818FC">
            <w:pPr>
              <w:pStyle w:val="ListBullet"/>
            </w:pPr>
            <w:r w:rsidRPr="001818FC">
              <w:t>description of contents of materials</w:t>
            </w:r>
          </w:p>
          <w:p w:rsidR="00000000" w:rsidRPr="001818FC" w:rsidP="001818FC">
            <w:pPr>
              <w:pStyle w:val="ListBullet"/>
            </w:pPr>
            <w:r w:rsidRPr="001818FC">
              <w:t>enquiry</w:t>
            </w:r>
          </w:p>
          <w:p w:rsidR="00000000" w:rsidP="001818FC">
            <w:pPr>
              <w:pStyle w:val="ListBullet"/>
              <w:rPr>
                <w:lang w:val="en-NZ"/>
              </w:rPr>
            </w:pPr>
            <w:r w:rsidRPr="001818FC">
              <w:t>translation from one language to another.</w:t>
            </w:r>
          </w:p>
        </w:tc>
      </w:tr>
      <w:tr w:rsidTr="001818F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8FC">
            <w:pPr>
              <w:pStyle w:val="BodyText"/>
              <w:rPr>
                <w:lang w:val="en-NZ"/>
              </w:rPr>
            </w:pPr>
            <w:r w:rsidRPr="001818FC">
              <w:rPr>
                <w:rStyle w:val="BoldandItalics"/>
              </w:rPr>
              <w:t>Descriptions</w:t>
            </w:r>
            <w:r w:rsidRPr="001818FC">
              <w:t xml:space="preserve"> may be:</w:t>
            </w:r>
          </w:p>
        </w:tc>
        <w:tc>
          <w:tcPr>
            <w:tcW w:w="6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8FC" w:rsidP="001818FC">
            <w:pPr>
              <w:pStyle w:val="ListBullet"/>
            </w:pPr>
            <w:r w:rsidRPr="001818FC">
              <w:t>assigned from a prescribed list or thesaurus, such as:</w:t>
            </w:r>
          </w:p>
          <w:p w:rsidR="00000000" w:rsidRPr="001818FC" w:rsidP="001818FC">
            <w:pPr>
              <w:pStyle w:val="ListBullet2"/>
            </w:pPr>
            <w:r w:rsidRPr="001818FC">
              <w:t>Education Resources Information Centre (ERIC)</w:t>
            </w:r>
          </w:p>
          <w:p w:rsidR="00000000" w:rsidRPr="001818FC" w:rsidP="001818FC">
            <w:pPr>
              <w:pStyle w:val="ListBullet2"/>
            </w:pPr>
            <w:r w:rsidRPr="001818FC">
              <w:t>Australian Education Index (AEI)</w:t>
            </w:r>
          </w:p>
          <w:p w:rsidR="00000000" w:rsidRPr="001818FC" w:rsidP="001818FC">
            <w:pPr>
              <w:pStyle w:val="ListBullet"/>
            </w:pPr>
            <w:r w:rsidRPr="001818FC">
              <w:t>critical</w:t>
            </w:r>
          </w:p>
          <w:p w:rsidR="00000000" w:rsidRPr="001818FC" w:rsidP="001818FC">
            <w:pPr>
              <w:pStyle w:val="ListBullet"/>
            </w:pPr>
            <w:r w:rsidRPr="001818FC">
              <w:t>derived from text or context</w:t>
            </w:r>
          </w:p>
          <w:p w:rsidR="00000000" w:rsidRPr="001818FC" w:rsidP="001818FC">
            <w:pPr>
              <w:pStyle w:val="ListBullet"/>
            </w:pPr>
            <w:r w:rsidRPr="001818FC">
              <w:t>formulated to meet identified customer needs</w:t>
            </w:r>
          </w:p>
          <w:p w:rsidR="00000000" w:rsidRPr="001818FC" w:rsidP="001818FC">
            <w:pPr>
              <w:pStyle w:val="ListBullet"/>
            </w:pPr>
            <w:r w:rsidRPr="001818FC">
              <w:t>indicative</w:t>
            </w:r>
          </w:p>
          <w:p w:rsidR="00000000" w:rsidRPr="001818FC" w:rsidP="001818FC">
            <w:pPr>
              <w:pStyle w:val="ListBullet"/>
            </w:pPr>
            <w:r w:rsidRPr="001818FC">
              <w:t>informative</w:t>
            </w:r>
          </w:p>
          <w:p w:rsidR="00000000" w:rsidP="001818FC">
            <w:pPr>
              <w:pStyle w:val="ListBullet"/>
              <w:rPr>
                <w:lang w:val="en-NZ"/>
              </w:rPr>
            </w:pPr>
            <w:r w:rsidRPr="001818FC">
              <w:t>taken from pre-existing formulations.</w:t>
            </w:r>
          </w:p>
        </w:tc>
      </w:tr>
      <w:tr w:rsidTr="001818F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8FC">
            <w:pPr>
              <w:pStyle w:val="BodyText"/>
              <w:rPr>
                <w:lang w:val="en-NZ"/>
              </w:rPr>
            </w:pPr>
            <w:r w:rsidRPr="001818FC">
              <w:rPr>
                <w:rStyle w:val="BoldandItalics"/>
              </w:rPr>
              <w:t>Analysis and description tools and standards</w:t>
            </w:r>
            <w:r w:rsidRPr="001818FC">
              <w:t xml:space="preserve"> may include:</w:t>
            </w:r>
          </w:p>
        </w:tc>
        <w:tc>
          <w:tcPr>
            <w:tcW w:w="6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8FC" w:rsidP="001818FC">
            <w:pPr>
              <w:pStyle w:val="ListBullet"/>
            </w:pPr>
            <w:r w:rsidRPr="001818FC">
              <w:t>Library of Congress Subject Headings (LCSH)</w:t>
            </w:r>
          </w:p>
          <w:p w:rsidR="00000000" w:rsidP="001818FC">
            <w:pPr>
              <w:pStyle w:val="ListBullet"/>
              <w:rPr>
                <w:lang w:val="en-NZ"/>
              </w:rPr>
            </w:pPr>
            <w:r w:rsidRPr="001818FC">
              <w:t xml:space="preserve">Schools Cataloguing Information Service (SCIS) subject headings and thesauruses. </w:t>
            </w:r>
          </w:p>
        </w:tc>
      </w:tr>
      <w:tr w:rsidTr="001818F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8FC">
            <w:pPr>
              <w:pStyle w:val="BodyText"/>
              <w:rPr>
                <w:lang w:val="en-NZ"/>
              </w:rPr>
            </w:pPr>
            <w:r w:rsidRPr="001818FC">
              <w:rPr>
                <w:rStyle w:val="BoldandItalics"/>
              </w:rPr>
              <w:t>Manual index</w:t>
            </w:r>
            <w:r w:rsidRPr="001818FC">
              <w:t xml:space="preserve"> entries may be ordered:</w:t>
            </w:r>
          </w:p>
        </w:tc>
        <w:tc>
          <w:tcPr>
            <w:tcW w:w="6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8FC" w:rsidP="001818FC">
            <w:pPr>
              <w:pStyle w:val="ListBullet"/>
            </w:pPr>
            <w:r w:rsidRPr="001818FC">
              <w:t>according to traditional rules or conventions</w:t>
            </w:r>
          </w:p>
          <w:p w:rsidR="00000000" w:rsidRPr="001818FC" w:rsidP="001818FC">
            <w:pPr>
              <w:pStyle w:val="ListBullet"/>
            </w:pPr>
            <w:r w:rsidRPr="001818FC">
              <w:t>alphabetically</w:t>
            </w:r>
          </w:p>
          <w:p w:rsidR="00000000" w:rsidRPr="001818FC" w:rsidP="001818FC">
            <w:pPr>
              <w:pStyle w:val="ListBullet"/>
            </w:pPr>
            <w:r w:rsidRPr="001818FC">
              <w:t>alphanumerically</w:t>
            </w:r>
          </w:p>
          <w:p w:rsidR="00000000" w:rsidRPr="001818FC" w:rsidP="001818FC">
            <w:pPr>
              <w:pStyle w:val="ListBullet"/>
            </w:pPr>
            <w:r w:rsidRPr="001818FC">
              <w:t>chronologically</w:t>
            </w:r>
          </w:p>
          <w:p w:rsidR="00000000" w:rsidRPr="001818FC" w:rsidP="001818FC">
            <w:pPr>
              <w:pStyle w:val="ListBullet"/>
            </w:pPr>
            <w:r w:rsidRPr="001818FC">
              <w:t>numerically</w:t>
            </w:r>
          </w:p>
          <w:p w:rsidR="00000000" w:rsidP="001818FC">
            <w:pPr>
              <w:pStyle w:val="ListBullet"/>
              <w:rPr>
                <w:lang w:val="en-NZ"/>
              </w:rPr>
            </w:pPr>
            <w:r w:rsidRPr="001818FC">
              <w:t>taxonomically.</w:t>
            </w:r>
          </w:p>
        </w:tc>
      </w:tr>
      <w:tr w:rsidTr="001818F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8FC">
            <w:pPr>
              <w:pStyle w:val="BodyText"/>
              <w:rPr>
                <w:lang w:val="en-NZ"/>
              </w:rPr>
            </w:pPr>
            <w:r w:rsidRPr="001818FC">
              <w:rPr>
                <w:rStyle w:val="BoldandItalics"/>
              </w:rPr>
              <w:t>General conve</w:t>
            </w:r>
            <w:r w:rsidRPr="001818FC">
              <w:rPr>
                <w:rStyle w:val="BoldandItalics"/>
              </w:rPr>
              <w:t>ntions</w:t>
            </w:r>
            <w:r w:rsidRPr="001818FC">
              <w:t xml:space="preserve"> may include:</w:t>
            </w:r>
          </w:p>
        </w:tc>
        <w:tc>
          <w:tcPr>
            <w:tcW w:w="6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8FC" w:rsidP="001818FC">
            <w:pPr>
              <w:pStyle w:val="ListBullet"/>
            </w:pPr>
            <w:r w:rsidRPr="001818FC">
              <w:t>bibliographic organisation and descriptions</w:t>
            </w:r>
          </w:p>
          <w:p w:rsidR="00000000" w:rsidP="001818FC">
            <w:pPr>
              <w:pStyle w:val="ListBullet"/>
              <w:rPr>
                <w:lang w:val="en-NZ"/>
              </w:rPr>
            </w:pPr>
            <w:r w:rsidRPr="001818FC">
              <w:t>geographic descriptions.</w:t>
            </w:r>
          </w:p>
        </w:tc>
      </w:tr>
      <w:tr w:rsidTr="001818F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8FC">
            <w:pPr>
              <w:pStyle w:val="BodyText"/>
              <w:rPr>
                <w:lang w:val="en-NZ"/>
              </w:rPr>
            </w:pPr>
            <w:r w:rsidRPr="001818FC">
              <w:rPr>
                <w:rStyle w:val="BoldandItalics"/>
              </w:rPr>
              <w:t>Review</w:t>
            </w:r>
            <w:r w:rsidRPr="001818FC">
              <w:t xml:space="preserve"> may involve:</w:t>
            </w:r>
          </w:p>
        </w:tc>
        <w:tc>
          <w:tcPr>
            <w:tcW w:w="6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8FC" w:rsidP="001818FC">
            <w:pPr>
              <w:pStyle w:val="ListBullet"/>
            </w:pPr>
            <w:r w:rsidRPr="001818FC">
              <w:t>customer feedback</w:t>
            </w:r>
          </w:p>
          <w:p w:rsidR="00000000" w:rsidRPr="001818FC" w:rsidP="001818FC">
            <w:pPr>
              <w:pStyle w:val="ListBullet"/>
            </w:pPr>
            <w:r w:rsidRPr="001818FC">
              <w:t>statistics</w:t>
            </w:r>
          </w:p>
          <w:p w:rsidR="00000000" w:rsidRPr="001818FC" w:rsidP="001818FC">
            <w:pPr>
              <w:pStyle w:val="ListBullet"/>
            </w:pPr>
            <w:r w:rsidRPr="001818FC">
              <w:t>surveys.</w:t>
            </w:r>
          </w:p>
        </w:tc>
      </w:tr>
    </w:tbl>
    <w:p w:rsidR="00000000" w:rsidRPr="001818FC" w:rsidP="001818FC">
      <w:pPr>
        <w:pStyle w:val="BodyText"/>
      </w:pPr>
    </w:p>
    <w:p w:rsidR="00000000" w:rsidRPr="001818FC" w:rsidP="001818FC">
      <w:pPr>
        <w:pStyle w:val="AllowPageBreak"/>
      </w:pPr>
    </w:p>
    <w:p w:rsidR="00000000" w:rsidRPr="001818FC" w:rsidP="001818FC">
      <w:pPr>
        <w:pStyle w:val="Heading1"/>
      </w:pPr>
      <w:bookmarkStart w:id="12" w:name="O_387386"/>
      <w:bookmarkEnd w:id="12"/>
      <w:r w:rsidRPr="001818FC">
        <w:t>Unit Sector(s)</w:t>
      </w:r>
    </w:p>
    <w:p w:rsidR="00000000" w:rsidRPr="001818FC" w:rsidP="001818FC">
      <w:pPr>
        <w:pStyle w:val="BodyText"/>
      </w:pPr>
      <w:r w:rsidRPr="001818FC">
        <w:t>Knowledge management - Information management</w:t>
      </w:r>
    </w:p>
    <w:p w:rsidR="00000000" w:rsidRPr="001818FC" w:rsidP="001818FC"/>
    <w:sectPr w:rsidSect="001818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8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6B79" w:rsidP="005E6B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8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B79" w:rsidP="001818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E6B79" w:rsidP="001818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E6B79" w:rsidP="001818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8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6B79" w:rsidP="005E6B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8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B79" w:rsidP="001818FC">
    <w:pPr>
      <w:pStyle w:val="Header"/>
      <w:framePr w:wrap="around"/>
    </w:pPr>
    <w:r>
      <w:fldChar w:fldCharType="begin"/>
    </w:r>
    <w:r>
      <w:instrText xml:space="preserve"> TITLE   \* MERGEFORMAT </w:instrText>
    </w:r>
    <w:r>
      <w:fldChar w:fldCharType="separate"/>
    </w:r>
    <w:r>
      <w:t>CULINM501A Analyse and describe information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E6B79" w:rsidP="001818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54AF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B645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6A7A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8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18FC"/>
    <w:pPr>
      <w:spacing w:before="360" w:after="60"/>
      <w:outlineLvl w:val="0"/>
    </w:pPr>
    <w:rPr>
      <w:sz w:val="32"/>
    </w:rPr>
  </w:style>
  <w:style w:type="paragraph" w:styleId="Heading2">
    <w:name w:val="heading 2"/>
    <w:basedOn w:val="HeadingBase"/>
    <w:next w:val="BodyText"/>
    <w:link w:val="Heading2Char"/>
    <w:qFormat/>
    <w:rsid w:val="001818FC"/>
    <w:pPr>
      <w:keepLines/>
      <w:spacing w:before="240" w:after="120"/>
      <w:outlineLvl w:val="1"/>
    </w:pPr>
    <w:rPr>
      <w:sz w:val="28"/>
      <w:szCs w:val="40"/>
    </w:rPr>
  </w:style>
  <w:style w:type="paragraph" w:styleId="Heading3">
    <w:name w:val="heading 3"/>
    <w:basedOn w:val="HeadingBase"/>
    <w:next w:val="BodyText"/>
    <w:link w:val="Heading3Char"/>
    <w:qFormat/>
    <w:rsid w:val="001818FC"/>
    <w:pPr>
      <w:spacing w:before="180" w:after="120"/>
      <w:outlineLvl w:val="2"/>
    </w:pPr>
    <w:rPr>
      <w:spacing w:val="-10"/>
      <w:kern w:val="32"/>
    </w:rPr>
  </w:style>
  <w:style w:type="paragraph" w:styleId="Heading4">
    <w:name w:val="heading 4"/>
    <w:basedOn w:val="HeadingBase"/>
    <w:next w:val="BodyText"/>
    <w:link w:val="Heading4Char"/>
    <w:qFormat/>
    <w:rsid w:val="001818FC"/>
    <w:pPr>
      <w:spacing w:before="160" w:after="120"/>
      <w:outlineLvl w:val="3"/>
    </w:pPr>
    <w:rPr>
      <w:sz w:val="22"/>
    </w:rPr>
  </w:style>
  <w:style w:type="paragraph" w:styleId="Heading5">
    <w:name w:val="heading 5"/>
    <w:basedOn w:val="HeadingBase"/>
    <w:next w:val="Normal"/>
    <w:link w:val="Heading5Char"/>
    <w:qFormat/>
    <w:rsid w:val="001818FC"/>
    <w:pPr>
      <w:spacing w:before="80"/>
      <w:outlineLvl w:val="4"/>
    </w:pPr>
    <w:rPr>
      <w:color w:val="918585"/>
      <w:sz w:val="20"/>
    </w:rPr>
  </w:style>
  <w:style w:type="paragraph" w:styleId="Heading6">
    <w:name w:val="heading 6"/>
    <w:basedOn w:val="HeadingBase"/>
    <w:next w:val="Normal"/>
    <w:link w:val="Heading6Char"/>
    <w:qFormat/>
    <w:rsid w:val="001818FC"/>
    <w:pPr>
      <w:spacing w:before="60"/>
      <w:outlineLvl w:val="5"/>
    </w:pPr>
    <w:rPr>
      <w:color w:val="918585"/>
      <w:sz w:val="20"/>
    </w:rPr>
  </w:style>
  <w:style w:type="paragraph" w:styleId="Heading7">
    <w:name w:val="heading 7"/>
    <w:basedOn w:val="Normal"/>
    <w:next w:val="Normal"/>
    <w:link w:val="Heading7Char"/>
    <w:qFormat/>
    <w:rsid w:val="001818FC"/>
    <w:pPr>
      <w:ind w:left="720"/>
      <w:outlineLvl w:val="6"/>
    </w:pPr>
    <w:rPr>
      <w:i/>
    </w:rPr>
  </w:style>
  <w:style w:type="paragraph" w:styleId="Heading8">
    <w:name w:val="heading 8"/>
    <w:basedOn w:val="Normal"/>
    <w:next w:val="Normal"/>
    <w:link w:val="Heading8Char"/>
    <w:qFormat/>
    <w:rsid w:val="001818FC"/>
    <w:pPr>
      <w:ind w:left="720"/>
      <w:outlineLvl w:val="7"/>
    </w:pPr>
    <w:rPr>
      <w:i/>
    </w:rPr>
  </w:style>
  <w:style w:type="paragraph" w:styleId="Heading9">
    <w:name w:val="heading 9"/>
    <w:basedOn w:val="Normal"/>
    <w:next w:val="Normal"/>
    <w:link w:val="Heading9Char"/>
    <w:qFormat/>
    <w:rsid w:val="001818FC"/>
    <w:pPr>
      <w:ind w:left="720"/>
      <w:outlineLvl w:val="8"/>
    </w:pPr>
    <w:rPr>
      <w:i/>
    </w:rPr>
  </w:style>
  <w:style w:type="character" w:default="1" w:styleId="DefaultParagraphFont">
    <w:name w:val="Default Paragraph Font"/>
    <w:uiPriority w:val="1"/>
    <w:unhideWhenUsed/>
    <w:rsid w:val="001818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18FC"/>
  </w:style>
  <w:style w:type="character" w:customStyle="1" w:styleId="Heading1Char">
    <w:name w:val="Heading 1 Char"/>
    <w:basedOn w:val="DefaultParagraphFont"/>
    <w:link w:val="Heading1"/>
    <w:rsid w:val="001818FC"/>
    <w:rPr>
      <w:rFonts w:ascii="Times New Roman" w:eastAsia="Times New Roman" w:hAnsi="Times New Roman" w:cs="Times New Roman"/>
      <w:b/>
      <w:sz w:val="32"/>
      <w:szCs w:val="20"/>
      <w:lang w:eastAsia="en-US"/>
    </w:rPr>
  </w:style>
  <w:style w:type="paragraph" w:styleId="BodyText">
    <w:name w:val="Body Text"/>
    <w:basedOn w:val="Normal"/>
    <w:link w:val="BodyTextChar"/>
    <w:rsid w:val="001818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18FC"/>
    <w:rPr>
      <w:rFonts w:ascii="Times New Roman" w:eastAsia="Times New Roman" w:hAnsi="Times New Roman" w:cs="Times New Roman"/>
      <w:sz w:val="24"/>
      <w:lang w:val="en-US" w:eastAsia="en-US"/>
    </w:rPr>
  </w:style>
  <w:style w:type="paragraph" w:styleId="Footer">
    <w:name w:val="footer"/>
    <w:basedOn w:val="Normal"/>
    <w:link w:val="FooterChar"/>
    <w:rsid w:val="001818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18FC"/>
    <w:rPr>
      <w:rFonts w:ascii="Times New Roman" w:eastAsia="Times New Roman" w:hAnsi="Times New Roman" w:cs="Times New Roman"/>
      <w:sz w:val="16"/>
      <w:lang w:val="en-US" w:eastAsia="en-US"/>
    </w:rPr>
  </w:style>
  <w:style w:type="paragraph" w:styleId="ListBullet">
    <w:name w:val="List Bullet"/>
    <w:basedOn w:val="List"/>
    <w:rsid w:val="001818FC"/>
    <w:pPr>
      <w:numPr>
        <w:numId w:val="13"/>
      </w:numPr>
      <w:tabs>
        <w:tab w:val="clear" w:pos="340"/>
      </w:tabs>
      <w:spacing w:before="40" w:after="40"/>
    </w:pPr>
  </w:style>
  <w:style w:type="character" w:customStyle="1" w:styleId="SpecialBold">
    <w:name w:val="Special Bold"/>
    <w:basedOn w:val="DefaultParagraphFont"/>
    <w:rsid w:val="001818FC"/>
    <w:rPr>
      <w:b/>
      <w:spacing w:val="0"/>
    </w:rPr>
  </w:style>
  <w:style w:type="paragraph" w:styleId="ListBullet2">
    <w:name w:val="List Bullet 2"/>
    <w:basedOn w:val="List2"/>
    <w:rsid w:val="001818FC"/>
    <w:pPr>
      <w:numPr>
        <w:numId w:val="14"/>
      </w:numPr>
      <w:tabs>
        <w:tab w:val="clear" w:pos="680"/>
      </w:tabs>
    </w:pPr>
  </w:style>
  <w:style w:type="paragraph" w:styleId="Header">
    <w:name w:val="header"/>
    <w:basedOn w:val="Normal"/>
    <w:link w:val="HeaderChar"/>
    <w:rsid w:val="001818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18F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818FC"/>
    <w:rPr>
      <w:i/>
    </w:rPr>
  </w:style>
  <w:style w:type="paragraph" w:customStyle="1" w:styleId="SuperHeading">
    <w:name w:val="SuperHeading"/>
    <w:basedOn w:val="Normal"/>
    <w:rsid w:val="001818FC"/>
    <w:pPr>
      <w:spacing w:before="240" w:after="120"/>
      <w:outlineLvl w:val="0"/>
    </w:pPr>
    <w:rPr>
      <w:rFonts w:ascii="Times New Roman" w:hAnsi="Times New Roman"/>
      <w:b/>
      <w:sz w:val="28"/>
    </w:rPr>
  </w:style>
  <w:style w:type="paragraph" w:customStyle="1" w:styleId="AllowPageBreak">
    <w:name w:val="AllowPageBreak"/>
    <w:rsid w:val="001818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818FC"/>
    <w:rPr>
      <w:b/>
      <w:i/>
      <w:u w:val="none"/>
    </w:rPr>
  </w:style>
  <w:style w:type="character" w:customStyle="1" w:styleId="Heading2Char">
    <w:name w:val="Heading 2 Char"/>
    <w:basedOn w:val="DefaultParagraphFont"/>
    <w:link w:val="Heading2"/>
    <w:rsid w:val="001818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18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18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18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18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18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18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18FC"/>
    <w:rPr>
      <w:rFonts w:ascii="Courier New" w:eastAsia="Times New Roman" w:hAnsi="Courier New" w:cs="Times New Roman"/>
      <w:i/>
      <w:szCs w:val="20"/>
      <w:lang w:val="en-US" w:eastAsia="en-US"/>
    </w:rPr>
  </w:style>
  <w:style w:type="paragraph" w:customStyle="1" w:styleId="HeadingBase">
    <w:name w:val="Heading Base"/>
    <w:rsid w:val="001818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18FC"/>
    <w:pPr>
      <w:tabs>
        <w:tab w:val="right" w:leader="dot" w:pos="9072"/>
      </w:tabs>
      <w:ind w:left="567"/>
    </w:pPr>
    <w:rPr>
      <w:szCs w:val="22"/>
    </w:rPr>
  </w:style>
  <w:style w:type="paragraph" w:customStyle="1" w:styleId="TOCBase">
    <w:name w:val="TOC Base"/>
    <w:rsid w:val="001818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18FC"/>
    <w:pPr>
      <w:tabs>
        <w:tab w:val="right" w:leader="dot" w:pos="9072"/>
      </w:tabs>
      <w:spacing w:before="40" w:after="40"/>
      <w:ind w:left="284"/>
    </w:pPr>
    <w:rPr>
      <w:rFonts w:ascii="Times New Roman" w:hAnsi="Times New Roman"/>
    </w:rPr>
  </w:style>
  <w:style w:type="paragraph" w:styleId="TOC1">
    <w:name w:val="toc 1"/>
    <w:basedOn w:val="TOCBase"/>
    <w:next w:val="Normal"/>
    <w:rsid w:val="001818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18FC"/>
    <w:pPr>
      <w:spacing w:before="5040"/>
      <w:jc w:val="center"/>
    </w:pPr>
    <w:rPr>
      <w:sz w:val="48"/>
      <w:szCs w:val="72"/>
      <w:lang w:val="en-US"/>
    </w:rPr>
  </w:style>
  <w:style w:type="character" w:customStyle="1" w:styleId="TitleChar">
    <w:name w:val="Title Char"/>
    <w:basedOn w:val="DefaultParagraphFont"/>
    <w:link w:val="Title"/>
    <w:rsid w:val="001818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18FC"/>
    <w:pPr>
      <w:tabs>
        <w:tab w:val="left" w:pos="3600"/>
        <w:tab w:val="left" w:pos="3958"/>
      </w:tabs>
    </w:pPr>
  </w:style>
  <w:style w:type="paragraph" w:styleId="List">
    <w:name w:val="List"/>
    <w:basedOn w:val="BodyText"/>
    <w:next w:val="BodyText"/>
    <w:rsid w:val="001818FC"/>
    <w:pPr>
      <w:tabs>
        <w:tab w:val="left" w:pos="340"/>
      </w:tabs>
      <w:spacing w:before="60" w:after="60"/>
      <w:ind w:left="340" w:hanging="340"/>
    </w:pPr>
  </w:style>
  <w:style w:type="paragraph" w:customStyle="1" w:styleId="Note">
    <w:name w:val="Note"/>
    <w:basedOn w:val="BodyText"/>
    <w:rsid w:val="001818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18FC"/>
    <w:pPr>
      <w:framePr w:wrap="auto" w:hAnchor="text" w:y="6049"/>
    </w:pPr>
    <w:rPr>
      <w:color w:val="000000"/>
      <w:sz w:val="40"/>
    </w:rPr>
  </w:style>
  <w:style w:type="paragraph" w:customStyle="1" w:styleId="TOCTitle">
    <w:name w:val="TOCTitle"/>
    <w:basedOn w:val="Heading1"/>
    <w:rsid w:val="001818FC"/>
    <w:pPr>
      <w:spacing w:after="240"/>
      <w:jc w:val="center"/>
      <w:outlineLvl w:val="9"/>
    </w:pPr>
    <w:rPr>
      <w:caps/>
    </w:rPr>
  </w:style>
  <w:style w:type="paragraph" w:customStyle="1" w:styleId="Version">
    <w:name w:val="Version"/>
    <w:rsid w:val="001818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18FC"/>
    <w:pPr>
      <w:keepNext w:val="0"/>
      <w:tabs>
        <w:tab w:val="right" w:pos="4176"/>
      </w:tabs>
      <w:ind w:left="198" w:hanging="198"/>
    </w:pPr>
    <w:rPr>
      <w:rFonts w:ascii="Garamond" w:hAnsi="Garamond"/>
    </w:rPr>
  </w:style>
  <w:style w:type="paragraph" w:styleId="IndexHeading">
    <w:name w:val="index heading"/>
    <w:basedOn w:val="Normal"/>
    <w:next w:val="Index1"/>
    <w:semiHidden/>
    <w:rsid w:val="001818FC"/>
    <w:pPr>
      <w:spacing w:before="120" w:after="120"/>
    </w:pPr>
    <w:rPr>
      <w:rFonts w:ascii="Arial" w:hAnsi="Arial"/>
      <w:b/>
      <w:color w:val="918585"/>
      <w:sz w:val="24"/>
    </w:rPr>
  </w:style>
  <w:style w:type="paragraph" w:customStyle="1" w:styleId="Chapter">
    <w:name w:val="Chapter"/>
    <w:basedOn w:val="Normal"/>
    <w:rsid w:val="001818FC"/>
    <w:pPr>
      <w:spacing w:before="240"/>
    </w:pPr>
    <w:rPr>
      <w:rFonts w:ascii="Times New Roman" w:hAnsi="Times New Roman"/>
      <w:smallCaps/>
      <w:spacing w:val="80"/>
      <w:sz w:val="28"/>
    </w:rPr>
  </w:style>
  <w:style w:type="paragraph" w:customStyle="1" w:styleId="InChapter">
    <w:name w:val="InChapter"/>
    <w:basedOn w:val="Heading3"/>
    <w:rsid w:val="001818FC"/>
    <w:pPr>
      <w:spacing w:after="240"/>
      <w:outlineLvl w:val="9"/>
    </w:pPr>
    <w:rPr>
      <w:noProof/>
    </w:rPr>
  </w:style>
  <w:style w:type="paragraph" w:styleId="Index2">
    <w:name w:val="index 2"/>
    <w:basedOn w:val="Normal"/>
    <w:next w:val="Normal"/>
    <w:semiHidden/>
    <w:rsid w:val="001818FC"/>
    <w:pPr>
      <w:tabs>
        <w:tab w:val="right" w:pos="4176"/>
      </w:tabs>
      <w:ind w:left="568" w:hanging="284"/>
    </w:pPr>
    <w:rPr>
      <w:rFonts w:ascii="Garamond" w:hAnsi="Garamond"/>
    </w:rPr>
  </w:style>
  <w:style w:type="paragraph" w:customStyle="1" w:styleId="Byline">
    <w:name w:val="Byline"/>
    <w:rsid w:val="001818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18FC"/>
    <w:pPr>
      <w:tabs>
        <w:tab w:val="clear" w:pos="3600"/>
        <w:tab w:val="clear" w:pos="3958"/>
      </w:tabs>
      <w:jc w:val="right"/>
    </w:pPr>
  </w:style>
  <w:style w:type="paragraph" w:styleId="Caption">
    <w:name w:val="caption"/>
    <w:basedOn w:val="BodyText"/>
    <w:next w:val="Normal"/>
    <w:qFormat/>
    <w:rsid w:val="001818FC"/>
    <w:pPr>
      <w:framePr w:w="2268" w:hSpace="181" w:vSpace="181" w:wrap="around" w:vAnchor="text" w:hAnchor="page" w:x="1135" w:y="285" w:anchorLock="1"/>
    </w:pPr>
    <w:rPr>
      <w:i/>
    </w:rPr>
  </w:style>
  <w:style w:type="paragraph" w:customStyle="1" w:styleId="MiniTOCTitle">
    <w:name w:val="MiniTOCTitle"/>
    <w:basedOn w:val="Heading4"/>
    <w:rsid w:val="001818FC"/>
    <w:pPr>
      <w:spacing w:before="240"/>
      <w:outlineLvl w:val="9"/>
    </w:pPr>
    <w:rPr>
      <w:noProof/>
      <w:sz w:val="24"/>
    </w:rPr>
  </w:style>
  <w:style w:type="paragraph" w:customStyle="1" w:styleId="MiniTOCItem">
    <w:name w:val="MiniTOCItem"/>
    <w:basedOn w:val="ListBullet"/>
    <w:rsid w:val="001818FC"/>
    <w:pPr>
      <w:numPr>
        <w:numId w:val="0"/>
      </w:numPr>
      <w:tabs>
        <w:tab w:val="right" w:leader="dot" w:pos="6521"/>
      </w:tabs>
      <w:spacing w:before="0" w:after="0"/>
    </w:pPr>
  </w:style>
  <w:style w:type="paragraph" w:customStyle="1" w:styleId="TOFTitle">
    <w:name w:val="TOFTitle"/>
    <w:basedOn w:val="TOCTitle"/>
    <w:rsid w:val="001818FC"/>
  </w:style>
  <w:style w:type="paragraph" w:styleId="TableofFigures">
    <w:name w:val="table of figures"/>
    <w:basedOn w:val="Normal"/>
    <w:next w:val="Normal"/>
    <w:semiHidden/>
    <w:rsid w:val="001818FC"/>
    <w:pPr>
      <w:tabs>
        <w:tab w:val="right" w:leader="dot" w:pos="9072"/>
      </w:tabs>
      <w:ind w:left="970" w:hanging="403"/>
    </w:pPr>
    <w:rPr>
      <w:rFonts w:ascii="Times New Roman" w:hAnsi="Times New Roman"/>
      <w:b/>
    </w:rPr>
  </w:style>
  <w:style w:type="paragraph" w:styleId="ListNumber">
    <w:name w:val="List Number"/>
    <w:basedOn w:val="List"/>
    <w:rsid w:val="001818FC"/>
    <w:pPr>
      <w:numPr>
        <w:numId w:val="11"/>
      </w:numPr>
    </w:pPr>
  </w:style>
  <w:style w:type="character" w:customStyle="1" w:styleId="WingdingSymbols">
    <w:name w:val="Wingding Symbols"/>
    <w:rsid w:val="001818FC"/>
    <w:rPr>
      <w:rFonts w:ascii="Wingdings" w:hAnsi="Wingdings"/>
    </w:rPr>
  </w:style>
  <w:style w:type="paragraph" w:customStyle="1" w:styleId="TableHeading">
    <w:name w:val="Table Heading"/>
    <w:basedOn w:val="HeadingBase"/>
    <w:rsid w:val="001818FC"/>
    <w:pPr>
      <w:keepLines/>
      <w:pBdr>
        <w:bottom w:val="single" w:sz="6" w:space="1" w:color="918585"/>
      </w:pBdr>
      <w:spacing w:before="240"/>
    </w:pPr>
  </w:style>
  <w:style w:type="character" w:customStyle="1" w:styleId="HotSpot">
    <w:name w:val="HotSpot"/>
    <w:rsid w:val="001818FC"/>
    <w:rPr>
      <w:color w:val="0033CC"/>
      <w:u w:val="none"/>
    </w:rPr>
  </w:style>
  <w:style w:type="paragraph" w:customStyle="1" w:styleId="BodyTextRight">
    <w:name w:val="Body Text Right"/>
    <w:basedOn w:val="BodyText"/>
    <w:rsid w:val="001818FC"/>
    <w:pPr>
      <w:spacing w:before="0" w:after="0"/>
      <w:jc w:val="right"/>
    </w:pPr>
  </w:style>
  <w:style w:type="paragraph" w:styleId="Index3">
    <w:name w:val="index 3"/>
    <w:basedOn w:val="ListNumber2"/>
    <w:next w:val="Normal"/>
    <w:semiHidden/>
    <w:rsid w:val="001818FC"/>
    <w:pPr>
      <w:numPr>
        <w:numId w:val="0"/>
      </w:numPr>
      <w:tabs>
        <w:tab w:val="right" w:leader="dot" w:pos="4176"/>
      </w:tabs>
    </w:pPr>
  </w:style>
  <w:style w:type="paragraph" w:styleId="ListNumber2">
    <w:name w:val="List Number 2"/>
    <w:basedOn w:val="List2"/>
    <w:rsid w:val="001818FC"/>
    <w:pPr>
      <w:numPr>
        <w:numId w:val="10"/>
      </w:numPr>
      <w:tabs>
        <w:tab w:val="clear" w:pos="1060"/>
      </w:tabs>
    </w:pPr>
  </w:style>
  <w:style w:type="paragraph" w:customStyle="1" w:styleId="MarginNote">
    <w:name w:val="Margin Note"/>
    <w:basedOn w:val="BodyText"/>
    <w:rsid w:val="001818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18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18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18FC"/>
    <w:rPr>
      <w:sz w:val="32"/>
    </w:rPr>
  </w:style>
  <w:style w:type="paragraph" w:customStyle="1" w:styleId="HeadingProcedure">
    <w:name w:val="Heading Procedure"/>
    <w:basedOn w:val="HeadingBase"/>
    <w:next w:val="Normal"/>
    <w:rsid w:val="001818FC"/>
    <w:pPr>
      <w:tabs>
        <w:tab w:val="left" w:pos="0"/>
      </w:tabs>
      <w:spacing w:before="120" w:after="60"/>
    </w:pPr>
    <w:rPr>
      <w:i/>
      <w:color w:val="918585"/>
      <w:sz w:val="22"/>
    </w:rPr>
  </w:style>
  <w:style w:type="paragraph" w:customStyle="1" w:styleId="TableBodyText">
    <w:name w:val="Table Body Text"/>
    <w:basedOn w:val="BodyText"/>
    <w:rsid w:val="001818FC"/>
    <w:pPr>
      <w:spacing w:before="60" w:after="60"/>
    </w:pPr>
  </w:style>
  <w:style w:type="paragraph" w:styleId="ListContinue">
    <w:name w:val="List Continue"/>
    <w:basedOn w:val="List"/>
    <w:rsid w:val="001818FC"/>
    <w:pPr>
      <w:ind w:firstLine="0"/>
    </w:pPr>
  </w:style>
  <w:style w:type="paragraph" w:customStyle="1" w:styleId="ListNote">
    <w:name w:val="List Note"/>
    <w:basedOn w:val="List"/>
    <w:rsid w:val="001818FC"/>
    <w:pPr>
      <w:pBdr>
        <w:top w:val="single" w:sz="6" w:space="2" w:color="918585"/>
        <w:bottom w:val="single" w:sz="6" w:space="2" w:color="918585"/>
      </w:pBdr>
      <w:tabs>
        <w:tab w:val="left" w:pos="1021"/>
      </w:tabs>
      <w:ind w:firstLine="0"/>
    </w:pPr>
  </w:style>
  <w:style w:type="paragraph" w:customStyle="1" w:styleId="Warning">
    <w:name w:val="Warning"/>
    <w:basedOn w:val="BodyText"/>
    <w:rsid w:val="001818FC"/>
    <w:pPr>
      <w:shd w:val="clear" w:color="auto" w:fill="D9D9D9"/>
      <w:tabs>
        <w:tab w:val="left" w:pos="992"/>
      </w:tabs>
      <w:ind w:left="119" w:right="119"/>
    </w:pPr>
    <w:rPr>
      <w:sz w:val="20"/>
    </w:rPr>
  </w:style>
  <w:style w:type="paragraph" w:customStyle="1" w:styleId="MarginIcons">
    <w:name w:val="Margin Icons"/>
    <w:basedOn w:val="BodyText"/>
    <w:rsid w:val="001818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18FC"/>
    <w:rPr>
      <w:rFonts w:ascii="Courier New" w:hAnsi="Courier New"/>
    </w:rPr>
  </w:style>
  <w:style w:type="paragraph" w:customStyle="1" w:styleId="NoteBullet">
    <w:name w:val="Note Bullet"/>
    <w:basedOn w:val="Note"/>
    <w:rsid w:val="001818FC"/>
    <w:pPr>
      <w:tabs>
        <w:tab w:val="clear" w:pos="680"/>
      </w:tabs>
      <w:spacing w:before="60" w:after="60"/>
    </w:pPr>
  </w:style>
  <w:style w:type="paragraph" w:customStyle="1" w:styleId="SubHeading2">
    <w:name w:val="SubHeading2"/>
    <w:basedOn w:val="HeadingBase"/>
    <w:rsid w:val="001818FC"/>
    <w:pPr>
      <w:spacing w:before="240" w:after="60"/>
    </w:pPr>
    <w:rPr>
      <w:sz w:val="20"/>
    </w:rPr>
  </w:style>
  <w:style w:type="paragraph" w:customStyle="1" w:styleId="SubHeading1">
    <w:name w:val="SubHeading1"/>
    <w:basedOn w:val="HeadingBase"/>
    <w:rsid w:val="001818FC"/>
    <w:pPr>
      <w:spacing w:before="240" w:after="60"/>
    </w:pPr>
    <w:rPr>
      <w:color w:val="918585"/>
      <w:sz w:val="22"/>
    </w:rPr>
  </w:style>
  <w:style w:type="paragraph" w:customStyle="1" w:styleId="SideHeading">
    <w:name w:val="Side Heading"/>
    <w:basedOn w:val="HeadingBase"/>
    <w:rsid w:val="001818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18FC"/>
    <w:pPr>
      <w:numPr>
        <w:numId w:val="12"/>
      </w:numPr>
    </w:pPr>
  </w:style>
  <w:style w:type="paragraph" w:styleId="PlainText">
    <w:name w:val="Plain Text"/>
    <w:basedOn w:val="Normal"/>
    <w:link w:val="PlainTextChar"/>
    <w:rsid w:val="001818FC"/>
    <w:rPr>
      <w:sz w:val="20"/>
    </w:rPr>
  </w:style>
  <w:style w:type="character" w:customStyle="1" w:styleId="PlainTextChar">
    <w:name w:val="Plain Text Char"/>
    <w:basedOn w:val="DefaultParagraphFont"/>
    <w:link w:val="PlainText"/>
    <w:rsid w:val="001818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18FC"/>
    <w:rPr>
      <w:b/>
      <w:smallCaps/>
    </w:rPr>
  </w:style>
  <w:style w:type="paragraph" w:customStyle="1" w:styleId="TableListNumber">
    <w:name w:val="Table List Number"/>
    <w:basedOn w:val="ListNumber"/>
    <w:rsid w:val="001818FC"/>
    <w:pPr>
      <w:numPr>
        <w:numId w:val="0"/>
      </w:numPr>
    </w:pPr>
  </w:style>
  <w:style w:type="paragraph" w:styleId="TOC4">
    <w:name w:val="toc 4"/>
    <w:basedOn w:val="TOCBase"/>
    <w:next w:val="Normal"/>
    <w:semiHidden/>
    <w:rsid w:val="001818FC"/>
    <w:pPr>
      <w:tabs>
        <w:tab w:val="right" w:leader="dot" w:pos="9071"/>
      </w:tabs>
      <w:ind w:left="1701"/>
    </w:pPr>
  </w:style>
  <w:style w:type="paragraph" w:customStyle="1" w:styleId="ListAlpha">
    <w:name w:val="List Alpha"/>
    <w:basedOn w:val="List"/>
    <w:rsid w:val="001818FC"/>
    <w:pPr>
      <w:numPr>
        <w:numId w:val="9"/>
      </w:numPr>
    </w:pPr>
  </w:style>
  <w:style w:type="paragraph" w:customStyle="1" w:styleId="ListAlpha2">
    <w:name w:val="List Alpha 2"/>
    <w:basedOn w:val="List2"/>
    <w:rsid w:val="001818FC"/>
    <w:pPr>
      <w:numPr>
        <w:numId w:val="8"/>
      </w:numPr>
    </w:pPr>
  </w:style>
  <w:style w:type="paragraph" w:styleId="List2">
    <w:name w:val="List 2"/>
    <w:basedOn w:val="BodyText"/>
    <w:rsid w:val="001818FC"/>
    <w:pPr>
      <w:tabs>
        <w:tab w:val="left" w:pos="680"/>
      </w:tabs>
      <w:spacing w:before="60" w:after="60"/>
      <w:ind w:left="680" w:hanging="340"/>
    </w:pPr>
  </w:style>
  <w:style w:type="paragraph" w:styleId="List3">
    <w:name w:val="List 3"/>
    <w:basedOn w:val="BodyText"/>
    <w:rsid w:val="001818FC"/>
    <w:pPr>
      <w:tabs>
        <w:tab w:val="left" w:pos="1021"/>
      </w:tabs>
      <w:spacing w:before="60" w:after="60"/>
      <w:ind w:left="1020" w:hanging="340"/>
    </w:pPr>
  </w:style>
  <w:style w:type="paragraph" w:styleId="List4">
    <w:name w:val="List 4"/>
    <w:basedOn w:val="BodyText"/>
    <w:rsid w:val="001818FC"/>
    <w:pPr>
      <w:tabs>
        <w:tab w:val="left" w:pos="1361"/>
      </w:tabs>
      <w:spacing w:before="60" w:after="60"/>
      <w:ind w:left="1361" w:hanging="340"/>
    </w:pPr>
  </w:style>
  <w:style w:type="paragraph" w:styleId="List5">
    <w:name w:val="List 5"/>
    <w:basedOn w:val="BodyText"/>
    <w:rsid w:val="001818FC"/>
    <w:pPr>
      <w:tabs>
        <w:tab w:val="left" w:pos="1701"/>
      </w:tabs>
      <w:spacing w:before="60" w:after="60"/>
      <w:ind w:left="1701" w:hanging="340"/>
    </w:pPr>
  </w:style>
  <w:style w:type="paragraph" w:styleId="ListBullet3">
    <w:name w:val="List Bullet 3"/>
    <w:basedOn w:val="List3"/>
    <w:rsid w:val="001818FC"/>
    <w:pPr>
      <w:numPr>
        <w:numId w:val="15"/>
      </w:numPr>
      <w:tabs>
        <w:tab w:val="clear" w:pos="1021"/>
      </w:tabs>
      <w:ind w:left="1037" w:hanging="357"/>
    </w:pPr>
  </w:style>
  <w:style w:type="paragraph" w:styleId="ListBullet4">
    <w:name w:val="List Bullet 4"/>
    <w:basedOn w:val="List4"/>
    <w:rsid w:val="001818FC"/>
    <w:pPr>
      <w:numPr>
        <w:numId w:val="3"/>
      </w:numPr>
    </w:pPr>
  </w:style>
  <w:style w:type="paragraph" w:styleId="ListBullet5">
    <w:name w:val="List Bullet 5"/>
    <w:basedOn w:val="List5"/>
    <w:rsid w:val="001818FC"/>
    <w:pPr>
      <w:numPr>
        <w:numId w:val="4"/>
      </w:numPr>
    </w:pPr>
  </w:style>
  <w:style w:type="paragraph" w:styleId="ListContinue2">
    <w:name w:val="List Continue 2"/>
    <w:basedOn w:val="List2"/>
    <w:rsid w:val="001818FC"/>
    <w:pPr>
      <w:ind w:firstLine="0"/>
    </w:pPr>
  </w:style>
  <w:style w:type="paragraph" w:styleId="ListContinue3">
    <w:name w:val="List Continue 3"/>
    <w:basedOn w:val="List3"/>
    <w:rsid w:val="001818FC"/>
    <w:pPr>
      <w:ind w:left="1021" w:firstLine="0"/>
    </w:pPr>
  </w:style>
  <w:style w:type="paragraph" w:styleId="ListContinue4">
    <w:name w:val="List Continue 4"/>
    <w:basedOn w:val="List4"/>
    <w:rsid w:val="001818FC"/>
    <w:pPr>
      <w:ind w:firstLine="0"/>
    </w:pPr>
  </w:style>
  <w:style w:type="paragraph" w:styleId="ListContinue5">
    <w:name w:val="List Continue 5"/>
    <w:basedOn w:val="List5"/>
    <w:rsid w:val="001818FC"/>
    <w:pPr>
      <w:ind w:firstLine="0"/>
    </w:pPr>
  </w:style>
  <w:style w:type="paragraph" w:styleId="ListNumber3">
    <w:name w:val="List Number 3"/>
    <w:basedOn w:val="List3"/>
    <w:rsid w:val="001818FC"/>
    <w:pPr>
      <w:numPr>
        <w:numId w:val="5"/>
      </w:numPr>
    </w:pPr>
  </w:style>
  <w:style w:type="paragraph" w:styleId="ListNumber4">
    <w:name w:val="List Number 4"/>
    <w:basedOn w:val="List4"/>
    <w:rsid w:val="001818FC"/>
    <w:pPr>
      <w:numPr>
        <w:numId w:val="6"/>
      </w:numPr>
    </w:pPr>
  </w:style>
  <w:style w:type="paragraph" w:styleId="ListNumber5">
    <w:name w:val="List Number 5"/>
    <w:basedOn w:val="List5"/>
    <w:rsid w:val="001818FC"/>
    <w:pPr>
      <w:numPr>
        <w:numId w:val="7"/>
      </w:numPr>
    </w:pPr>
  </w:style>
  <w:style w:type="paragraph" w:styleId="BlockText">
    <w:name w:val="Block Text"/>
    <w:basedOn w:val="Normal"/>
    <w:rsid w:val="001818FC"/>
    <w:pPr>
      <w:spacing w:after="120"/>
      <w:ind w:left="1440" w:right="1440"/>
    </w:pPr>
  </w:style>
  <w:style w:type="character" w:customStyle="1" w:styleId="Subscript">
    <w:name w:val="Subscript"/>
    <w:basedOn w:val="DefaultParagraphFont"/>
    <w:rsid w:val="001818FC"/>
    <w:rPr>
      <w:sz w:val="16"/>
      <w:vertAlign w:val="subscript"/>
    </w:rPr>
  </w:style>
  <w:style w:type="character" w:customStyle="1" w:styleId="Superscript">
    <w:name w:val="Superscript"/>
    <w:basedOn w:val="DefaultParagraphFont"/>
    <w:rsid w:val="001818FC"/>
    <w:rPr>
      <w:sz w:val="16"/>
      <w:vertAlign w:val="superscript"/>
    </w:rPr>
  </w:style>
  <w:style w:type="character" w:customStyle="1" w:styleId="Symbols">
    <w:name w:val="Symbols"/>
    <w:basedOn w:val="DefaultParagraphFont"/>
    <w:rsid w:val="001818FC"/>
    <w:rPr>
      <w:rFonts w:ascii="Symbol" w:hAnsi="Symbol"/>
    </w:rPr>
  </w:style>
  <w:style w:type="character" w:customStyle="1" w:styleId="MenuOptions">
    <w:name w:val="Menu Options"/>
    <w:basedOn w:val="DefaultParagraphFont"/>
    <w:rsid w:val="001818FC"/>
    <w:rPr>
      <w:rFonts w:ascii="Arial Narrow" w:hAnsi="Arial Narrow"/>
      <w:smallCaps/>
    </w:rPr>
  </w:style>
  <w:style w:type="character" w:customStyle="1" w:styleId="Buttons">
    <w:name w:val="Buttons"/>
    <w:basedOn w:val="DefaultParagraphFont"/>
    <w:rsid w:val="001818FC"/>
    <w:rPr>
      <w:b/>
    </w:rPr>
  </w:style>
  <w:style w:type="character" w:customStyle="1" w:styleId="Underlined">
    <w:name w:val="Underlined"/>
    <w:basedOn w:val="DefaultParagraphFont"/>
    <w:rsid w:val="001818FC"/>
    <w:rPr>
      <w:u w:val="single"/>
    </w:rPr>
  </w:style>
  <w:style w:type="paragraph" w:customStyle="1" w:styleId="TableBodyTextRight">
    <w:name w:val="Table Body Text Right"/>
    <w:basedOn w:val="TableBodyText"/>
    <w:rsid w:val="001818FC"/>
    <w:pPr>
      <w:widowControl w:val="0"/>
      <w:autoSpaceDE w:val="0"/>
      <w:autoSpaceDN w:val="0"/>
      <w:adjustRightInd w:val="0"/>
      <w:jc w:val="right"/>
    </w:pPr>
    <w:rPr>
      <w:rFonts w:cs="Arial"/>
      <w:szCs w:val="18"/>
    </w:rPr>
  </w:style>
  <w:style w:type="paragraph" w:customStyle="1" w:styleId="CopyrightText">
    <w:name w:val="Copyright Text"/>
    <w:basedOn w:val="BodyText"/>
    <w:rsid w:val="001818FC"/>
    <w:rPr>
      <w:sz w:val="18"/>
    </w:rPr>
  </w:style>
  <w:style w:type="paragraph" w:customStyle="1" w:styleId="BodySmallRight">
    <w:name w:val="Body Small Right"/>
    <w:basedOn w:val="BodyTextRight"/>
    <w:rsid w:val="001818FC"/>
    <w:rPr>
      <w:sz w:val="18"/>
      <w:szCs w:val="18"/>
    </w:rPr>
  </w:style>
  <w:style w:type="paragraph" w:customStyle="1" w:styleId="MarginEdition">
    <w:name w:val="Margin Edition"/>
    <w:basedOn w:val="MarginNote"/>
    <w:rsid w:val="001818FC"/>
    <w:pPr>
      <w:spacing w:before="0" w:after="0"/>
    </w:pPr>
    <w:rPr>
      <w:rFonts w:ascii="Times New Roman" w:hAnsi="Times New Roman"/>
      <w:color w:val="999999"/>
    </w:rPr>
  </w:style>
  <w:style w:type="paragraph" w:customStyle="1" w:styleId="Spacer">
    <w:name w:val="Spacer"/>
    <w:basedOn w:val="Normal"/>
    <w:rsid w:val="001818FC"/>
    <w:rPr>
      <w:sz w:val="2"/>
      <w:szCs w:val="2"/>
    </w:rPr>
  </w:style>
  <w:style w:type="character" w:customStyle="1" w:styleId="Small">
    <w:name w:val="Small"/>
    <w:basedOn w:val="DefaultParagraphFont"/>
    <w:rsid w:val="001818FC"/>
    <w:rPr>
      <w:sz w:val="16"/>
    </w:rPr>
  </w:style>
  <w:style w:type="paragraph" w:customStyle="1" w:styleId="WideTable">
    <w:name w:val="Wide Table"/>
    <w:basedOn w:val="Normal"/>
    <w:rsid w:val="001818FC"/>
    <w:pPr>
      <w:ind w:left="-1418"/>
    </w:pPr>
    <w:rPr>
      <w:sz w:val="2"/>
      <w:szCs w:val="2"/>
    </w:rPr>
  </w:style>
  <w:style w:type="character" w:styleId="PageNumber">
    <w:name w:val="page number"/>
    <w:basedOn w:val="DefaultParagraphFont"/>
    <w:rsid w:val="001818FC"/>
  </w:style>
  <w:style w:type="paragraph" w:styleId="Quote">
    <w:name w:val="Quote"/>
    <w:basedOn w:val="Heading1"/>
    <w:link w:val="QuoteChar"/>
    <w:qFormat/>
    <w:rsid w:val="001818FC"/>
    <w:rPr>
      <w:b w:val="0"/>
      <w:sz w:val="72"/>
      <w:szCs w:val="72"/>
      <w:lang w:val="en-NZ"/>
    </w:rPr>
  </w:style>
  <w:style w:type="character" w:customStyle="1" w:styleId="QuoteChar">
    <w:name w:val="Quote Char"/>
    <w:basedOn w:val="DefaultParagraphFont"/>
    <w:link w:val="Quote"/>
    <w:rsid w:val="001818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18FC"/>
    <w:pPr>
      <w:pageBreakBefore/>
    </w:pPr>
  </w:style>
  <w:style w:type="paragraph" w:customStyle="1" w:styleId="Border">
    <w:name w:val="Border"/>
    <w:basedOn w:val="Normal"/>
    <w:qFormat/>
    <w:rsid w:val="001818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18FC"/>
    <w:rPr>
      <w:b/>
      <w:bCs/>
      <w:i/>
      <w:iCs/>
      <w:color w:val="auto"/>
    </w:rPr>
  </w:style>
  <w:style w:type="paragraph" w:styleId="IntenseQuote">
    <w:name w:val="Intense Quote"/>
    <w:basedOn w:val="Normal"/>
    <w:next w:val="Normal"/>
    <w:link w:val="IntenseQuoteChar"/>
    <w:uiPriority w:val="30"/>
    <w:qFormat/>
    <w:rsid w:val="001818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18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18FC"/>
    <w:rPr>
      <w:smallCaps/>
      <w:color w:val="auto"/>
      <w:u w:val="single"/>
    </w:rPr>
  </w:style>
  <w:style w:type="character" w:styleId="IntenseReference">
    <w:name w:val="Intense Reference"/>
    <w:basedOn w:val="DefaultParagraphFont"/>
    <w:uiPriority w:val="32"/>
    <w:qFormat/>
    <w:rsid w:val="001818FC"/>
    <w:rPr>
      <w:b/>
      <w:bCs/>
      <w:smallCaps/>
      <w:color w:val="auto"/>
      <w:spacing w:val="5"/>
      <w:u w:val="single"/>
    </w:rPr>
  </w:style>
  <w:style w:type="paragraph" w:customStyle="1" w:styleId="2ColumnHeading">
    <w:name w:val="2Column Heading"/>
    <w:basedOn w:val="BodyText"/>
    <w:qFormat/>
    <w:rsid w:val="001818FC"/>
    <w:pPr>
      <w:spacing w:after="60"/>
      <w:ind w:left="-2268"/>
    </w:pPr>
    <w:rPr>
      <w:b/>
    </w:rPr>
  </w:style>
  <w:style w:type="paragraph" w:customStyle="1" w:styleId="Heading1TOC">
    <w:name w:val="Heading1 TOC"/>
    <w:basedOn w:val="Normal"/>
    <w:qFormat/>
    <w:rsid w:val="001818FC"/>
    <w:pPr>
      <w:spacing w:before="240" w:after="120"/>
    </w:pPr>
    <w:rPr>
      <w:rFonts w:ascii="Times New Roman" w:hAnsi="Times New Roman"/>
      <w:b/>
      <w:sz w:val="32"/>
    </w:rPr>
  </w:style>
  <w:style w:type="paragraph" w:customStyle="1" w:styleId="Heading2TOC">
    <w:name w:val="Heading2 TOC"/>
    <w:basedOn w:val="Normal"/>
    <w:qFormat/>
    <w:rsid w:val="001818FC"/>
    <w:pPr>
      <w:spacing w:before="240" w:after="60"/>
    </w:pPr>
    <w:rPr>
      <w:rFonts w:ascii="Times New Roman" w:hAnsi="Times New Roman"/>
      <w:b/>
      <w:sz w:val="28"/>
    </w:rPr>
  </w:style>
  <w:style w:type="character" w:customStyle="1" w:styleId="Underline">
    <w:name w:val="Underline"/>
    <w:basedOn w:val="DefaultParagraphFont"/>
    <w:qFormat/>
    <w:rsid w:val="001818FC"/>
    <w:rPr>
      <w:u w:val="single"/>
    </w:rPr>
  </w:style>
  <w:style w:type="paragraph" w:styleId="BalloonText">
    <w:name w:val="Balloon Text"/>
    <w:basedOn w:val="Normal"/>
    <w:link w:val="BalloonTextChar"/>
    <w:rsid w:val="001818FC"/>
    <w:rPr>
      <w:rFonts w:ascii="Tahoma" w:hAnsi="Tahoma" w:cs="Tahoma"/>
      <w:sz w:val="16"/>
      <w:szCs w:val="16"/>
    </w:rPr>
  </w:style>
  <w:style w:type="character" w:customStyle="1" w:styleId="BalloonTextChar">
    <w:name w:val="Balloon Text Char"/>
    <w:basedOn w:val="DefaultParagraphFont"/>
    <w:link w:val="BalloonText"/>
    <w:rsid w:val="001818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18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18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1061</Words>
  <Characters>6892</Characters>
  <Application>Microsoft Office Word</Application>
  <DocSecurity>0</DocSecurity>
  <Lines>229</Lines>
  <Paragraphs>136</Paragraphs>
  <ScaleCrop>false</ScaleCrop>
  <Company>Author-it Software Corporation Ltd.</Company>
  <LinksUpToDate>false</LinksUpToDate>
  <CharactersWithSpaces>7883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CULINM501A Analyse and describe information resources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2012-05-26T15:21:00Z</dcterms:created>
  <dcterms:modified xsi:type="dcterms:W3CDTF">2012-05-26T15:21:00Z</dcterms:modified>
</cp:coreProperties>
</file>