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6F6" w:rsidP="002216F6">
      <w:pPr>
        <w:pStyle w:val="Title"/>
      </w:pPr>
      <w:r>
        <w:fldChar w:fldCharType="begin"/>
      </w:r>
      <w:r>
        <w:instrText xml:space="preserve"> TITLE   \* MERGEFORMAT </w:instrText>
      </w:r>
      <w:r>
        <w:fldChar w:fldCharType="separate"/>
      </w:r>
      <w:r>
        <w:t>CULDMT301A Provide multimedia support</w:t>
      </w:r>
      <w:r>
        <w:fldChar w:fldCharType="end"/>
      </w:r>
    </w:p>
    <w:p w:rsidR="002216F6" w:rsidP="002216F6">
      <w:pPr>
        <w:pStyle w:val="Version"/>
        <w:sectPr w:rsidSect="00434B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B57" w:rsidP="00434B57">
      <w:pPr>
        <w:pStyle w:val="SuperHeading"/>
      </w:pPr>
      <w:r w:rsidRPr="00434B57">
        <w:t>CULDMT301A Provide multimedia support</w:t>
      </w:r>
    </w:p>
    <w:p w:rsidR="00000000" w:rsidRPr="00434B57" w:rsidP="00434B57">
      <w:pPr>
        <w:pStyle w:val="Heading1"/>
      </w:pPr>
      <w:bookmarkStart w:id="1" w:name="O_385660"/>
      <w:bookmarkEnd w:id="1"/>
      <w:r w:rsidRPr="00434B57">
        <w:t>Modification History</w:t>
      </w:r>
    </w:p>
    <w:tbl>
      <w:tblPr>
        <w:tblW w:w="0" w:type="auto"/>
        <w:tblLayout w:type="fixed"/>
        <w:tblCellMar>
          <w:left w:w="62" w:type="dxa"/>
          <w:right w:w="62" w:type="dxa"/>
        </w:tblCellMar>
        <w:tblLook w:val="0000"/>
      </w:tblPr>
      <w:tblGrid>
        <w:gridCol w:w="3153"/>
        <w:gridCol w:w="5873"/>
      </w:tblGrid>
      <w:tr w:rsidTr="00434B5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B57" w:rsidP="00434B57">
            <w:pPr>
              <w:pStyle w:val="BodyText"/>
            </w:pPr>
            <w:r w:rsidRPr="00434B5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rPr>
                <w:rStyle w:val="SpecialBold"/>
              </w:rPr>
              <w:t>Comments</w:t>
            </w:r>
          </w:p>
        </w:tc>
      </w:tr>
      <w:tr w:rsidTr="00434B5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B57" w:rsidP="00434B57">
            <w:pPr>
              <w:pStyle w:val="BodyText"/>
            </w:pPr>
            <w:r w:rsidRPr="00434B57">
              <w:t xml:space="preserve">This unit of competency first released with </w:t>
            </w:r>
            <w:r w:rsidRPr="00434B57">
              <w:rPr>
                <w:rStyle w:val="Emphasis"/>
              </w:rPr>
              <w:t>CUL11 Library, Information and Cultural Services Training Package version 1.0</w:t>
            </w:r>
          </w:p>
        </w:tc>
      </w:tr>
    </w:tbl>
    <w:p w:rsidR="00000000" w:rsidRPr="00434B57" w:rsidP="00434B57">
      <w:pPr>
        <w:pStyle w:val="BodyText"/>
      </w:pPr>
    </w:p>
    <w:p w:rsidR="00000000" w:rsidRPr="00434B57" w:rsidP="00434B57">
      <w:pPr>
        <w:pStyle w:val="AllowPageBreak"/>
      </w:pPr>
    </w:p>
    <w:p w:rsidR="00000000" w:rsidRPr="00434B57" w:rsidP="00434B57">
      <w:pPr>
        <w:pStyle w:val="Heading1"/>
      </w:pPr>
      <w:bookmarkStart w:id="2" w:name="O_385661"/>
      <w:bookmarkEnd w:id="2"/>
      <w:r w:rsidRPr="00434B57">
        <w:t>Unit Descriptor</w:t>
      </w:r>
    </w:p>
    <w:p w:rsidR="00000000" w:rsidRPr="00434B57" w:rsidP="00434B57">
      <w:pPr>
        <w:pStyle w:val="BodyText"/>
      </w:pPr>
      <w:r w:rsidRPr="00434B57">
        <w:t>This unit describes the performance outcomes, skills and knowledge required to use a range of multimedia equipment and programs at a non-specialist level.</w:t>
      </w:r>
    </w:p>
    <w:p w:rsidR="00000000" w:rsidRPr="00434B57" w:rsidP="00434B57">
      <w:pPr>
        <w:pStyle w:val="AllowPageBreak"/>
      </w:pPr>
    </w:p>
    <w:p w:rsidR="00000000" w:rsidRPr="00434B57" w:rsidP="00434B57">
      <w:pPr>
        <w:pStyle w:val="Heading1"/>
      </w:pPr>
      <w:bookmarkStart w:id="3" w:name="O_385662"/>
      <w:bookmarkEnd w:id="3"/>
      <w:r w:rsidRPr="00434B57">
        <w:t>Application of the Unit</w:t>
      </w:r>
    </w:p>
    <w:p w:rsidR="00000000" w:rsidRPr="00434B57" w:rsidP="00434B57">
      <w:pPr>
        <w:pStyle w:val="BodyText"/>
      </w:pPr>
      <w:r w:rsidRPr="00434B57">
        <w:t>This unit applies to individuals working in any industry context requiring a general understanding of different multimedia equipment and software applications. The unit is general and introductory in nature and does not include detailed operational knowled</w:t>
      </w:r>
      <w:r w:rsidRPr="00434B57">
        <w:t>ge of technologies required by information technology (IT) or multimedia specialists.</w:t>
      </w:r>
    </w:p>
    <w:p w:rsidR="00000000" w:rsidRPr="00434B57" w:rsidP="00434B57">
      <w:pPr>
        <w:pStyle w:val="BodyText"/>
      </w:pPr>
      <w:r w:rsidRPr="00434B57">
        <w:t>At this level, work is usually undertaken under supervision or within the context of established guidelines, though some autonomy and judgement can be expected within est</w:t>
      </w:r>
      <w:r w:rsidRPr="00434B57">
        <w:t>ablished parameters.</w:t>
      </w:r>
    </w:p>
    <w:p w:rsidR="00000000" w:rsidRPr="00434B57" w:rsidP="00434B57">
      <w:pPr>
        <w:pStyle w:val="AllowPageBreak"/>
      </w:pPr>
    </w:p>
    <w:p w:rsidR="00000000" w:rsidRPr="00434B57" w:rsidP="00434B57">
      <w:pPr>
        <w:pStyle w:val="Heading1"/>
      </w:pPr>
      <w:bookmarkStart w:id="4" w:name="O_385663"/>
      <w:bookmarkEnd w:id="4"/>
      <w:r w:rsidRPr="00434B57">
        <w:t>Licensing/Regulatory Information</w:t>
      </w:r>
    </w:p>
    <w:p w:rsidR="00000000" w:rsidRPr="00434B57" w:rsidP="00434B57">
      <w:pPr>
        <w:pStyle w:val="BodyText"/>
      </w:pPr>
      <w:r w:rsidRPr="00434B57">
        <w:t>No licensing, legislative, regulatory or certification requirements apply to this unit at the time of endorsement.</w:t>
      </w:r>
    </w:p>
    <w:p w:rsidR="00000000" w:rsidRPr="00434B57" w:rsidP="00434B57">
      <w:pPr>
        <w:pStyle w:val="AllowPageBreak"/>
      </w:pPr>
    </w:p>
    <w:p w:rsidR="00000000" w:rsidRPr="00434B57" w:rsidP="00434B57">
      <w:pPr>
        <w:pStyle w:val="Heading1"/>
      </w:pPr>
      <w:bookmarkStart w:id="5" w:name="O_385664"/>
      <w:bookmarkEnd w:id="5"/>
      <w:r w:rsidRPr="00434B57">
        <w:t>Pre-Requisites</w:t>
      </w:r>
    </w:p>
    <w:p w:rsidR="00000000" w:rsidRPr="00434B57" w:rsidP="00434B57">
      <w:pPr>
        <w:pStyle w:val="BodyText"/>
      </w:pPr>
      <w:r w:rsidRPr="00434B57">
        <w:t>Not applicable.</w:t>
      </w:r>
    </w:p>
    <w:p w:rsidR="00000000" w:rsidRPr="00434B57" w:rsidP="00434B57">
      <w:pPr>
        <w:pStyle w:val="AllowPageBreak"/>
      </w:pPr>
    </w:p>
    <w:p w:rsidR="00000000" w:rsidRPr="00434B57" w:rsidP="00434B57">
      <w:pPr>
        <w:pStyle w:val="Heading1"/>
      </w:pPr>
      <w:bookmarkStart w:id="6" w:name="O_385665"/>
      <w:bookmarkEnd w:id="6"/>
      <w:r w:rsidRPr="00434B57">
        <w:t>Emplo</w:t>
      </w:r>
      <w:r w:rsidRPr="00434B57">
        <w:t>yability Skills Information</w:t>
      </w:r>
    </w:p>
    <w:p w:rsidR="00000000" w:rsidRPr="00434B57" w:rsidP="00434B57">
      <w:pPr>
        <w:pStyle w:val="BodyText"/>
      </w:pPr>
      <w:r w:rsidRPr="00434B57">
        <w:t>This unit contains employability skills.</w:t>
      </w:r>
    </w:p>
    <w:p w:rsidR="00000000" w:rsidRPr="00434B57" w:rsidP="00434B57">
      <w:pPr>
        <w:pStyle w:val="AllowPageBreak"/>
      </w:pPr>
    </w:p>
    <w:p w:rsidR="00000000" w:rsidRPr="00434B57" w:rsidP="00434B57">
      <w:pPr>
        <w:pStyle w:val="Heading1"/>
      </w:pPr>
      <w:bookmarkStart w:id="7" w:name="O_385666"/>
      <w:bookmarkEnd w:id="7"/>
      <w:r w:rsidRPr="00434B57">
        <w:t>Elements and Performance Criteria Pre-Content</w:t>
      </w:r>
    </w:p>
    <w:tbl>
      <w:tblPr>
        <w:tblW w:w="0" w:type="auto"/>
        <w:tblLayout w:type="fixed"/>
        <w:tblCellMar>
          <w:left w:w="62" w:type="dxa"/>
          <w:right w:w="62" w:type="dxa"/>
        </w:tblCellMar>
        <w:tblLook w:val="0000"/>
      </w:tblPr>
      <w:tblGrid>
        <w:gridCol w:w="2532"/>
        <w:gridCol w:w="6528"/>
      </w:tblGrid>
      <w:tr w:rsidTr="00434B57">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34B57" w:rsidP="00434B57">
            <w:pPr>
              <w:pStyle w:val="BodyText"/>
            </w:pPr>
            <w:r w:rsidRPr="00434B57">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34B57">
            <w:pPr>
              <w:pStyle w:val="BodyText"/>
              <w:rPr>
                <w:lang w:val="en-NZ"/>
              </w:rPr>
            </w:pPr>
            <w:r w:rsidRPr="00434B57">
              <w:rPr>
                <w:rStyle w:val="SpecialBold"/>
              </w:rPr>
              <w:t>Performance Criteria</w:t>
            </w:r>
          </w:p>
        </w:tc>
      </w:tr>
      <w:tr w:rsidTr="00434B57">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34B57" w:rsidP="00434B57">
            <w:pPr>
              <w:pStyle w:val="BodyText"/>
            </w:pPr>
            <w:r w:rsidRPr="00434B57">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34B57" w:rsidP="00434B57">
            <w:pPr>
              <w:pStyle w:val="BodyText"/>
            </w:pPr>
            <w:r w:rsidRPr="00434B5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34B57">
              <w:rPr>
                <w:rStyle w:val="Emphasis"/>
              </w:rPr>
              <w:t>nce is to be consistent with the evidence guide.</w:t>
            </w:r>
          </w:p>
        </w:tc>
      </w:tr>
    </w:tbl>
    <w:p w:rsidR="00000000" w:rsidRPr="00434B57" w:rsidP="00434B57">
      <w:pPr>
        <w:pStyle w:val="BodyText"/>
      </w:pPr>
    </w:p>
    <w:p w:rsidR="00000000" w:rsidRPr="00434B57" w:rsidP="00434B57">
      <w:pPr>
        <w:pStyle w:val="AllowPageBreak"/>
      </w:pPr>
    </w:p>
    <w:p w:rsidR="00000000" w:rsidRPr="00434B57" w:rsidP="00434B57">
      <w:pPr>
        <w:pStyle w:val="Heading1"/>
      </w:pPr>
      <w:bookmarkStart w:id="8" w:name="O_385667"/>
      <w:bookmarkEnd w:id="8"/>
      <w:r w:rsidRPr="00434B57">
        <w:t>Elements and Performance Criteria</w:t>
      </w:r>
    </w:p>
    <w:tbl>
      <w:tblPr>
        <w:tblW w:w="0" w:type="auto"/>
        <w:tblLayout w:type="fixed"/>
        <w:tblCellMar>
          <w:left w:w="62" w:type="dxa"/>
          <w:right w:w="62" w:type="dxa"/>
        </w:tblCellMar>
        <w:tblLook w:val="0000"/>
      </w:tblPr>
      <w:tblGrid>
        <w:gridCol w:w="2545"/>
        <w:gridCol w:w="6515"/>
      </w:tblGrid>
      <w:tr w:rsidTr="00434B5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t>1. Use multimedia equipment and programs</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B57" w:rsidP="00434B57">
            <w:pPr>
              <w:pStyle w:val="BodyText"/>
            </w:pPr>
            <w:r w:rsidRPr="00434B57">
              <w:t xml:space="preserve">1.1 Select appropriate </w:t>
            </w:r>
            <w:r w:rsidRPr="00434B57">
              <w:rPr>
                <w:rStyle w:val="BoldandItalics"/>
              </w:rPr>
              <w:t>multimedia equipment and programs</w:t>
            </w:r>
            <w:r w:rsidRPr="00434B57">
              <w:t xml:space="preserve"> for a given purpose</w:t>
            </w:r>
          </w:p>
          <w:p w:rsidR="00000000" w:rsidRPr="00434B57" w:rsidP="00434B57">
            <w:pPr>
              <w:pStyle w:val="BodyText"/>
            </w:pPr>
            <w:r w:rsidRPr="00434B57">
              <w:t xml:space="preserve">1.2 Identify </w:t>
            </w:r>
            <w:r w:rsidRPr="00434B57">
              <w:rPr>
                <w:rStyle w:val="BoldandItalics"/>
              </w:rPr>
              <w:t xml:space="preserve">work health and safety </w:t>
            </w:r>
            <w:r w:rsidRPr="00434B57">
              <w:rPr>
                <w:rStyle w:val="BoldandItalics"/>
              </w:rPr>
              <w:t>(WHS) issues</w:t>
            </w:r>
            <w:r w:rsidRPr="00434B57">
              <w:t xml:space="preserve"> associated with multimedia and take appropriate action to prevent injury or accident</w:t>
            </w:r>
          </w:p>
          <w:p w:rsidR="00000000" w:rsidRPr="00434B57" w:rsidP="00434B57">
            <w:pPr>
              <w:pStyle w:val="BodyText"/>
            </w:pPr>
            <w:r w:rsidRPr="00434B57">
              <w:t>1.3 Set up and operate multimedia equipment and programs according to organisational procedures</w:t>
            </w:r>
          </w:p>
          <w:p w:rsidR="00000000" w:rsidRPr="00434B57" w:rsidP="00434B57">
            <w:pPr>
              <w:pStyle w:val="BodyText"/>
            </w:pPr>
            <w:r w:rsidRPr="00434B57">
              <w:t xml:space="preserve">1.4 Use </w:t>
            </w:r>
            <w:r w:rsidRPr="00434B57">
              <w:rPr>
                <w:rStyle w:val="BoldandItalics"/>
              </w:rPr>
              <w:t>general features and functions of multimedia equipment</w:t>
            </w:r>
          </w:p>
          <w:p w:rsidR="00000000" w:rsidP="00434B57">
            <w:pPr>
              <w:pStyle w:val="BodyText"/>
              <w:rPr>
                <w:lang w:val="en-NZ"/>
              </w:rPr>
            </w:pPr>
            <w:r w:rsidRPr="00434B57">
              <w:t>1.5 Assist customers and colleagues to use multimedia equipment and programs safely and according to organisational procedures</w:t>
            </w:r>
          </w:p>
        </w:tc>
      </w:tr>
      <w:tr w:rsidTr="00434B5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t>2. Maintain multimedia equipment and programs</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B57" w:rsidP="00434B57">
            <w:pPr>
              <w:pStyle w:val="BodyText"/>
            </w:pPr>
            <w:r w:rsidRPr="00434B57">
              <w:t>2.1 Identify and correct minor operational faults according to organisational procedures</w:t>
            </w:r>
          </w:p>
          <w:p w:rsidR="00000000" w:rsidRPr="00434B57" w:rsidP="00434B57">
            <w:pPr>
              <w:pStyle w:val="BodyText"/>
            </w:pPr>
            <w:r w:rsidRPr="00434B57">
              <w:t>2.2 Implement routine preventive maintenance, including making arrangement for repairs</w:t>
            </w:r>
          </w:p>
          <w:p w:rsidR="00000000" w:rsidP="00434B57">
            <w:pPr>
              <w:pStyle w:val="BodyText"/>
              <w:rPr>
                <w:lang w:val="en-NZ"/>
              </w:rPr>
            </w:pPr>
            <w:r w:rsidRPr="00434B57">
              <w:t>2.3 Identify situations where specialist assistance is required and take appropr</w:t>
            </w:r>
            <w:r w:rsidRPr="00434B57">
              <w:t>iate action</w:t>
            </w:r>
          </w:p>
        </w:tc>
      </w:tr>
      <w:tr w:rsidTr="00434B5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t>3. Report on use of multimedia equipment and programs</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B57" w:rsidP="00434B57">
            <w:pPr>
              <w:pStyle w:val="BodyText"/>
            </w:pPr>
            <w:r w:rsidRPr="00434B57">
              <w:t>3.1 Gather information from colleagues and customers on problems with the use of current multimedia equipment and programs</w:t>
            </w:r>
          </w:p>
          <w:p w:rsidR="00000000" w:rsidRPr="00434B57" w:rsidP="00434B57">
            <w:pPr>
              <w:pStyle w:val="BodyText"/>
            </w:pPr>
            <w:r w:rsidRPr="00434B57">
              <w:t>3.2 Source and assess information on available multimedia equipmen</w:t>
            </w:r>
            <w:r w:rsidRPr="00434B57">
              <w:t>t and programs, products and services based on feedback and intended use</w:t>
            </w:r>
          </w:p>
          <w:p w:rsidR="00000000" w:rsidRPr="00434B57" w:rsidP="00434B57">
            <w:pPr>
              <w:pStyle w:val="BodyText"/>
            </w:pPr>
            <w:r w:rsidRPr="00434B57">
              <w:t>3.3 Make recommendations for the purchase of new or replacement items where appropriate</w:t>
            </w:r>
          </w:p>
        </w:tc>
      </w:tr>
    </w:tbl>
    <w:p w:rsidR="00000000" w:rsidRPr="00434B57" w:rsidP="00434B57">
      <w:pPr>
        <w:pStyle w:val="BodyText"/>
      </w:pPr>
    </w:p>
    <w:p w:rsidR="00000000" w:rsidRPr="00434B57" w:rsidP="00434B57">
      <w:pPr>
        <w:pStyle w:val="AllowPageBreak"/>
      </w:pPr>
    </w:p>
    <w:p w:rsidR="00000000" w:rsidRPr="00434B57" w:rsidP="00434B57">
      <w:pPr>
        <w:pStyle w:val="Heading1"/>
      </w:pPr>
      <w:bookmarkStart w:id="9" w:name="O_385668"/>
      <w:bookmarkEnd w:id="9"/>
      <w:r w:rsidRPr="00434B57">
        <w:t>Required Skills and Knowledge</w:t>
      </w:r>
    </w:p>
    <w:p w:rsidR="00000000" w:rsidRPr="00434B57" w:rsidP="00434B57">
      <w:pPr>
        <w:pStyle w:val="BodyText"/>
      </w:pPr>
      <w:r w:rsidRPr="00434B57">
        <w:rPr>
          <w:rStyle w:val="Emphasis"/>
        </w:rPr>
        <w:t>This section describes the skills and knowledg</w:t>
      </w:r>
      <w:r w:rsidRPr="00434B57">
        <w:rPr>
          <w:rStyle w:val="Emphasis"/>
        </w:rPr>
        <w:t>e required for this unit.</w:t>
      </w:r>
    </w:p>
    <w:p w:rsidR="00000000" w:rsidRPr="00434B57" w:rsidP="00434B57">
      <w:pPr>
        <w:pStyle w:val="BodyText"/>
      </w:pPr>
    </w:p>
    <w:p w:rsidR="00000000" w:rsidRPr="00434B57" w:rsidP="00434B57">
      <w:pPr>
        <w:pStyle w:val="BodyText"/>
      </w:pPr>
      <w:r w:rsidRPr="00434B57">
        <w:rPr>
          <w:rStyle w:val="SpecialBold"/>
        </w:rPr>
        <w:t>Required skills</w:t>
      </w:r>
    </w:p>
    <w:p w:rsidR="00000000" w:rsidRPr="00434B57" w:rsidP="00434B57">
      <w:pPr>
        <w:pStyle w:val="ListBullet"/>
      </w:pPr>
      <w:r w:rsidRPr="00434B57">
        <w:t>communication and teamwork skills to:</w:t>
      </w:r>
    </w:p>
    <w:p w:rsidR="00000000" w:rsidRPr="00434B57" w:rsidP="00434B57">
      <w:pPr>
        <w:pStyle w:val="ListBullet2"/>
      </w:pPr>
      <w:r w:rsidRPr="00434B57">
        <w:t>assist others to operate equipment or programs</w:t>
      </w:r>
    </w:p>
    <w:p w:rsidR="00000000" w:rsidRPr="00434B57" w:rsidP="00434B57">
      <w:pPr>
        <w:pStyle w:val="ListBullet2"/>
      </w:pPr>
      <w:r w:rsidRPr="00434B57">
        <w:t>seek assistance from multimedia specialists</w:t>
      </w:r>
    </w:p>
    <w:p w:rsidR="00000000" w:rsidRPr="00434B57" w:rsidP="00434B57">
      <w:pPr>
        <w:pStyle w:val="ListBullet2"/>
      </w:pPr>
      <w:r w:rsidRPr="00434B57">
        <w:t>work collaboratively with colleagues</w:t>
      </w:r>
    </w:p>
    <w:p w:rsidR="00000000" w:rsidRPr="00434B57" w:rsidP="00434B57">
      <w:pPr>
        <w:pStyle w:val="ListBullet"/>
      </w:pPr>
      <w:r w:rsidRPr="00434B57">
        <w:t>initiative and enterprise skills to develop recommendations regarding multimedia equipment and programs</w:t>
      </w:r>
    </w:p>
    <w:p w:rsidR="00000000" w:rsidRPr="00434B57" w:rsidP="00434B57">
      <w:pPr>
        <w:pStyle w:val="ListBullet"/>
      </w:pPr>
      <w:r w:rsidRPr="00434B57">
        <w:t>literacy skills to:</w:t>
      </w:r>
    </w:p>
    <w:p w:rsidR="00000000" w:rsidRPr="00434B57" w:rsidP="00434B57">
      <w:pPr>
        <w:pStyle w:val="ListBullet2"/>
      </w:pPr>
      <w:r w:rsidRPr="00434B57">
        <w:t>follow online help instructions</w:t>
      </w:r>
    </w:p>
    <w:p w:rsidR="00000000" w:rsidRPr="00434B57" w:rsidP="00434B57">
      <w:pPr>
        <w:pStyle w:val="ListBullet2"/>
      </w:pPr>
      <w:r w:rsidRPr="00434B57">
        <w:t>interpret equipment information manuals</w:t>
      </w:r>
    </w:p>
    <w:p w:rsidR="00000000" w:rsidRPr="00434B57" w:rsidP="00434B57">
      <w:pPr>
        <w:pStyle w:val="ListBullet"/>
      </w:pPr>
      <w:r w:rsidRPr="00434B57">
        <w:t>problem-solving skills to identify and rectify routine ope</w:t>
      </w:r>
      <w:r w:rsidRPr="00434B57">
        <w:t>rational problems with multimedia equipment</w:t>
      </w:r>
    </w:p>
    <w:p w:rsidR="00000000" w:rsidRPr="00434B57" w:rsidP="00434B57">
      <w:pPr>
        <w:pStyle w:val="ListBullet"/>
      </w:pPr>
      <w:r w:rsidRPr="00434B57">
        <w:t>research skills to seek information on available equipment and programs</w:t>
      </w:r>
    </w:p>
    <w:p w:rsidR="00000000" w:rsidRPr="00434B57" w:rsidP="00434B57">
      <w:pPr>
        <w:pStyle w:val="ListBullet"/>
      </w:pPr>
      <w:r w:rsidRPr="00434B57">
        <w:t>self-management skills to:</w:t>
      </w:r>
    </w:p>
    <w:p w:rsidR="00000000" w:rsidRPr="00434B57" w:rsidP="00434B57">
      <w:pPr>
        <w:pStyle w:val="ListBullet2"/>
      </w:pPr>
      <w:r w:rsidRPr="00434B57">
        <w:t>prioritise work tasks and meet deadlines</w:t>
      </w:r>
    </w:p>
    <w:p w:rsidR="00000000" w:rsidRPr="00434B57" w:rsidP="00434B57">
      <w:pPr>
        <w:pStyle w:val="ListBullet2"/>
      </w:pPr>
      <w:r w:rsidRPr="00434B57">
        <w:t>follow workplace procedures</w:t>
      </w:r>
    </w:p>
    <w:p w:rsidR="00000000" w:rsidRPr="00434B57" w:rsidP="00434B57">
      <w:pPr>
        <w:pStyle w:val="ListBullet"/>
      </w:pPr>
      <w:r w:rsidRPr="00434B57">
        <w:t>technology skills to:</w:t>
      </w:r>
    </w:p>
    <w:p w:rsidR="00000000" w:rsidRPr="00434B57" w:rsidP="00434B57">
      <w:pPr>
        <w:pStyle w:val="ListBullet2"/>
      </w:pPr>
      <w:r w:rsidRPr="00434B57">
        <w:t>set up multimedia e</w:t>
      </w:r>
      <w:r w:rsidRPr="00434B57">
        <w:t>quipment and programs</w:t>
      </w:r>
    </w:p>
    <w:p w:rsidR="00000000" w:rsidRPr="00434B57" w:rsidP="00434B57">
      <w:pPr>
        <w:pStyle w:val="ListBullet2"/>
      </w:pPr>
      <w:r w:rsidRPr="00434B57">
        <w:t>use the general features of commonly used equipment and programs.</w:t>
      </w:r>
    </w:p>
    <w:p w:rsidR="00000000" w:rsidRPr="00434B57" w:rsidP="00434B57">
      <w:pPr>
        <w:pStyle w:val="BodyText"/>
      </w:pPr>
    </w:p>
    <w:p w:rsidR="00000000" w:rsidRPr="00434B57" w:rsidP="00434B57">
      <w:pPr>
        <w:pStyle w:val="BodyText"/>
      </w:pPr>
      <w:r w:rsidRPr="00434B57">
        <w:rPr>
          <w:rStyle w:val="SpecialBold"/>
        </w:rPr>
        <w:t>Required knowledge</w:t>
      </w:r>
    </w:p>
    <w:p w:rsidR="00000000" w:rsidRPr="00434B57" w:rsidP="00434B57">
      <w:pPr>
        <w:pStyle w:val="ListBullet"/>
      </w:pPr>
      <w:r w:rsidRPr="00434B57">
        <w:t>range of current multimedia options relevant to the work context at a generalist level</w:t>
      </w:r>
    </w:p>
    <w:p w:rsidR="00000000" w:rsidRPr="00434B57" w:rsidP="00434B57">
      <w:pPr>
        <w:pStyle w:val="ListBullet"/>
      </w:pPr>
      <w:r w:rsidRPr="00434B57">
        <w:t>features and general operating functions of different multimedia options</w:t>
      </w:r>
    </w:p>
    <w:p w:rsidR="00000000" w:rsidRPr="00434B57" w:rsidP="00434B57">
      <w:pPr>
        <w:pStyle w:val="ListBullet"/>
      </w:pPr>
      <w:r w:rsidRPr="00434B57">
        <w:t>common faults and ways of rectifying these in multimedia equipment and programs used</w:t>
      </w:r>
    </w:p>
    <w:p w:rsidR="00000000" w:rsidRPr="00434B57" w:rsidP="00434B57">
      <w:pPr>
        <w:pStyle w:val="ListBullet"/>
      </w:pPr>
      <w:r w:rsidRPr="00434B57">
        <w:t>scope of repair and maintenance activities that can be undertaken without specialist assistance</w:t>
      </w:r>
    </w:p>
    <w:p w:rsidR="00000000" w:rsidRPr="00434B57" w:rsidP="00434B57">
      <w:pPr>
        <w:pStyle w:val="ListBullet"/>
      </w:pPr>
      <w:r w:rsidRPr="00434B57">
        <w:t>so</w:t>
      </w:r>
      <w:r w:rsidRPr="00434B57">
        <w:t>urces of information on multimedia equipment and programs</w:t>
      </w:r>
    </w:p>
    <w:p w:rsidR="00000000" w:rsidRPr="00434B57" w:rsidP="00434B57">
      <w:pPr>
        <w:pStyle w:val="ListBullet"/>
      </w:pPr>
      <w:r w:rsidRPr="00434B57">
        <w:t>conditions of current licences and equipment maintenance agreements.</w:t>
      </w:r>
    </w:p>
    <w:p w:rsidR="00000000" w:rsidRPr="00434B57" w:rsidP="00434B57">
      <w:pPr>
        <w:pStyle w:val="AllowPageBreak"/>
      </w:pPr>
    </w:p>
    <w:p w:rsidR="00000000" w:rsidRPr="00434B57" w:rsidP="00434B57">
      <w:pPr>
        <w:pStyle w:val="Heading1"/>
      </w:pPr>
      <w:bookmarkStart w:id="10" w:name="O_385669"/>
      <w:bookmarkEnd w:id="10"/>
      <w:r w:rsidRPr="00434B57">
        <w:t>Evidence Guide</w:t>
      </w:r>
    </w:p>
    <w:p w:rsidR="00000000" w:rsidRPr="00434B57" w:rsidP="00434B57">
      <w:pPr>
        <w:pStyle w:val="BodyText"/>
      </w:pPr>
      <w:r w:rsidRPr="00434B5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34B57" w:rsidP="00434B57">
      <w:pPr>
        <w:pStyle w:val="BodyText"/>
      </w:pPr>
    </w:p>
    <w:tbl>
      <w:tblPr>
        <w:tblW w:w="0" w:type="auto"/>
        <w:tblLayout w:type="fixed"/>
        <w:tblCellMar>
          <w:left w:w="62" w:type="dxa"/>
          <w:right w:w="62" w:type="dxa"/>
        </w:tblCellMar>
        <w:tblLook w:val="0000"/>
      </w:tblPr>
      <w:tblGrid>
        <w:gridCol w:w="2540"/>
        <w:gridCol w:w="6520"/>
      </w:tblGrid>
      <w:tr w:rsidTr="00434B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p>
        </w:tc>
      </w:tr>
      <w:tr w:rsidTr="00434B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B57" w:rsidP="00434B57">
            <w:pPr>
              <w:pStyle w:val="BodyText"/>
            </w:pPr>
            <w:r w:rsidRPr="00434B57">
              <w:t>Evidence of the ability to:</w:t>
            </w:r>
          </w:p>
          <w:p w:rsidR="00000000" w:rsidRPr="00434B57" w:rsidP="00434B57">
            <w:pPr>
              <w:pStyle w:val="ListBullet"/>
            </w:pPr>
            <w:r w:rsidRPr="00434B57">
              <w:t>use current multimedia equipment and programs</w:t>
            </w:r>
          </w:p>
          <w:p w:rsidR="00000000" w:rsidRPr="00434B57" w:rsidP="00434B57">
            <w:pPr>
              <w:pStyle w:val="ListBullet"/>
            </w:pPr>
            <w:r w:rsidRPr="00434B57">
              <w:t>assist others to use multimedia equipment and programs</w:t>
            </w:r>
          </w:p>
          <w:p w:rsidR="00000000" w:rsidRPr="00434B57" w:rsidP="00434B57">
            <w:pPr>
              <w:pStyle w:val="ListBullet"/>
            </w:pPr>
            <w:r w:rsidRPr="00434B57">
              <w:t>correct minor operational faults</w:t>
            </w:r>
          </w:p>
          <w:p w:rsidR="00000000" w:rsidP="00434B57">
            <w:pPr>
              <w:pStyle w:val="ListBullet"/>
              <w:rPr>
                <w:lang w:val="en-NZ"/>
              </w:rPr>
            </w:pPr>
            <w:r w:rsidRPr="00434B57">
              <w:t>report on the use of multimedia equipment and programs and make recommendations for upgrading.</w:t>
            </w:r>
          </w:p>
        </w:tc>
      </w:tr>
      <w:tr w:rsidTr="00434B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B57" w:rsidP="00434B57">
            <w:pPr>
              <w:pStyle w:val="BodyText"/>
            </w:pPr>
            <w:r w:rsidRPr="00434B57">
              <w:t>Assessment must ensure access to:</w:t>
            </w:r>
          </w:p>
          <w:p w:rsidR="00000000" w:rsidRPr="00434B57" w:rsidP="00434B57">
            <w:pPr>
              <w:pStyle w:val="ListBullet"/>
            </w:pPr>
            <w:r w:rsidRPr="00434B57">
              <w:t>a current range of multimedia equipment and programs and associated software</w:t>
            </w:r>
            <w:r w:rsidRPr="00434B57">
              <w:t xml:space="preserve"> applications</w:t>
            </w:r>
          </w:p>
          <w:p w:rsidR="00000000" w:rsidP="00434B57">
            <w:pPr>
              <w:pStyle w:val="ListBullet"/>
              <w:rPr>
                <w:lang w:val="en-NZ"/>
              </w:rPr>
            </w:pPr>
            <w:r w:rsidRPr="00434B57">
              <w:t>audiovisual equipment.</w:t>
            </w:r>
          </w:p>
        </w:tc>
      </w:tr>
      <w:tr w:rsidTr="00434B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B57" w:rsidP="00434B57">
            <w:pPr>
              <w:pStyle w:val="BodyText"/>
            </w:pPr>
            <w:r w:rsidRPr="00434B57">
              <w:t>A range of assessment methods should be used to assess practical skills and knowledge. The following examples are appropriate for this unit:</w:t>
            </w:r>
          </w:p>
          <w:p w:rsidR="00000000" w:rsidRPr="00434B57" w:rsidP="00434B57">
            <w:pPr>
              <w:pStyle w:val="ListBullet"/>
            </w:pPr>
            <w:r w:rsidRPr="00434B57">
              <w:t>direct questioning combined with review of portfolios of evidence and third-party workplace reports of on-the-job performance</w:t>
            </w:r>
          </w:p>
          <w:p w:rsidR="00000000" w:rsidRPr="00434B57" w:rsidP="00434B57">
            <w:pPr>
              <w:pStyle w:val="ListBullet"/>
            </w:pPr>
            <w:r w:rsidRPr="00434B57">
              <w:t>direct observation or verified evidence of the candidate using multimedia equipment and programs</w:t>
            </w:r>
          </w:p>
          <w:p w:rsidR="00000000" w:rsidRPr="00434B57" w:rsidP="00434B57">
            <w:pPr>
              <w:pStyle w:val="ListBullet"/>
            </w:pPr>
            <w:r w:rsidRPr="00434B57">
              <w:t xml:space="preserve">verbal or written questioning to </w:t>
            </w:r>
            <w:r w:rsidRPr="00434B57">
              <w:t xml:space="preserve">assess knowledge of work health and safety issues and equipment and program features. </w:t>
            </w:r>
          </w:p>
          <w:p w:rsidR="00000000" w:rsidP="00434B57">
            <w:pPr>
              <w:pStyle w:val="BodyText"/>
              <w:rPr>
                <w:lang w:val="en-NZ"/>
              </w:rPr>
            </w:pPr>
            <w:r w:rsidRPr="00434B57">
              <w:t>Assessment methods should closely reflect workplace demands and the needs of particular client groups (consider the requirements of different age groups, clients with En</w:t>
            </w:r>
            <w:r w:rsidRPr="00434B57">
              <w:t>glish as a second language, clients with disabilities, remote library users, etc.).</w:t>
            </w:r>
          </w:p>
        </w:tc>
      </w:tr>
      <w:tr w:rsidTr="00434B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B57" w:rsidP="00434B57">
            <w:pPr>
              <w:pStyle w:val="BodyText"/>
            </w:pPr>
            <w:r w:rsidRPr="00434B57">
              <w:t>Holistic assessment with other units relevant to the industry sector, workplace and job role is recommended, for example:</w:t>
            </w:r>
          </w:p>
          <w:p w:rsidR="00000000" w:rsidRPr="00434B57" w:rsidP="00434B57">
            <w:pPr>
              <w:pStyle w:val="ListBullet"/>
            </w:pPr>
            <w:r w:rsidRPr="00434B57">
              <w:t>BSBOHS301B A</w:t>
            </w:r>
            <w:r w:rsidRPr="00434B57">
              <w:t>pply knowledge of OHS legislation in the workplace.</w:t>
            </w:r>
          </w:p>
        </w:tc>
      </w:tr>
    </w:tbl>
    <w:p w:rsidR="00000000" w:rsidRPr="00434B57" w:rsidP="00434B57">
      <w:pPr>
        <w:pStyle w:val="BodyText"/>
      </w:pPr>
    </w:p>
    <w:p w:rsidR="00000000" w:rsidRPr="00434B57" w:rsidP="00434B57">
      <w:pPr>
        <w:pStyle w:val="AllowPageBreak"/>
      </w:pPr>
    </w:p>
    <w:p w:rsidR="00000000" w:rsidRPr="00434B57" w:rsidP="00434B57">
      <w:pPr>
        <w:pStyle w:val="Heading1"/>
      </w:pPr>
      <w:bookmarkStart w:id="11" w:name="O_385670"/>
      <w:bookmarkEnd w:id="11"/>
      <w:r w:rsidRPr="00434B57">
        <w:t>Range Statement</w:t>
      </w:r>
    </w:p>
    <w:p w:rsidR="00000000" w:rsidRPr="00434B57" w:rsidP="00434B57">
      <w:pPr>
        <w:pStyle w:val="BodyText"/>
      </w:pPr>
      <w:r w:rsidRPr="00434B57">
        <w:rPr>
          <w:rStyle w:val="Emphasis"/>
        </w:rPr>
        <w:t xml:space="preserve">The range statement relates to the unit of competency as a whole. It allows for different work environments and situations that may affect </w:t>
      </w:r>
      <w:r w:rsidRPr="00434B57">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34B57">
        <w:rPr>
          <w:rStyle w:val="Emphasis"/>
        </w:rPr>
        <w:t>m, and local industry and regional contexts) may also be included.</w:t>
      </w:r>
    </w:p>
    <w:p w:rsidR="00000000" w:rsidRPr="00434B57" w:rsidP="00434B57">
      <w:pPr>
        <w:pStyle w:val="BodyText"/>
      </w:pPr>
    </w:p>
    <w:tbl>
      <w:tblPr>
        <w:tblW w:w="0" w:type="auto"/>
        <w:tblLayout w:type="fixed"/>
        <w:tblCellMar>
          <w:left w:w="62" w:type="dxa"/>
          <w:right w:w="62" w:type="dxa"/>
        </w:tblCellMar>
        <w:tblLook w:val="0000"/>
      </w:tblPr>
      <w:tblGrid>
        <w:gridCol w:w="2530"/>
        <w:gridCol w:w="6530"/>
      </w:tblGrid>
      <w:tr w:rsidTr="00434B5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rPr>
                <w:rStyle w:val="BoldandItalics"/>
              </w:rPr>
              <w:t>Multimedia equipment and programs</w:t>
            </w:r>
            <w:r w:rsidRPr="00434B57">
              <w:t xml:space="preserve"> are constantly changing, and the range used will depend on the workplace and may include both hardware and software:</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B57" w:rsidP="00434B57">
            <w:pPr>
              <w:pStyle w:val="ListBullet"/>
            </w:pPr>
            <w:r w:rsidRPr="00434B57">
              <w:t>audio technologies, such as:</w:t>
            </w:r>
          </w:p>
          <w:p w:rsidR="00000000" w:rsidRPr="00434B57" w:rsidP="00434B57">
            <w:pPr>
              <w:pStyle w:val="ListBullet2"/>
            </w:pPr>
            <w:r w:rsidRPr="00434B57">
              <w:t>amplif</w:t>
            </w:r>
            <w:r w:rsidRPr="00434B57">
              <w:t>iers</w:t>
            </w:r>
          </w:p>
          <w:p w:rsidR="00000000" w:rsidRPr="00434B57" w:rsidP="00434B57">
            <w:pPr>
              <w:pStyle w:val="ListBullet2"/>
            </w:pPr>
            <w:r w:rsidRPr="00434B57">
              <w:t>CDs</w:t>
            </w:r>
          </w:p>
          <w:p w:rsidR="00000000" w:rsidRPr="00434B57" w:rsidP="00434B57">
            <w:pPr>
              <w:pStyle w:val="ListBullet2"/>
            </w:pPr>
            <w:r w:rsidRPr="00434B57">
              <w:t>microphones</w:t>
            </w:r>
          </w:p>
          <w:p w:rsidR="00000000" w:rsidRPr="00434B57" w:rsidP="00434B57">
            <w:pPr>
              <w:pStyle w:val="ListBullet2"/>
            </w:pPr>
            <w:r w:rsidRPr="00434B57">
              <w:t>podcasts</w:t>
            </w:r>
          </w:p>
          <w:p w:rsidR="00000000" w:rsidRPr="00434B57" w:rsidP="00434B57">
            <w:pPr>
              <w:pStyle w:val="ListBullet"/>
            </w:pPr>
            <w:r w:rsidRPr="00434B57">
              <w:t>CD burners</w:t>
            </w:r>
          </w:p>
          <w:p w:rsidR="00000000" w:rsidRPr="00434B57" w:rsidP="00434B57">
            <w:pPr>
              <w:pStyle w:val="ListBullet"/>
            </w:pPr>
            <w:r w:rsidRPr="00434B57">
              <w:t>computer games</w:t>
            </w:r>
          </w:p>
          <w:p w:rsidR="00000000" w:rsidRPr="00434B57" w:rsidP="00434B57">
            <w:pPr>
              <w:pStyle w:val="ListBullet"/>
            </w:pPr>
            <w:r w:rsidRPr="00434B57">
              <w:t>current and emerging web technologies</w:t>
            </w:r>
          </w:p>
          <w:p w:rsidR="00000000" w:rsidRPr="00434B57" w:rsidP="00434B57">
            <w:pPr>
              <w:pStyle w:val="ListBullet"/>
            </w:pPr>
            <w:r w:rsidRPr="00434B57">
              <w:t>data projectors</w:t>
            </w:r>
          </w:p>
          <w:p w:rsidR="00000000" w:rsidRPr="00434B57" w:rsidP="00434B57">
            <w:pPr>
              <w:pStyle w:val="ListBullet"/>
            </w:pPr>
            <w:r w:rsidRPr="00434B57">
              <w:t>digital and satellite television technologies</w:t>
            </w:r>
          </w:p>
          <w:p w:rsidR="00000000" w:rsidRPr="00434B57" w:rsidP="00434B57">
            <w:pPr>
              <w:pStyle w:val="ListBullet"/>
            </w:pPr>
            <w:r w:rsidRPr="00434B57">
              <w:t>digital cameras</w:t>
            </w:r>
          </w:p>
          <w:p w:rsidR="00000000" w:rsidRPr="00434B57" w:rsidP="00434B57">
            <w:pPr>
              <w:pStyle w:val="ListBullet"/>
            </w:pPr>
            <w:r w:rsidRPr="00434B57">
              <w:t>gaming consoles</w:t>
            </w:r>
          </w:p>
          <w:p w:rsidR="00000000" w:rsidRPr="00434B57" w:rsidP="00434B57">
            <w:pPr>
              <w:pStyle w:val="ListBullet"/>
            </w:pPr>
            <w:r w:rsidRPr="00434B57">
              <w:t>high definition and 3-D televisions</w:t>
            </w:r>
          </w:p>
          <w:p w:rsidR="00000000" w:rsidRPr="00434B57" w:rsidP="00434B57">
            <w:pPr>
              <w:pStyle w:val="ListBullet"/>
            </w:pPr>
            <w:r w:rsidRPr="00434B57">
              <w:t>interactive whiteboards</w:t>
            </w:r>
          </w:p>
          <w:p w:rsidR="00000000" w:rsidRPr="00434B57" w:rsidP="00434B57">
            <w:pPr>
              <w:pStyle w:val="ListBullet"/>
            </w:pPr>
            <w:r w:rsidRPr="00434B57">
              <w:t>online media technologies, such as laser shows</w:t>
            </w:r>
          </w:p>
          <w:p w:rsidR="00000000" w:rsidRPr="00434B57" w:rsidP="00434B57">
            <w:pPr>
              <w:pStyle w:val="ListBullet"/>
            </w:pPr>
            <w:r w:rsidRPr="00434B57">
              <w:t>personal computers, laptops, hand-held devices and organisers</w:t>
            </w:r>
          </w:p>
          <w:p w:rsidR="00000000" w:rsidRPr="00434B57" w:rsidP="00434B57">
            <w:pPr>
              <w:pStyle w:val="ListBullet"/>
            </w:pPr>
            <w:r w:rsidRPr="00434B57">
              <w:t>scanners</w:t>
            </w:r>
          </w:p>
          <w:p w:rsidR="00000000" w:rsidRPr="00434B57" w:rsidP="00434B57">
            <w:pPr>
              <w:pStyle w:val="ListBullet"/>
            </w:pPr>
            <w:r w:rsidRPr="00434B57">
              <w:t>set-top boxes</w:t>
            </w:r>
          </w:p>
          <w:p w:rsidR="00000000" w:rsidRPr="00434B57" w:rsidP="00434B57">
            <w:pPr>
              <w:pStyle w:val="ListBullet"/>
            </w:pPr>
            <w:r w:rsidRPr="00434B57">
              <w:t>software programs</w:t>
            </w:r>
          </w:p>
          <w:p w:rsidR="00000000" w:rsidP="00434B57">
            <w:pPr>
              <w:pStyle w:val="ListBullet"/>
              <w:rPr>
                <w:lang w:val="en-NZ"/>
              </w:rPr>
            </w:pPr>
            <w:r w:rsidRPr="00434B57">
              <w:t>video technologies, such as DVDs.</w:t>
            </w:r>
          </w:p>
        </w:tc>
      </w:tr>
      <w:tr w:rsidTr="00434B5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rPr>
                <w:rStyle w:val="BoldandItalics"/>
              </w:rPr>
              <w:t>Work health and safety issues</w:t>
            </w:r>
            <w:r w:rsidRPr="00434B57">
              <w:t xml:space="preserve"> may relate to:</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B57" w:rsidP="00434B57">
            <w:pPr>
              <w:pStyle w:val="ListBullet"/>
            </w:pPr>
            <w:r w:rsidRPr="00434B57">
              <w:t>electrical and fire safety</w:t>
            </w:r>
          </w:p>
          <w:p w:rsidR="00000000" w:rsidRPr="00434B57" w:rsidP="00434B57">
            <w:pPr>
              <w:pStyle w:val="ListBullet"/>
            </w:pPr>
            <w:r w:rsidRPr="00434B57">
              <w:t>ergonomic working arrangements in relation to furniture and equipment</w:t>
            </w:r>
          </w:p>
          <w:p w:rsidR="00000000" w:rsidRPr="00434B57" w:rsidP="00434B57">
            <w:pPr>
              <w:pStyle w:val="ListBullet"/>
            </w:pPr>
            <w:r w:rsidRPr="00434B57">
              <w:t>safe manual-handling practices</w:t>
            </w:r>
          </w:p>
          <w:p w:rsidR="00000000" w:rsidRPr="00434B57" w:rsidP="00434B57">
            <w:pPr>
              <w:pStyle w:val="ListBullet"/>
            </w:pPr>
            <w:r w:rsidRPr="00434B57">
              <w:t>safe storage of chemicals and harmful substances</w:t>
            </w:r>
          </w:p>
          <w:p w:rsidR="00000000" w:rsidRPr="00434B57" w:rsidP="00434B57">
            <w:pPr>
              <w:pStyle w:val="ListBullet"/>
            </w:pPr>
            <w:r w:rsidRPr="00434B57">
              <w:t>use of personal protective equipment (PPE)</w:t>
            </w:r>
          </w:p>
          <w:p w:rsidR="00000000" w:rsidRPr="00434B57" w:rsidP="00434B57">
            <w:pPr>
              <w:pStyle w:val="ListBullet"/>
            </w:pPr>
            <w:r w:rsidRPr="00434B57">
              <w:t>use of mechanical aids, such as:</w:t>
            </w:r>
          </w:p>
          <w:p w:rsidR="00000000" w:rsidRPr="00434B57" w:rsidP="00434B57">
            <w:pPr>
              <w:pStyle w:val="ListBullet2"/>
            </w:pPr>
            <w:r w:rsidRPr="00434B57">
              <w:t>au</w:t>
            </w:r>
            <w:r w:rsidRPr="00434B57">
              <w:t>tomated systems</w:t>
            </w:r>
          </w:p>
          <w:p w:rsidR="00000000" w:rsidRPr="00434B57" w:rsidP="00434B57">
            <w:pPr>
              <w:pStyle w:val="ListBullet2"/>
            </w:pPr>
            <w:r w:rsidRPr="00434B57">
              <w:t>lifts</w:t>
            </w:r>
          </w:p>
          <w:p w:rsidR="00000000" w:rsidP="00434B57">
            <w:pPr>
              <w:pStyle w:val="ListBullet2"/>
              <w:rPr>
                <w:lang w:val="en-NZ"/>
              </w:rPr>
            </w:pPr>
            <w:r w:rsidRPr="00434B57">
              <w:t>trolleys.</w:t>
            </w:r>
          </w:p>
        </w:tc>
      </w:tr>
      <w:tr w:rsidTr="00434B5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B57">
            <w:pPr>
              <w:pStyle w:val="BodyText"/>
              <w:rPr>
                <w:lang w:val="en-NZ"/>
              </w:rPr>
            </w:pPr>
            <w:r w:rsidRPr="00434B57">
              <w:rPr>
                <w:rStyle w:val="BoldandItalics"/>
              </w:rPr>
              <w:t>General features and functions of multimedia equipment</w:t>
            </w:r>
            <w:r w:rsidRPr="00434B57">
              <w:t xml:space="preserve"> are:</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B57" w:rsidP="00434B57">
            <w:pPr>
              <w:pStyle w:val="ListBullet"/>
            </w:pPr>
            <w:r w:rsidRPr="00434B57">
              <w:t>accessible to general users without a high level of specialist knowledge</w:t>
            </w:r>
          </w:p>
          <w:p w:rsidR="00000000" w:rsidRPr="00434B57" w:rsidP="00434B57">
            <w:pPr>
              <w:pStyle w:val="ListBullet"/>
            </w:pPr>
            <w:r w:rsidRPr="00434B57">
              <w:t>frequently used by non-specialists.</w:t>
            </w:r>
          </w:p>
        </w:tc>
      </w:tr>
    </w:tbl>
    <w:p w:rsidR="00000000" w:rsidRPr="00434B57" w:rsidP="00434B57">
      <w:pPr>
        <w:pStyle w:val="BodyText"/>
      </w:pPr>
    </w:p>
    <w:p w:rsidR="00000000" w:rsidRPr="00434B57" w:rsidP="00434B57">
      <w:pPr>
        <w:pStyle w:val="AllowPageBreak"/>
      </w:pPr>
    </w:p>
    <w:p w:rsidR="00000000" w:rsidRPr="00434B57" w:rsidP="00434B57">
      <w:pPr>
        <w:pStyle w:val="Heading1"/>
      </w:pPr>
      <w:bookmarkStart w:id="12" w:name="O_385671"/>
      <w:bookmarkEnd w:id="12"/>
      <w:r w:rsidRPr="00434B57">
        <w:t>Unit Sector(s)</w:t>
      </w:r>
    </w:p>
    <w:p w:rsidR="00000000" w:rsidRPr="00434B57" w:rsidP="00434B57">
      <w:pPr>
        <w:pStyle w:val="BodyText"/>
      </w:pPr>
      <w:r w:rsidRPr="00434B57">
        <w:t>Information and communications technology - Multimedia technology</w:t>
      </w:r>
    </w:p>
    <w:p w:rsidR="00000000" w:rsidRPr="00434B57" w:rsidP="00434B57"/>
    <w:sectPr w:rsidSect="00434B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16F6" w:rsidP="00221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F6" w:rsidP="00434B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216F6" w:rsidP="00434B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16F6" w:rsidP="00434B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16F6" w:rsidP="002216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F6" w:rsidP="00434B57">
    <w:pPr>
      <w:pStyle w:val="Header"/>
      <w:framePr w:wrap="around"/>
    </w:pPr>
    <w:r>
      <w:fldChar w:fldCharType="begin"/>
    </w:r>
    <w:r>
      <w:instrText xml:space="preserve"> TITLE   \* MERGEFORMAT </w:instrText>
    </w:r>
    <w:r>
      <w:fldChar w:fldCharType="separate"/>
    </w:r>
    <w:r>
      <w:t>CULDMT301A Provide multimedia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16F6" w:rsidP="00434B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A7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840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2C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B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4B57"/>
    <w:pPr>
      <w:spacing w:before="360" w:after="60"/>
      <w:outlineLvl w:val="0"/>
    </w:pPr>
    <w:rPr>
      <w:sz w:val="32"/>
    </w:rPr>
  </w:style>
  <w:style w:type="paragraph" w:styleId="Heading2">
    <w:name w:val="heading 2"/>
    <w:basedOn w:val="HeadingBase"/>
    <w:next w:val="BodyText"/>
    <w:link w:val="Heading2Char"/>
    <w:qFormat/>
    <w:rsid w:val="00434B57"/>
    <w:pPr>
      <w:keepLines/>
      <w:spacing w:before="240" w:after="120"/>
      <w:outlineLvl w:val="1"/>
    </w:pPr>
    <w:rPr>
      <w:sz w:val="28"/>
      <w:szCs w:val="40"/>
    </w:rPr>
  </w:style>
  <w:style w:type="paragraph" w:styleId="Heading3">
    <w:name w:val="heading 3"/>
    <w:basedOn w:val="HeadingBase"/>
    <w:next w:val="BodyText"/>
    <w:link w:val="Heading3Char"/>
    <w:qFormat/>
    <w:rsid w:val="00434B57"/>
    <w:pPr>
      <w:spacing w:before="180" w:after="120"/>
      <w:outlineLvl w:val="2"/>
    </w:pPr>
    <w:rPr>
      <w:spacing w:val="-10"/>
      <w:kern w:val="32"/>
    </w:rPr>
  </w:style>
  <w:style w:type="paragraph" w:styleId="Heading4">
    <w:name w:val="heading 4"/>
    <w:basedOn w:val="HeadingBase"/>
    <w:next w:val="BodyText"/>
    <w:link w:val="Heading4Char"/>
    <w:qFormat/>
    <w:rsid w:val="00434B57"/>
    <w:pPr>
      <w:spacing w:before="160" w:after="120"/>
      <w:outlineLvl w:val="3"/>
    </w:pPr>
    <w:rPr>
      <w:sz w:val="22"/>
    </w:rPr>
  </w:style>
  <w:style w:type="paragraph" w:styleId="Heading5">
    <w:name w:val="heading 5"/>
    <w:basedOn w:val="HeadingBase"/>
    <w:next w:val="Normal"/>
    <w:link w:val="Heading5Char"/>
    <w:qFormat/>
    <w:rsid w:val="00434B57"/>
    <w:pPr>
      <w:spacing w:before="80"/>
      <w:outlineLvl w:val="4"/>
    </w:pPr>
    <w:rPr>
      <w:color w:val="918585"/>
      <w:sz w:val="20"/>
    </w:rPr>
  </w:style>
  <w:style w:type="paragraph" w:styleId="Heading6">
    <w:name w:val="heading 6"/>
    <w:basedOn w:val="HeadingBase"/>
    <w:next w:val="Normal"/>
    <w:link w:val="Heading6Char"/>
    <w:qFormat/>
    <w:rsid w:val="00434B57"/>
    <w:pPr>
      <w:spacing w:before="60"/>
      <w:outlineLvl w:val="5"/>
    </w:pPr>
    <w:rPr>
      <w:color w:val="918585"/>
      <w:sz w:val="20"/>
    </w:rPr>
  </w:style>
  <w:style w:type="paragraph" w:styleId="Heading7">
    <w:name w:val="heading 7"/>
    <w:basedOn w:val="Normal"/>
    <w:next w:val="Normal"/>
    <w:link w:val="Heading7Char"/>
    <w:qFormat/>
    <w:rsid w:val="00434B57"/>
    <w:pPr>
      <w:ind w:left="720"/>
      <w:outlineLvl w:val="6"/>
    </w:pPr>
    <w:rPr>
      <w:i/>
    </w:rPr>
  </w:style>
  <w:style w:type="paragraph" w:styleId="Heading8">
    <w:name w:val="heading 8"/>
    <w:basedOn w:val="Normal"/>
    <w:next w:val="Normal"/>
    <w:link w:val="Heading8Char"/>
    <w:qFormat/>
    <w:rsid w:val="00434B57"/>
    <w:pPr>
      <w:ind w:left="720"/>
      <w:outlineLvl w:val="7"/>
    </w:pPr>
    <w:rPr>
      <w:i/>
    </w:rPr>
  </w:style>
  <w:style w:type="paragraph" w:styleId="Heading9">
    <w:name w:val="heading 9"/>
    <w:basedOn w:val="Normal"/>
    <w:next w:val="Normal"/>
    <w:link w:val="Heading9Char"/>
    <w:qFormat/>
    <w:rsid w:val="00434B57"/>
    <w:pPr>
      <w:ind w:left="720"/>
      <w:outlineLvl w:val="8"/>
    </w:pPr>
    <w:rPr>
      <w:i/>
    </w:rPr>
  </w:style>
  <w:style w:type="character" w:default="1" w:styleId="DefaultParagraphFont">
    <w:name w:val="Default Paragraph Font"/>
    <w:uiPriority w:val="1"/>
    <w:unhideWhenUsed/>
    <w:rsid w:val="00434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B57"/>
  </w:style>
  <w:style w:type="character" w:customStyle="1" w:styleId="Heading1Char">
    <w:name w:val="Heading 1 Char"/>
    <w:basedOn w:val="DefaultParagraphFont"/>
    <w:link w:val="Heading1"/>
    <w:rsid w:val="00434B57"/>
    <w:rPr>
      <w:rFonts w:ascii="Times New Roman" w:eastAsia="Times New Roman" w:hAnsi="Times New Roman" w:cs="Times New Roman"/>
      <w:b/>
      <w:sz w:val="32"/>
      <w:szCs w:val="20"/>
      <w:lang w:eastAsia="en-US"/>
    </w:rPr>
  </w:style>
  <w:style w:type="paragraph" w:styleId="BodyText">
    <w:name w:val="Body Text"/>
    <w:basedOn w:val="Normal"/>
    <w:link w:val="BodyTextChar"/>
    <w:rsid w:val="00434B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4B57"/>
    <w:rPr>
      <w:rFonts w:ascii="Times New Roman" w:eastAsia="Times New Roman" w:hAnsi="Times New Roman" w:cs="Times New Roman"/>
      <w:sz w:val="24"/>
      <w:lang w:val="en-US" w:eastAsia="en-US"/>
    </w:rPr>
  </w:style>
  <w:style w:type="paragraph" w:styleId="Footer">
    <w:name w:val="footer"/>
    <w:basedOn w:val="Normal"/>
    <w:link w:val="FooterChar"/>
    <w:rsid w:val="00434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B57"/>
    <w:rPr>
      <w:rFonts w:ascii="Times New Roman" w:eastAsia="Times New Roman" w:hAnsi="Times New Roman" w:cs="Times New Roman"/>
      <w:sz w:val="16"/>
      <w:lang w:val="en-US" w:eastAsia="en-US"/>
    </w:rPr>
  </w:style>
  <w:style w:type="paragraph" w:styleId="ListBullet">
    <w:name w:val="List Bullet"/>
    <w:basedOn w:val="List"/>
    <w:rsid w:val="00434B57"/>
    <w:pPr>
      <w:numPr>
        <w:numId w:val="13"/>
      </w:numPr>
      <w:tabs>
        <w:tab w:val="clear" w:pos="340"/>
      </w:tabs>
      <w:spacing w:before="40" w:after="40"/>
    </w:pPr>
  </w:style>
  <w:style w:type="character" w:customStyle="1" w:styleId="SpecialBold">
    <w:name w:val="Special Bold"/>
    <w:basedOn w:val="DefaultParagraphFont"/>
    <w:rsid w:val="00434B57"/>
    <w:rPr>
      <w:b/>
      <w:spacing w:val="0"/>
    </w:rPr>
  </w:style>
  <w:style w:type="paragraph" w:styleId="ListBullet2">
    <w:name w:val="List Bullet 2"/>
    <w:basedOn w:val="List2"/>
    <w:rsid w:val="00434B57"/>
    <w:pPr>
      <w:numPr>
        <w:numId w:val="14"/>
      </w:numPr>
      <w:tabs>
        <w:tab w:val="clear" w:pos="680"/>
      </w:tabs>
    </w:pPr>
  </w:style>
  <w:style w:type="paragraph" w:styleId="Header">
    <w:name w:val="header"/>
    <w:basedOn w:val="Normal"/>
    <w:link w:val="HeaderChar"/>
    <w:rsid w:val="00434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B5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34B57"/>
    <w:rPr>
      <w:i/>
    </w:rPr>
  </w:style>
  <w:style w:type="paragraph" w:customStyle="1" w:styleId="SuperHeading">
    <w:name w:val="SuperHeading"/>
    <w:basedOn w:val="Normal"/>
    <w:rsid w:val="00434B57"/>
    <w:pPr>
      <w:spacing w:before="240" w:after="120"/>
      <w:outlineLvl w:val="0"/>
    </w:pPr>
    <w:rPr>
      <w:rFonts w:ascii="Times New Roman" w:hAnsi="Times New Roman"/>
      <w:b/>
      <w:sz w:val="28"/>
    </w:rPr>
  </w:style>
  <w:style w:type="paragraph" w:customStyle="1" w:styleId="AllowPageBreak">
    <w:name w:val="AllowPageBreak"/>
    <w:rsid w:val="00434B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4B57"/>
    <w:rPr>
      <w:b/>
      <w:i/>
      <w:u w:val="none"/>
    </w:rPr>
  </w:style>
  <w:style w:type="character" w:customStyle="1" w:styleId="Heading2Char">
    <w:name w:val="Heading 2 Char"/>
    <w:basedOn w:val="DefaultParagraphFont"/>
    <w:link w:val="Heading2"/>
    <w:rsid w:val="00434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B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B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B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4B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4B57"/>
    <w:rPr>
      <w:rFonts w:ascii="Courier New" w:eastAsia="Times New Roman" w:hAnsi="Courier New" w:cs="Times New Roman"/>
      <w:i/>
      <w:szCs w:val="20"/>
      <w:lang w:val="en-US" w:eastAsia="en-US"/>
    </w:rPr>
  </w:style>
  <w:style w:type="paragraph" w:customStyle="1" w:styleId="HeadingBase">
    <w:name w:val="Heading Base"/>
    <w:rsid w:val="00434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B57"/>
    <w:pPr>
      <w:tabs>
        <w:tab w:val="right" w:leader="dot" w:pos="9072"/>
      </w:tabs>
      <w:ind w:left="567"/>
    </w:pPr>
    <w:rPr>
      <w:szCs w:val="22"/>
    </w:rPr>
  </w:style>
  <w:style w:type="paragraph" w:customStyle="1" w:styleId="TOCBase">
    <w:name w:val="TOC Base"/>
    <w:rsid w:val="00434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B57"/>
    <w:pPr>
      <w:tabs>
        <w:tab w:val="right" w:leader="dot" w:pos="9072"/>
      </w:tabs>
      <w:spacing w:before="40" w:after="40"/>
      <w:ind w:left="284"/>
    </w:pPr>
    <w:rPr>
      <w:rFonts w:ascii="Times New Roman" w:hAnsi="Times New Roman"/>
    </w:rPr>
  </w:style>
  <w:style w:type="paragraph" w:styleId="TOC1">
    <w:name w:val="toc 1"/>
    <w:basedOn w:val="TOCBase"/>
    <w:next w:val="Normal"/>
    <w:rsid w:val="00434B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4B57"/>
    <w:pPr>
      <w:spacing w:before="5040"/>
      <w:jc w:val="center"/>
    </w:pPr>
    <w:rPr>
      <w:sz w:val="48"/>
      <w:szCs w:val="72"/>
      <w:lang w:val="en-US"/>
    </w:rPr>
  </w:style>
  <w:style w:type="character" w:customStyle="1" w:styleId="TitleChar">
    <w:name w:val="Title Char"/>
    <w:basedOn w:val="DefaultParagraphFont"/>
    <w:link w:val="Title"/>
    <w:rsid w:val="00434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B57"/>
    <w:pPr>
      <w:tabs>
        <w:tab w:val="left" w:pos="3600"/>
        <w:tab w:val="left" w:pos="3958"/>
      </w:tabs>
    </w:pPr>
  </w:style>
  <w:style w:type="paragraph" w:styleId="List">
    <w:name w:val="List"/>
    <w:basedOn w:val="BodyText"/>
    <w:next w:val="BodyText"/>
    <w:rsid w:val="00434B57"/>
    <w:pPr>
      <w:tabs>
        <w:tab w:val="left" w:pos="340"/>
      </w:tabs>
      <w:spacing w:before="60" w:after="60"/>
      <w:ind w:left="340" w:hanging="340"/>
    </w:pPr>
  </w:style>
  <w:style w:type="paragraph" w:customStyle="1" w:styleId="Note">
    <w:name w:val="Note"/>
    <w:basedOn w:val="BodyText"/>
    <w:rsid w:val="00434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B57"/>
    <w:pPr>
      <w:framePr w:wrap="auto" w:hAnchor="text" w:y="6049"/>
    </w:pPr>
    <w:rPr>
      <w:color w:val="000000"/>
      <w:sz w:val="40"/>
    </w:rPr>
  </w:style>
  <w:style w:type="paragraph" w:customStyle="1" w:styleId="TOCTitle">
    <w:name w:val="TOCTitle"/>
    <w:basedOn w:val="Heading1"/>
    <w:rsid w:val="00434B57"/>
    <w:pPr>
      <w:spacing w:after="240"/>
      <w:jc w:val="center"/>
      <w:outlineLvl w:val="9"/>
    </w:pPr>
    <w:rPr>
      <w:caps/>
    </w:rPr>
  </w:style>
  <w:style w:type="paragraph" w:customStyle="1" w:styleId="Version">
    <w:name w:val="Version"/>
    <w:rsid w:val="00434B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4B57"/>
    <w:pPr>
      <w:keepNext w:val="0"/>
      <w:tabs>
        <w:tab w:val="right" w:pos="4176"/>
      </w:tabs>
      <w:ind w:left="198" w:hanging="198"/>
    </w:pPr>
    <w:rPr>
      <w:rFonts w:ascii="Garamond" w:hAnsi="Garamond"/>
    </w:rPr>
  </w:style>
  <w:style w:type="paragraph" w:styleId="IndexHeading">
    <w:name w:val="index heading"/>
    <w:basedOn w:val="Normal"/>
    <w:next w:val="Index1"/>
    <w:semiHidden/>
    <w:rsid w:val="00434B57"/>
    <w:pPr>
      <w:spacing w:before="120" w:after="120"/>
    </w:pPr>
    <w:rPr>
      <w:rFonts w:ascii="Arial" w:hAnsi="Arial"/>
      <w:b/>
      <w:color w:val="918585"/>
      <w:sz w:val="24"/>
    </w:rPr>
  </w:style>
  <w:style w:type="paragraph" w:customStyle="1" w:styleId="Chapter">
    <w:name w:val="Chapter"/>
    <w:basedOn w:val="Normal"/>
    <w:rsid w:val="00434B57"/>
    <w:pPr>
      <w:spacing w:before="240"/>
    </w:pPr>
    <w:rPr>
      <w:rFonts w:ascii="Times New Roman" w:hAnsi="Times New Roman"/>
      <w:smallCaps/>
      <w:spacing w:val="80"/>
      <w:sz w:val="28"/>
    </w:rPr>
  </w:style>
  <w:style w:type="paragraph" w:customStyle="1" w:styleId="InChapter">
    <w:name w:val="InChapter"/>
    <w:basedOn w:val="Heading3"/>
    <w:rsid w:val="00434B57"/>
    <w:pPr>
      <w:spacing w:after="240"/>
      <w:outlineLvl w:val="9"/>
    </w:pPr>
    <w:rPr>
      <w:noProof/>
    </w:rPr>
  </w:style>
  <w:style w:type="paragraph" w:styleId="Index2">
    <w:name w:val="index 2"/>
    <w:basedOn w:val="Normal"/>
    <w:next w:val="Normal"/>
    <w:semiHidden/>
    <w:rsid w:val="00434B57"/>
    <w:pPr>
      <w:tabs>
        <w:tab w:val="right" w:pos="4176"/>
      </w:tabs>
      <w:ind w:left="568" w:hanging="284"/>
    </w:pPr>
    <w:rPr>
      <w:rFonts w:ascii="Garamond" w:hAnsi="Garamond"/>
    </w:rPr>
  </w:style>
  <w:style w:type="paragraph" w:customStyle="1" w:styleId="Byline">
    <w:name w:val="Byline"/>
    <w:rsid w:val="00434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B57"/>
    <w:pPr>
      <w:tabs>
        <w:tab w:val="clear" w:pos="3600"/>
        <w:tab w:val="clear" w:pos="3958"/>
      </w:tabs>
      <w:jc w:val="right"/>
    </w:pPr>
  </w:style>
  <w:style w:type="paragraph" w:styleId="Caption">
    <w:name w:val="caption"/>
    <w:basedOn w:val="BodyText"/>
    <w:next w:val="Normal"/>
    <w:qFormat/>
    <w:rsid w:val="00434B57"/>
    <w:pPr>
      <w:framePr w:w="2268" w:hSpace="181" w:vSpace="181" w:wrap="around" w:vAnchor="text" w:hAnchor="page" w:x="1135" w:y="285" w:anchorLock="1"/>
    </w:pPr>
    <w:rPr>
      <w:i/>
    </w:rPr>
  </w:style>
  <w:style w:type="paragraph" w:customStyle="1" w:styleId="MiniTOCTitle">
    <w:name w:val="MiniTOCTitle"/>
    <w:basedOn w:val="Heading4"/>
    <w:rsid w:val="00434B57"/>
    <w:pPr>
      <w:spacing w:before="240"/>
      <w:outlineLvl w:val="9"/>
    </w:pPr>
    <w:rPr>
      <w:noProof/>
      <w:sz w:val="24"/>
    </w:rPr>
  </w:style>
  <w:style w:type="paragraph" w:customStyle="1" w:styleId="MiniTOCItem">
    <w:name w:val="MiniTOCItem"/>
    <w:basedOn w:val="ListBullet"/>
    <w:rsid w:val="00434B57"/>
    <w:pPr>
      <w:numPr>
        <w:numId w:val="0"/>
      </w:numPr>
      <w:tabs>
        <w:tab w:val="right" w:leader="dot" w:pos="6521"/>
      </w:tabs>
      <w:spacing w:before="0" w:after="0"/>
    </w:pPr>
  </w:style>
  <w:style w:type="paragraph" w:customStyle="1" w:styleId="TOFTitle">
    <w:name w:val="TOFTitle"/>
    <w:basedOn w:val="TOCTitle"/>
    <w:rsid w:val="00434B57"/>
  </w:style>
  <w:style w:type="paragraph" w:styleId="TableofFigures">
    <w:name w:val="table of figures"/>
    <w:basedOn w:val="Normal"/>
    <w:next w:val="Normal"/>
    <w:semiHidden/>
    <w:rsid w:val="00434B57"/>
    <w:pPr>
      <w:tabs>
        <w:tab w:val="right" w:leader="dot" w:pos="9072"/>
      </w:tabs>
      <w:ind w:left="970" w:hanging="403"/>
    </w:pPr>
    <w:rPr>
      <w:rFonts w:ascii="Times New Roman" w:hAnsi="Times New Roman"/>
      <w:b/>
    </w:rPr>
  </w:style>
  <w:style w:type="paragraph" w:styleId="ListNumber">
    <w:name w:val="List Number"/>
    <w:basedOn w:val="List"/>
    <w:rsid w:val="00434B57"/>
    <w:pPr>
      <w:numPr>
        <w:numId w:val="11"/>
      </w:numPr>
    </w:pPr>
  </w:style>
  <w:style w:type="character" w:customStyle="1" w:styleId="WingdingSymbols">
    <w:name w:val="Wingding Symbols"/>
    <w:rsid w:val="00434B57"/>
    <w:rPr>
      <w:rFonts w:ascii="Wingdings" w:hAnsi="Wingdings"/>
    </w:rPr>
  </w:style>
  <w:style w:type="paragraph" w:customStyle="1" w:styleId="TableHeading">
    <w:name w:val="Table Heading"/>
    <w:basedOn w:val="HeadingBase"/>
    <w:rsid w:val="00434B57"/>
    <w:pPr>
      <w:keepLines/>
      <w:pBdr>
        <w:bottom w:val="single" w:sz="6" w:space="1" w:color="918585"/>
      </w:pBdr>
      <w:spacing w:before="240"/>
    </w:pPr>
  </w:style>
  <w:style w:type="character" w:customStyle="1" w:styleId="HotSpot">
    <w:name w:val="HotSpot"/>
    <w:rsid w:val="00434B57"/>
    <w:rPr>
      <w:color w:val="0033CC"/>
      <w:u w:val="none"/>
    </w:rPr>
  </w:style>
  <w:style w:type="paragraph" w:customStyle="1" w:styleId="BodyTextRight">
    <w:name w:val="Body Text Right"/>
    <w:basedOn w:val="BodyText"/>
    <w:rsid w:val="00434B57"/>
    <w:pPr>
      <w:spacing w:before="0" w:after="0"/>
      <w:jc w:val="right"/>
    </w:pPr>
  </w:style>
  <w:style w:type="paragraph" w:styleId="Index3">
    <w:name w:val="index 3"/>
    <w:basedOn w:val="ListNumber2"/>
    <w:next w:val="Normal"/>
    <w:semiHidden/>
    <w:rsid w:val="00434B57"/>
    <w:pPr>
      <w:numPr>
        <w:numId w:val="0"/>
      </w:numPr>
      <w:tabs>
        <w:tab w:val="right" w:leader="dot" w:pos="4176"/>
      </w:tabs>
    </w:pPr>
  </w:style>
  <w:style w:type="paragraph" w:styleId="ListNumber2">
    <w:name w:val="List Number 2"/>
    <w:basedOn w:val="List2"/>
    <w:rsid w:val="00434B57"/>
    <w:pPr>
      <w:numPr>
        <w:numId w:val="10"/>
      </w:numPr>
      <w:tabs>
        <w:tab w:val="clear" w:pos="1060"/>
      </w:tabs>
    </w:pPr>
  </w:style>
  <w:style w:type="paragraph" w:customStyle="1" w:styleId="MarginNote">
    <w:name w:val="Margin Note"/>
    <w:basedOn w:val="BodyText"/>
    <w:rsid w:val="00434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B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4B57"/>
    <w:rPr>
      <w:sz w:val="32"/>
    </w:rPr>
  </w:style>
  <w:style w:type="paragraph" w:customStyle="1" w:styleId="HeadingProcedure">
    <w:name w:val="Heading Procedure"/>
    <w:basedOn w:val="HeadingBase"/>
    <w:next w:val="Normal"/>
    <w:rsid w:val="00434B57"/>
    <w:pPr>
      <w:tabs>
        <w:tab w:val="left" w:pos="0"/>
      </w:tabs>
      <w:spacing w:before="120" w:after="60"/>
    </w:pPr>
    <w:rPr>
      <w:i/>
      <w:color w:val="918585"/>
      <w:sz w:val="22"/>
    </w:rPr>
  </w:style>
  <w:style w:type="paragraph" w:customStyle="1" w:styleId="TableBodyText">
    <w:name w:val="Table Body Text"/>
    <w:basedOn w:val="BodyText"/>
    <w:rsid w:val="00434B57"/>
    <w:pPr>
      <w:spacing w:before="60" w:after="60"/>
    </w:pPr>
  </w:style>
  <w:style w:type="paragraph" w:styleId="ListContinue">
    <w:name w:val="List Continue"/>
    <w:basedOn w:val="List"/>
    <w:rsid w:val="00434B57"/>
    <w:pPr>
      <w:ind w:firstLine="0"/>
    </w:pPr>
  </w:style>
  <w:style w:type="paragraph" w:customStyle="1" w:styleId="ListNote">
    <w:name w:val="List Note"/>
    <w:basedOn w:val="List"/>
    <w:rsid w:val="00434B57"/>
    <w:pPr>
      <w:pBdr>
        <w:top w:val="single" w:sz="6" w:space="2" w:color="918585"/>
        <w:bottom w:val="single" w:sz="6" w:space="2" w:color="918585"/>
      </w:pBdr>
      <w:tabs>
        <w:tab w:val="left" w:pos="1021"/>
      </w:tabs>
      <w:ind w:firstLine="0"/>
    </w:pPr>
  </w:style>
  <w:style w:type="paragraph" w:customStyle="1" w:styleId="Warning">
    <w:name w:val="Warning"/>
    <w:basedOn w:val="BodyText"/>
    <w:rsid w:val="00434B57"/>
    <w:pPr>
      <w:shd w:val="clear" w:color="auto" w:fill="D9D9D9"/>
      <w:tabs>
        <w:tab w:val="left" w:pos="992"/>
      </w:tabs>
      <w:ind w:left="119" w:right="119"/>
    </w:pPr>
    <w:rPr>
      <w:sz w:val="20"/>
    </w:rPr>
  </w:style>
  <w:style w:type="paragraph" w:customStyle="1" w:styleId="MarginIcons">
    <w:name w:val="Margin Icons"/>
    <w:basedOn w:val="BodyText"/>
    <w:rsid w:val="00434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B57"/>
    <w:rPr>
      <w:rFonts w:ascii="Courier New" w:hAnsi="Courier New"/>
    </w:rPr>
  </w:style>
  <w:style w:type="paragraph" w:customStyle="1" w:styleId="NoteBullet">
    <w:name w:val="Note Bullet"/>
    <w:basedOn w:val="Note"/>
    <w:rsid w:val="00434B57"/>
    <w:pPr>
      <w:tabs>
        <w:tab w:val="clear" w:pos="680"/>
      </w:tabs>
      <w:spacing w:before="60" w:after="60"/>
    </w:pPr>
  </w:style>
  <w:style w:type="paragraph" w:customStyle="1" w:styleId="SubHeading2">
    <w:name w:val="SubHeading2"/>
    <w:basedOn w:val="HeadingBase"/>
    <w:rsid w:val="00434B57"/>
    <w:pPr>
      <w:spacing w:before="240" w:after="60"/>
    </w:pPr>
    <w:rPr>
      <w:sz w:val="20"/>
    </w:rPr>
  </w:style>
  <w:style w:type="paragraph" w:customStyle="1" w:styleId="SubHeading1">
    <w:name w:val="SubHeading1"/>
    <w:basedOn w:val="HeadingBase"/>
    <w:rsid w:val="00434B57"/>
    <w:pPr>
      <w:spacing w:before="240" w:after="60"/>
    </w:pPr>
    <w:rPr>
      <w:color w:val="918585"/>
      <w:sz w:val="22"/>
    </w:rPr>
  </w:style>
  <w:style w:type="paragraph" w:customStyle="1" w:styleId="SideHeading">
    <w:name w:val="Side Heading"/>
    <w:basedOn w:val="HeadingBase"/>
    <w:rsid w:val="00434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B57"/>
    <w:pPr>
      <w:numPr>
        <w:numId w:val="12"/>
      </w:numPr>
    </w:pPr>
  </w:style>
  <w:style w:type="paragraph" w:styleId="PlainText">
    <w:name w:val="Plain Text"/>
    <w:basedOn w:val="Normal"/>
    <w:link w:val="PlainTextChar"/>
    <w:rsid w:val="00434B57"/>
    <w:rPr>
      <w:sz w:val="20"/>
    </w:rPr>
  </w:style>
  <w:style w:type="character" w:customStyle="1" w:styleId="PlainTextChar">
    <w:name w:val="Plain Text Char"/>
    <w:basedOn w:val="DefaultParagraphFont"/>
    <w:link w:val="PlainText"/>
    <w:rsid w:val="00434B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4B57"/>
    <w:rPr>
      <w:b/>
      <w:smallCaps/>
    </w:rPr>
  </w:style>
  <w:style w:type="paragraph" w:customStyle="1" w:styleId="TableListNumber">
    <w:name w:val="Table List Number"/>
    <w:basedOn w:val="ListNumber"/>
    <w:rsid w:val="00434B57"/>
    <w:pPr>
      <w:numPr>
        <w:numId w:val="0"/>
      </w:numPr>
    </w:pPr>
  </w:style>
  <w:style w:type="paragraph" w:styleId="TOC4">
    <w:name w:val="toc 4"/>
    <w:basedOn w:val="TOCBase"/>
    <w:next w:val="Normal"/>
    <w:semiHidden/>
    <w:rsid w:val="00434B57"/>
    <w:pPr>
      <w:tabs>
        <w:tab w:val="right" w:leader="dot" w:pos="9071"/>
      </w:tabs>
      <w:ind w:left="1701"/>
    </w:pPr>
  </w:style>
  <w:style w:type="paragraph" w:customStyle="1" w:styleId="ListAlpha">
    <w:name w:val="List Alpha"/>
    <w:basedOn w:val="List"/>
    <w:rsid w:val="00434B57"/>
    <w:pPr>
      <w:numPr>
        <w:numId w:val="9"/>
      </w:numPr>
    </w:pPr>
  </w:style>
  <w:style w:type="paragraph" w:customStyle="1" w:styleId="ListAlpha2">
    <w:name w:val="List Alpha 2"/>
    <w:basedOn w:val="List2"/>
    <w:rsid w:val="00434B57"/>
    <w:pPr>
      <w:numPr>
        <w:numId w:val="8"/>
      </w:numPr>
    </w:pPr>
  </w:style>
  <w:style w:type="paragraph" w:styleId="List2">
    <w:name w:val="List 2"/>
    <w:basedOn w:val="BodyText"/>
    <w:rsid w:val="00434B57"/>
    <w:pPr>
      <w:tabs>
        <w:tab w:val="left" w:pos="680"/>
      </w:tabs>
      <w:spacing w:before="60" w:after="60"/>
      <w:ind w:left="680" w:hanging="340"/>
    </w:pPr>
  </w:style>
  <w:style w:type="paragraph" w:styleId="List3">
    <w:name w:val="List 3"/>
    <w:basedOn w:val="BodyText"/>
    <w:rsid w:val="00434B57"/>
    <w:pPr>
      <w:tabs>
        <w:tab w:val="left" w:pos="1021"/>
      </w:tabs>
      <w:spacing w:before="60" w:after="60"/>
      <w:ind w:left="1020" w:hanging="340"/>
    </w:pPr>
  </w:style>
  <w:style w:type="paragraph" w:styleId="List4">
    <w:name w:val="List 4"/>
    <w:basedOn w:val="BodyText"/>
    <w:rsid w:val="00434B57"/>
    <w:pPr>
      <w:tabs>
        <w:tab w:val="left" w:pos="1361"/>
      </w:tabs>
      <w:spacing w:before="60" w:after="60"/>
      <w:ind w:left="1361" w:hanging="340"/>
    </w:pPr>
  </w:style>
  <w:style w:type="paragraph" w:styleId="List5">
    <w:name w:val="List 5"/>
    <w:basedOn w:val="BodyText"/>
    <w:rsid w:val="00434B57"/>
    <w:pPr>
      <w:tabs>
        <w:tab w:val="left" w:pos="1701"/>
      </w:tabs>
      <w:spacing w:before="60" w:after="60"/>
      <w:ind w:left="1701" w:hanging="340"/>
    </w:pPr>
  </w:style>
  <w:style w:type="paragraph" w:styleId="ListBullet3">
    <w:name w:val="List Bullet 3"/>
    <w:basedOn w:val="List3"/>
    <w:rsid w:val="00434B57"/>
    <w:pPr>
      <w:numPr>
        <w:numId w:val="15"/>
      </w:numPr>
      <w:tabs>
        <w:tab w:val="clear" w:pos="1021"/>
      </w:tabs>
      <w:ind w:left="1037" w:hanging="357"/>
    </w:pPr>
  </w:style>
  <w:style w:type="paragraph" w:styleId="ListBullet4">
    <w:name w:val="List Bullet 4"/>
    <w:basedOn w:val="List4"/>
    <w:rsid w:val="00434B57"/>
    <w:pPr>
      <w:numPr>
        <w:numId w:val="3"/>
      </w:numPr>
    </w:pPr>
  </w:style>
  <w:style w:type="paragraph" w:styleId="ListBullet5">
    <w:name w:val="List Bullet 5"/>
    <w:basedOn w:val="List5"/>
    <w:rsid w:val="00434B57"/>
    <w:pPr>
      <w:numPr>
        <w:numId w:val="4"/>
      </w:numPr>
    </w:pPr>
  </w:style>
  <w:style w:type="paragraph" w:styleId="ListContinue2">
    <w:name w:val="List Continue 2"/>
    <w:basedOn w:val="List2"/>
    <w:rsid w:val="00434B57"/>
    <w:pPr>
      <w:ind w:firstLine="0"/>
    </w:pPr>
  </w:style>
  <w:style w:type="paragraph" w:styleId="ListContinue3">
    <w:name w:val="List Continue 3"/>
    <w:basedOn w:val="List3"/>
    <w:rsid w:val="00434B57"/>
    <w:pPr>
      <w:ind w:left="1021" w:firstLine="0"/>
    </w:pPr>
  </w:style>
  <w:style w:type="paragraph" w:styleId="ListContinue4">
    <w:name w:val="List Continue 4"/>
    <w:basedOn w:val="List4"/>
    <w:rsid w:val="00434B57"/>
    <w:pPr>
      <w:ind w:firstLine="0"/>
    </w:pPr>
  </w:style>
  <w:style w:type="paragraph" w:styleId="ListContinue5">
    <w:name w:val="List Continue 5"/>
    <w:basedOn w:val="List5"/>
    <w:rsid w:val="00434B57"/>
    <w:pPr>
      <w:ind w:firstLine="0"/>
    </w:pPr>
  </w:style>
  <w:style w:type="paragraph" w:styleId="ListNumber3">
    <w:name w:val="List Number 3"/>
    <w:basedOn w:val="List3"/>
    <w:rsid w:val="00434B57"/>
    <w:pPr>
      <w:numPr>
        <w:numId w:val="5"/>
      </w:numPr>
    </w:pPr>
  </w:style>
  <w:style w:type="paragraph" w:styleId="ListNumber4">
    <w:name w:val="List Number 4"/>
    <w:basedOn w:val="List4"/>
    <w:rsid w:val="00434B57"/>
    <w:pPr>
      <w:numPr>
        <w:numId w:val="6"/>
      </w:numPr>
    </w:pPr>
  </w:style>
  <w:style w:type="paragraph" w:styleId="ListNumber5">
    <w:name w:val="List Number 5"/>
    <w:basedOn w:val="List5"/>
    <w:rsid w:val="00434B57"/>
    <w:pPr>
      <w:numPr>
        <w:numId w:val="7"/>
      </w:numPr>
    </w:pPr>
  </w:style>
  <w:style w:type="paragraph" w:styleId="BlockText">
    <w:name w:val="Block Text"/>
    <w:basedOn w:val="Normal"/>
    <w:rsid w:val="00434B57"/>
    <w:pPr>
      <w:spacing w:after="120"/>
      <w:ind w:left="1440" w:right="1440"/>
    </w:pPr>
  </w:style>
  <w:style w:type="character" w:customStyle="1" w:styleId="Subscript">
    <w:name w:val="Subscript"/>
    <w:basedOn w:val="DefaultParagraphFont"/>
    <w:rsid w:val="00434B57"/>
    <w:rPr>
      <w:sz w:val="16"/>
      <w:vertAlign w:val="subscript"/>
    </w:rPr>
  </w:style>
  <w:style w:type="character" w:customStyle="1" w:styleId="Superscript">
    <w:name w:val="Superscript"/>
    <w:basedOn w:val="DefaultParagraphFont"/>
    <w:rsid w:val="00434B57"/>
    <w:rPr>
      <w:sz w:val="16"/>
      <w:vertAlign w:val="superscript"/>
    </w:rPr>
  </w:style>
  <w:style w:type="character" w:customStyle="1" w:styleId="Symbols">
    <w:name w:val="Symbols"/>
    <w:basedOn w:val="DefaultParagraphFont"/>
    <w:rsid w:val="00434B57"/>
    <w:rPr>
      <w:rFonts w:ascii="Symbol" w:hAnsi="Symbol"/>
    </w:rPr>
  </w:style>
  <w:style w:type="character" w:customStyle="1" w:styleId="MenuOptions">
    <w:name w:val="Menu Options"/>
    <w:basedOn w:val="DefaultParagraphFont"/>
    <w:rsid w:val="00434B57"/>
    <w:rPr>
      <w:rFonts w:ascii="Arial Narrow" w:hAnsi="Arial Narrow"/>
      <w:smallCaps/>
    </w:rPr>
  </w:style>
  <w:style w:type="character" w:customStyle="1" w:styleId="Buttons">
    <w:name w:val="Buttons"/>
    <w:basedOn w:val="DefaultParagraphFont"/>
    <w:rsid w:val="00434B57"/>
    <w:rPr>
      <w:b/>
    </w:rPr>
  </w:style>
  <w:style w:type="character" w:customStyle="1" w:styleId="Underlined">
    <w:name w:val="Underlined"/>
    <w:basedOn w:val="DefaultParagraphFont"/>
    <w:rsid w:val="00434B57"/>
    <w:rPr>
      <w:u w:val="single"/>
    </w:rPr>
  </w:style>
  <w:style w:type="paragraph" w:customStyle="1" w:styleId="TableBodyTextRight">
    <w:name w:val="Table Body Text Right"/>
    <w:basedOn w:val="TableBodyText"/>
    <w:rsid w:val="00434B57"/>
    <w:pPr>
      <w:widowControl w:val="0"/>
      <w:autoSpaceDE w:val="0"/>
      <w:autoSpaceDN w:val="0"/>
      <w:adjustRightInd w:val="0"/>
      <w:jc w:val="right"/>
    </w:pPr>
    <w:rPr>
      <w:rFonts w:cs="Arial"/>
      <w:szCs w:val="18"/>
    </w:rPr>
  </w:style>
  <w:style w:type="paragraph" w:customStyle="1" w:styleId="CopyrightText">
    <w:name w:val="Copyright Text"/>
    <w:basedOn w:val="BodyText"/>
    <w:rsid w:val="00434B57"/>
    <w:rPr>
      <w:sz w:val="18"/>
    </w:rPr>
  </w:style>
  <w:style w:type="paragraph" w:customStyle="1" w:styleId="BodySmallRight">
    <w:name w:val="Body Small Right"/>
    <w:basedOn w:val="BodyTextRight"/>
    <w:rsid w:val="00434B57"/>
    <w:rPr>
      <w:sz w:val="18"/>
      <w:szCs w:val="18"/>
    </w:rPr>
  </w:style>
  <w:style w:type="paragraph" w:customStyle="1" w:styleId="MarginEdition">
    <w:name w:val="Margin Edition"/>
    <w:basedOn w:val="MarginNote"/>
    <w:rsid w:val="00434B57"/>
    <w:pPr>
      <w:spacing w:before="0" w:after="0"/>
    </w:pPr>
    <w:rPr>
      <w:rFonts w:ascii="Times New Roman" w:hAnsi="Times New Roman"/>
      <w:color w:val="999999"/>
    </w:rPr>
  </w:style>
  <w:style w:type="paragraph" w:customStyle="1" w:styleId="Spacer">
    <w:name w:val="Spacer"/>
    <w:basedOn w:val="Normal"/>
    <w:rsid w:val="00434B57"/>
    <w:rPr>
      <w:sz w:val="2"/>
      <w:szCs w:val="2"/>
    </w:rPr>
  </w:style>
  <w:style w:type="character" w:customStyle="1" w:styleId="Small">
    <w:name w:val="Small"/>
    <w:basedOn w:val="DefaultParagraphFont"/>
    <w:rsid w:val="00434B57"/>
    <w:rPr>
      <w:sz w:val="16"/>
    </w:rPr>
  </w:style>
  <w:style w:type="paragraph" w:customStyle="1" w:styleId="WideTable">
    <w:name w:val="Wide Table"/>
    <w:basedOn w:val="Normal"/>
    <w:rsid w:val="00434B57"/>
    <w:pPr>
      <w:ind w:left="-1418"/>
    </w:pPr>
    <w:rPr>
      <w:sz w:val="2"/>
      <w:szCs w:val="2"/>
    </w:rPr>
  </w:style>
  <w:style w:type="character" w:styleId="PageNumber">
    <w:name w:val="page number"/>
    <w:basedOn w:val="DefaultParagraphFont"/>
    <w:rsid w:val="00434B57"/>
  </w:style>
  <w:style w:type="paragraph" w:styleId="Quote">
    <w:name w:val="Quote"/>
    <w:basedOn w:val="Heading1"/>
    <w:link w:val="QuoteChar"/>
    <w:qFormat/>
    <w:rsid w:val="00434B57"/>
    <w:rPr>
      <w:b w:val="0"/>
      <w:sz w:val="72"/>
      <w:szCs w:val="72"/>
      <w:lang w:val="en-NZ"/>
    </w:rPr>
  </w:style>
  <w:style w:type="character" w:customStyle="1" w:styleId="QuoteChar">
    <w:name w:val="Quote Char"/>
    <w:basedOn w:val="DefaultParagraphFont"/>
    <w:link w:val="Quote"/>
    <w:rsid w:val="00434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B57"/>
    <w:pPr>
      <w:pageBreakBefore/>
    </w:pPr>
  </w:style>
  <w:style w:type="paragraph" w:customStyle="1" w:styleId="Border">
    <w:name w:val="Border"/>
    <w:basedOn w:val="Normal"/>
    <w:qFormat/>
    <w:rsid w:val="00434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B57"/>
    <w:rPr>
      <w:b/>
      <w:bCs/>
      <w:i/>
      <w:iCs/>
      <w:color w:val="auto"/>
    </w:rPr>
  </w:style>
  <w:style w:type="paragraph" w:styleId="IntenseQuote">
    <w:name w:val="Intense Quote"/>
    <w:basedOn w:val="Normal"/>
    <w:next w:val="Normal"/>
    <w:link w:val="IntenseQuoteChar"/>
    <w:uiPriority w:val="30"/>
    <w:qFormat/>
    <w:rsid w:val="00434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B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4B57"/>
    <w:rPr>
      <w:smallCaps/>
      <w:color w:val="auto"/>
      <w:u w:val="single"/>
    </w:rPr>
  </w:style>
  <w:style w:type="character" w:styleId="IntenseReference">
    <w:name w:val="Intense Reference"/>
    <w:basedOn w:val="DefaultParagraphFont"/>
    <w:uiPriority w:val="32"/>
    <w:qFormat/>
    <w:rsid w:val="00434B57"/>
    <w:rPr>
      <w:b/>
      <w:bCs/>
      <w:smallCaps/>
      <w:color w:val="auto"/>
      <w:spacing w:val="5"/>
      <w:u w:val="single"/>
    </w:rPr>
  </w:style>
  <w:style w:type="paragraph" w:customStyle="1" w:styleId="2ColumnHeading">
    <w:name w:val="2Column Heading"/>
    <w:basedOn w:val="BodyText"/>
    <w:qFormat/>
    <w:rsid w:val="00434B57"/>
    <w:pPr>
      <w:spacing w:after="60"/>
      <w:ind w:left="-2268"/>
    </w:pPr>
    <w:rPr>
      <w:b/>
    </w:rPr>
  </w:style>
  <w:style w:type="paragraph" w:customStyle="1" w:styleId="Heading1TOC">
    <w:name w:val="Heading1 TOC"/>
    <w:basedOn w:val="Normal"/>
    <w:qFormat/>
    <w:rsid w:val="00434B57"/>
    <w:pPr>
      <w:spacing w:before="240" w:after="120"/>
    </w:pPr>
    <w:rPr>
      <w:rFonts w:ascii="Times New Roman" w:hAnsi="Times New Roman"/>
      <w:b/>
      <w:sz w:val="32"/>
    </w:rPr>
  </w:style>
  <w:style w:type="paragraph" w:customStyle="1" w:styleId="Heading2TOC">
    <w:name w:val="Heading2 TOC"/>
    <w:basedOn w:val="Normal"/>
    <w:qFormat/>
    <w:rsid w:val="00434B57"/>
    <w:pPr>
      <w:spacing w:before="240" w:after="60"/>
    </w:pPr>
    <w:rPr>
      <w:rFonts w:ascii="Times New Roman" w:hAnsi="Times New Roman"/>
      <w:b/>
      <w:sz w:val="28"/>
    </w:rPr>
  </w:style>
  <w:style w:type="character" w:customStyle="1" w:styleId="Underline">
    <w:name w:val="Underline"/>
    <w:basedOn w:val="DefaultParagraphFont"/>
    <w:qFormat/>
    <w:rsid w:val="00434B57"/>
    <w:rPr>
      <w:u w:val="single"/>
    </w:rPr>
  </w:style>
  <w:style w:type="paragraph" w:styleId="BalloonText">
    <w:name w:val="Balloon Text"/>
    <w:basedOn w:val="Normal"/>
    <w:link w:val="BalloonTextChar"/>
    <w:rsid w:val="00434B57"/>
    <w:rPr>
      <w:rFonts w:ascii="Tahoma" w:hAnsi="Tahoma" w:cs="Tahoma"/>
      <w:sz w:val="16"/>
      <w:szCs w:val="16"/>
    </w:rPr>
  </w:style>
  <w:style w:type="character" w:customStyle="1" w:styleId="BalloonTextChar">
    <w:name w:val="Balloon Text Char"/>
    <w:basedOn w:val="DefaultParagraphFont"/>
    <w:link w:val="BalloonText"/>
    <w:rsid w:val="00434B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4B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4B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6792</Characters>
  <Application>Microsoft Office Word</Application>
  <DocSecurity>0</DocSecurity>
  <Lines>223</Lines>
  <Paragraphs>125</Paragraphs>
  <ScaleCrop>false</ScaleCrop>
  <Company>Author-it Software Corporation Ltd.</Company>
  <LinksUpToDate>false</LinksUpToDate>
  <CharactersWithSpaces>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CULDMT301A Provide multimedia support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2012-05-26T15:19:00Z</dcterms:created>
  <dcterms:modified xsi:type="dcterms:W3CDTF">2012-05-26T15:19:00Z</dcterms:modified>
</cp:coreProperties>
</file>