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15B7" w:rsidP="00BE15B7">
      <w:pPr>
        <w:pStyle w:val="Title"/>
      </w:pPr>
      <w:r>
        <w:fldChar w:fldCharType="begin"/>
      </w:r>
      <w:r>
        <w:instrText xml:space="preserve"> TITLE   \* MERGEFORMAT </w:instrText>
      </w:r>
      <w:r>
        <w:fldChar w:fldCharType="separate"/>
      </w:r>
      <w:r>
        <w:t>CULLB510C Develop and maintain community/stakeholder relationships</w:t>
      </w:r>
      <w:r>
        <w:fldChar w:fldCharType="end"/>
      </w:r>
    </w:p>
    <w:p w:rsidR="00BE15B7" w:rsidP="00BE15B7">
      <w:pPr>
        <w:pStyle w:val="Version"/>
        <w:sectPr w:rsidSect="005864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8640C" w:rsidP="0058640C">
      <w:pPr>
        <w:pStyle w:val="SuperHeading"/>
      </w:pPr>
      <w:r w:rsidRPr="0058640C">
        <w:t>CULLB510C Develop and maintain community/stakeholder relationships</w:t>
      </w:r>
    </w:p>
    <w:p w:rsidR="00000000" w:rsidRPr="0058640C" w:rsidP="0058640C">
      <w:pPr>
        <w:pStyle w:val="Heading1"/>
      </w:pPr>
      <w:bookmarkStart w:id="1" w:name="O_72507"/>
      <w:bookmarkEnd w:id="1"/>
      <w:r w:rsidRPr="0058640C">
        <w:t>Modification History</w:t>
      </w:r>
    </w:p>
    <w:p w:rsidR="00000000" w:rsidRPr="0058640C" w:rsidP="0058640C">
      <w:pPr>
        <w:pStyle w:val="BodyText"/>
      </w:pPr>
      <w:r w:rsidRPr="0058640C">
        <w:t>Not applicable.</w:t>
      </w:r>
    </w:p>
    <w:p w:rsidR="00000000" w:rsidRPr="0058640C" w:rsidP="0058640C">
      <w:pPr>
        <w:pStyle w:val="AllowPageBreak"/>
      </w:pPr>
    </w:p>
    <w:p w:rsidR="00000000" w:rsidRPr="0058640C" w:rsidP="0058640C">
      <w:pPr>
        <w:pStyle w:val="Heading1"/>
      </w:pPr>
      <w:bookmarkStart w:id="2" w:name="O_72508"/>
      <w:bookmarkEnd w:id="2"/>
      <w:r w:rsidRPr="0058640C">
        <w:t>Unit Descriptor</w:t>
      </w:r>
    </w:p>
    <w:tbl>
      <w:tblPr>
        <w:tblW w:w="0" w:type="auto"/>
        <w:tblLayout w:type="fixed"/>
        <w:tblCellMar>
          <w:left w:w="62" w:type="dxa"/>
          <w:right w:w="62" w:type="dxa"/>
        </w:tblCellMar>
        <w:tblLook w:val="0000"/>
      </w:tblPr>
      <w:tblGrid>
        <w:gridCol w:w="2580"/>
        <w:gridCol w:w="5925"/>
      </w:tblGrid>
      <w:tr w:rsidTr="00BE15B7">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58640C">
            <w:pPr>
              <w:pStyle w:val="BodyText"/>
              <w:rPr>
                <w:lang w:val="en-NZ"/>
              </w:rPr>
            </w:pPr>
            <w:r w:rsidRPr="0058640C">
              <w:rPr>
                <w:rStyle w:val="SpecialBold"/>
              </w:rPr>
              <w:t>Unit descriptor</w:t>
            </w:r>
          </w:p>
        </w:tc>
        <w:tc>
          <w:tcPr>
            <w:tcW w:w="5925" w:type="dxa"/>
            <w:tcBorders>
              <w:top w:val="nil"/>
              <w:left w:val="nil"/>
              <w:bottom w:val="nil"/>
              <w:right w:val="nil"/>
            </w:tcBorders>
            <w:tcMar>
              <w:top w:w="0" w:type="dxa"/>
              <w:left w:w="62" w:type="dxa"/>
              <w:bottom w:w="0" w:type="dxa"/>
              <w:right w:w="62" w:type="dxa"/>
            </w:tcMar>
          </w:tcPr>
          <w:p w:rsidR="00000000" w:rsidRPr="0058640C" w:rsidP="0058640C">
            <w:pPr>
              <w:pStyle w:val="BodyText"/>
            </w:pPr>
            <w:r w:rsidRPr="0058640C">
              <w:t>This unit describes the performance outcomes, skills and knowledge required to develop and maintain community/stakeholder relationships. The unit focuses on the need for regular and ongoing consultation to maintain the quality of service provision.</w:t>
            </w:r>
          </w:p>
          <w:p w:rsidR="00000000" w:rsidRPr="0058640C" w:rsidP="0058640C">
            <w:pPr>
              <w:pStyle w:val="BodyText"/>
            </w:pPr>
            <w:r w:rsidRPr="0058640C">
              <w:t>No lice</w:t>
            </w:r>
            <w:r w:rsidRPr="0058640C">
              <w:t>nsing, legislative, regulatory or certification requirements apply to this unit at the time of endorsement.</w:t>
            </w:r>
          </w:p>
        </w:tc>
      </w:tr>
    </w:tbl>
    <w:p w:rsidR="00000000" w:rsidRPr="0058640C" w:rsidP="0058640C">
      <w:pPr>
        <w:pStyle w:val="BodyText"/>
      </w:pPr>
    </w:p>
    <w:p w:rsidR="00000000" w:rsidRPr="0058640C" w:rsidP="0058640C">
      <w:pPr>
        <w:pStyle w:val="AllowPageBreak"/>
      </w:pPr>
    </w:p>
    <w:p w:rsidR="00000000" w:rsidRPr="0058640C" w:rsidP="0058640C">
      <w:pPr>
        <w:pStyle w:val="Heading1"/>
      </w:pPr>
      <w:bookmarkStart w:id="3" w:name="O_72509"/>
      <w:bookmarkEnd w:id="3"/>
      <w:r w:rsidRPr="0058640C">
        <w:t>Application of the Unit</w:t>
      </w:r>
    </w:p>
    <w:tbl>
      <w:tblPr>
        <w:tblW w:w="0" w:type="auto"/>
        <w:tblLayout w:type="fixed"/>
        <w:tblCellMar>
          <w:left w:w="62" w:type="dxa"/>
          <w:right w:w="62" w:type="dxa"/>
        </w:tblCellMar>
        <w:tblLook w:val="0000"/>
      </w:tblPr>
      <w:tblGrid>
        <w:gridCol w:w="2580"/>
        <w:gridCol w:w="5925"/>
      </w:tblGrid>
      <w:tr w:rsidTr="00BE15B7">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58640C">
            <w:pPr>
              <w:pStyle w:val="BodyText"/>
              <w:rPr>
                <w:lang w:val="en-NZ"/>
              </w:rPr>
            </w:pPr>
            <w:r w:rsidRPr="0058640C">
              <w:rPr>
                <w:rStyle w:val="SpecialBold"/>
              </w:rPr>
              <w:t>Application of the unit</w:t>
            </w:r>
          </w:p>
        </w:tc>
        <w:tc>
          <w:tcPr>
            <w:tcW w:w="5925" w:type="dxa"/>
            <w:tcBorders>
              <w:top w:val="nil"/>
              <w:left w:val="nil"/>
              <w:bottom w:val="nil"/>
              <w:right w:val="nil"/>
            </w:tcBorders>
            <w:tcMar>
              <w:top w:w="0" w:type="dxa"/>
              <w:left w:w="62" w:type="dxa"/>
              <w:bottom w:w="0" w:type="dxa"/>
              <w:right w:w="62" w:type="dxa"/>
            </w:tcMar>
          </w:tcPr>
          <w:p w:rsidR="00000000" w:rsidRPr="0058640C" w:rsidP="0058640C">
            <w:pPr>
              <w:pStyle w:val="BodyText"/>
            </w:pPr>
            <w:r w:rsidRPr="0058640C">
              <w:t>This unit applies to individuals working in any industry or community context where</w:t>
            </w:r>
            <w:r w:rsidRPr="0058640C">
              <w:t xml:space="preserve"> there is a need for a pro-active approach to establishing and building networks and relationships between the organisation and its stakeholders.</w:t>
            </w:r>
          </w:p>
          <w:p w:rsidR="00000000" w:rsidRPr="0058640C" w:rsidP="0058640C">
            <w:pPr>
              <w:pStyle w:val="BodyText"/>
            </w:pPr>
            <w:r w:rsidRPr="0058640C">
              <w:t>This role requires the application of highly developed communication and planning skills and is therefore unde</w:t>
            </w:r>
            <w:r w:rsidRPr="0058640C">
              <w:t>rtaken by individuals working autonomously, often with managerial responsibility.</w:t>
            </w:r>
          </w:p>
        </w:tc>
      </w:tr>
    </w:tbl>
    <w:p w:rsidR="00000000" w:rsidRPr="0058640C" w:rsidP="0058640C">
      <w:pPr>
        <w:pStyle w:val="BodyText"/>
      </w:pPr>
    </w:p>
    <w:p w:rsidR="00000000" w:rsidRPr="0058640C" w:rsidP="0058640C">
      <w:pPr>
        <w:pStyle w:val="AllowPageBreak"/>
      </w:pPr>
    </w:p>
    <w:p w:rsidR="00000000" w:rsidRPr="0058640C" w:rsidP="0058640C">
      <w:pPr>
        <w:pStyle w:val="Heading1"/>
      </w:pPr>
      <w:bookmarkStart w:id="4" w:name="O_72510"/>
      <w:bookmarkEnd w:id="4"/>
      <w:r w:rsidRPr="0058640C">
        <w:t>Licensing/Regulatory Information</w:t>
      </w:r>
    </w:p>
    <w:p w:rsidR="00000000" w:rsidRPr="0058640C" w:rsidP="0058640C">
      <w:pPr>
        <w:pStyle w:val="BodyText"/>
      </w:pPr>
      <w:r w:rsidRPr="0058640C">
        <w:t>Not applicable.</w:t>
      </w:r>
    </w:p>
    <w:p w:rsidR="00000000" w:rsidRPr="0058640C" w:rsidP="0058640C">
      <w:pPr>
        <w:pStyle w:val="AllowPageBreak"/>
      </w:pPr>
    </w:p>
    <w:p w:rsidR="00000000" w:rsidRPr="0058640C" w:rsidP="0058640C">
      <w:pPr>
        <w:pStyle w:val="Heading1"/>
      </w:pPr>
      <w:bookmarkStart w:id="5" w:name="O_72511"/>
      <w:bookmarkEnd w:id="5"/>
      <w:r w:rsidRPr="0058640C">
        <w:t>Pre-Requisites</w:t>
      </w:r>
    </w:p>
    <w:tbl>
      <w:tblPr>
        <w:tblW w:w="0" w:type="auto"/>
        <w:tblLayout w:type="fixed"/>
        <w:tblCellMar>
          <w:left w:w="62" w:type="dxa"/>
          <w:right w:w="62" w:type="dxa"/>
        </w:tblCellMar>
        <w:tblLook w:val="0000"/>
      </w:tblPr>
      <w:tblGrid>
        <w:gridCol w:w="2580"/>
        <w:gridCol w:w="5925"/>
      </w:tblGrid>
      <w:tr w:rsidTr="00BE15B7">
        <w:tblPrEx>
          <w:tblW w:w="0" w:type="auto"/>
          <w:tblLayout w:type="fixed"/>
          <w:tblCellMar>
            <w:left w:w="62" w:type="dxa"/>
            <w:right w:w="62" w:type="dxa"/>
          </w:tblCellMar>
          <w:tblLook w:val="0000"/>
        </w:tblPrEx>
        <w:trPr>
          <w:tblHeader/>
        </w:trPr>
        <w:tc>
          <w:tcPr>
            <w:tcW w:w="2580" w:type="dxa"/>
            <w:tcBorders>
              <w:top w:val="nil"/>
              <w:left w:val="nil"/>
              <w:bottom w:val="nil"/>
              <w:right w:val="nil"/>
            </w:tcBorders>
            <w:tcMar>
              <w:top w:w="0" w:type="dxa"/>
              <w:left w:w="62" w:type="dxa"/>
              <w:bottom w:w="0" w:type="dxa"/>
              <w:right w:w="62" w:type="dxa"/>
            </w:tcMar>
          </w:tcPr>
          <w:p w:rsidR="00000000" w:rsidP="0058640C">
            <w:pPr>
              <w:pStyle w:val="BodyText"/>
              <w:rPr>
                <w:lang w:val="en-NZ"/>
              </w:rPr>
            </w:pPr>
            <w:r w:rsidRPr="0058640C">
              <w:rPr>
                <w:rStyle w:val="SpecialBold"/>
              </w:rPr>
              <w:t>Prerequisite units</w:t>
            </w:r>
            <w:r w:rsidRPr="0058640C">
              <w:t xml:space="preserve"> </w:t>
            </w:r>
          </w:p>
        </w:tc>
        <w:tc>
          <w:tcPr>
            <w:tcW w:w="5925" w:type="dxa"/>
            <w:tcBorders>
              <w:top w:val="nil"/>
              <w:left w:val="nil"/>
              <w:bottom w:val="nil"/>
              <w:right w:val="nil"/>
            </w:tcBorders>
            <w:tcMar>
              <w:top w:w="0" w:type="dxa"/>
              <w:left w:w="62" w:type="dxa"/>
              <w:bottom w:w="0" w:type="dxa"/>
              <w:right w:w="62" w:type="dxa"/>
            </w:tcMar>
          </w:tcPr>
          <w:p w:rsidR="00000000" w:rsidRPr="0058640C" w:rsidP="0058640C">
            <w:pPr>
              <w:pStyle w:val="BodyText"/>
            </w:pPr>
            <w:r w:rsidRPr="0058640C">
              <w:t>Nil</w:t>
            </w:r>
          </w:p>
        </w:tc>
      </w:tr>
    </w:tbl>
    <w:p w:rsidR="00000000" w:rsidRPr="0058640C" w:rsidP="0058640C">
      <w:pPr>
        <w:pStyle w:val="BodyText"/>
      </w:pPr>
    </w:p>
    <w:p w:rsidR="00000000" w:rsidRPr="0058640C" w:rsidP="0058640C">
      <w:pPr>
        <w:pStyle w:val="AllowPageBreak"/>
      </w:pPr>
    </w:p>
    <w:p w:rsidR="00000000" w:rsidRPr="0058640C" w:rsidP="0058640C">
      <w:pPr>
        <w:pStyle w:val="Heading1"/>
      </w:pPr>
      <w:bookmarkStart w:id="6" w:name="O_72512"/>
      <w:bookmarkEnd w:id="6"/>
      <w:r w:rsidRPr="0058640C">
        <w:t>Employability Skills Information</w:t>
      </w:r>
    </w:p>
    <w:tbl>
      <w:tblPr>
        <w:tblW w:w="0" w:type="auto"/>
        <w:tblLayout w:type="fixed"/>
        <w:tblCellMar>
          <w:left w:w="62" w:type="dxa"/>
          <w:right w:w="62" w:type="dxa"/>
        </w:tblCellMar>
        <w:tblLook w:val="0000"/>
      </w:tblPr>
      <w:tblGrid>
        <w:gridCol w:w="2580"/>
        <w:gridCol w:w="5925"/>
      </w:tblGrid>
      <w:tr w:rsidTr="00BE15B7">
        <w:tblPrEx>
          <w:tblW w:w="0" w:type="auto"/>
          <w:tblLayout w:type="fixed"/>
          <w:tblCellMar>
            <w:left w:w="62" w:type="dxa"/>
            <w:right w:w="62" w:type="dxa"/>
          </w:tblCellMar>
          <w:tblLook w:val="0000"/>
        </w:tblPrEx>
        <w:trPr>
          <w:tblHeader/>
        </w:trPr>
        <w:tc>
          <w:tcPr>
            <w:tcW w:w="2580" w:type="dxa"/>
            <w:tcBorders>
              <w:top w:val="nil"/>
              <w:left w:val="nil"/>
              <w:bottom w:val="nil"/>
              <w:right w:val="nil"/>
            </w:tcBorders>
            <w:tcMar>
              <w:top w:w="0" w:type="dxa"/>
              <w:left w:w="62" w:type="dxa"/>
              <w:bottom w:w="0" w:type="dxa"/>
              <w:right w:w="62" w:type="dxa"/>
            </w:tcMar>
          </w:tcPr>
          <w:p w:rsidR="00000000" w:rsidP="0058640C">
            <w:pPr>
              <w:pStyle w:val="BodyText"/>
              <w:rPr>
                <w:lang w:val="en-NZ"/>
              </w:rPr>
            </w:pPr>
            <w:r w:rsidRPr="0058640C">
              <w:rPr>
                <w:rStyle w:val="SpecialBold"/>
              </w:rPr>
              <w:t>Employability Skills</w:t>
            </w:r>
          </w:p>
        </w:tc>
        <w:tc>
          <w:tcPr>
            <w:tcW w:w="5925" w:type="dxa"/>
            <w:tcBorders>
              <w:top w:val="nil"/>
              <w:left w:val="nil"/>
              <w:bottom w:val="nil"/>
              <w:right w:val="nil"/>
            </w:tcBorders>
            <w:tcMar>
              <w:top w:w="0" w:type="dxa"/>
              <w:left w:w="62" w:type="dxa"/>
              <w:bottom w:w="0" w:type="dxa"/>
              <w:right w:w="62" w:type="dxa"/>
            </w:tcMar>
          </w:tcPr>
          <w:p w:rsidR="00000000" w:rsidRPr="0058640C" w:rsidP="0058640C">
            <w:pPr>
              <w:pStyle w:val="BodyText"/>
            </w:pPr>
            <w:r w:rsidRPr="0058640C">
              <w:t>The required outcomes described in this unit of competency contain applicable facets of Employability Skills. The Employability Skills Summary for the qualification in which this unit of competency is packaged, will assist in identifyi</w:t>
            </w:r>
            <w:r w:rsidRPr="0058640C">
              <w:t>ng Employability Skills requirements.</w:t>
            </w:r>
          </w:p>
        </w:tc>
      </w:tr>
    </w:tbl>
    <w:p w:rsidR="00000000" w:rsidRPr="0058640C" w:rsidP="0058640C">
      <w:pPr>
        <w:pStyle w:val="BodyText"/>
      </w:pPr>
    </w:p>
    <w:p w:rsidR="00000000" w:rsidRPr="0058640C" w:rsidP="0058640C">
      <w:pPr>
        <w:pStyle w:val="AllowPageBreak"/>
      </w:pPr>
    </w:p>
    <w:p w:rsidR="00000000" w:rsidRPr="0058640C" w:rsidP="0058640C">
      <w:pPr>
        <w:pStyle w:val="Heading1"/>
      </w:pPr>
      <w:bookmarkStart w:id="7" w:name="O_72513"/>
      <w:bookmarkEnd w:id="7"/>
      <w:r w:rsidRPr="0058640C">
        <w:t>Elements and Performance Criteria Pre-Content</w:t>
      </w:r>
    </w:p>
    <w:tbl>
      <w:tblPr>
        <w:tblW w:w="0" w:type="auto"/>
        <w:tblLayout w:type="fixed"/>
        <w:tblCellMar>
          <w:left w:w="62" w:type="dxa"/>
          <w:right w:w="62" w:type="dxa"/>
        </w:tblCellMar>
        <w:tblLook w:val="0000"/>
      </w:tblPr>
      <w:tblGrid>
        <w:gridCol w:w="2582"/>
        <w:gridCol w:w="5923"/>
      </w:tblGrid>
      <w:tr w:rsidTr="00BE15B7">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58640C">
            <w:pPr>
              <w:pStyle w:val="BodyText"/>
              <w:rPr>
                <w:lang w:val="en-NZ"/>
              </w:rPr>
            </w:pPr>
            <w:r w:rsidRPr="0058640C">
              <w:t>Elements describe the essential outcomes of a unit of competency.</w:t>
            </w:r>
          </w:p>
        </w:tc>
        <w:tc>
          <w:tcPr>
            <w:tcW w:w="5923" w:type="dxa"/>
            <w:tcBorders>
              <w:top w:val="nil"/>
              <w:left w:val="nil"/>
              <w:bottom w:val="nil"/>
              <w:right w:val="nil"/>
            </w:tcBorders>
            <w:tcMar>
              <w:top w:w="0" w:type="dxa"/>
              <w:left w:w="62" w:type="dxa"/>
              <w:bottom w:w="0" w:type="dxa"/>
              <w:right w:w="62" w:type="dxa"/>
            </w:tcMar>
          </w:tcPr>
          <w:p w:rsidR="00000000" w:rsidRPr="0058640C" w:rsidP="0058640C">
            <w:pPr>
              <w:pStyle w:val="BodyText"/>
            </w:pPr>
            <w:r w:rsidRPr="0058640C">
              <w:t>Performance criteria describe the performance needed to demonstrate achievement of the el</w:t>
            </w:r>
            <w:r w:rsidRPr="0058640C">
              <w:t>ement. Where bold italicised text is used, further information is detailed in the required skills and knowledge section and the range statement. Assessment of performance is to be consistent with the evidence guide.</w:t>
            </w:r>
          </w:p>
        </w:tc>
      </w:tr>
    </w:tbl>
    <w:p w:rsidR="00000000" w:rsidRPr="0058640C" w:rsidP="0058640C">
      <w:pPr>
        <w:pStyle w:val="BodyText"/>
      </w:pPr>
    </w:p>
    <w:p w:rsidR="00000000" w:rsidRPr="0058640C" w:rsidP="0058640C">
      <w:pPr>
        <w:pStyle w:val="AllowPageBreak"/>
      </w:pPr>
    </w:p>
    <w:p w:rsidR="00000000" w:rsidRPr="0058640C" w:rsidP="0058640C">
      <w:pPr>
        <w:pStyle w:val="Heading1"/>
      </w:pPr>
      <w:bookmarkStart w:id="8" w:name="O_72514"/>
      <w:bookmarkEnd w:id="8"/>
      <w:r w:rsidRPr="0058640C">
        <w:t>Elements and Performance Criteria</w:t>
      </w:r>
    </w:p>
    <w:tbl>
      <w:tblPr>
        <w:tblW w:w="0" w:type="auto"/>
        <w:tblLayout w:type="fixed"/>
        <w:tblCellMar>
          <w:left w:w="62" w:type="dxa"/>
          <w:right w:w="62" w:type="dxa"/>
        </w:tblCellMar>
        <w:tblLook w:val="0000"/>
      </w:tblPr>
      <w:tblGrid>
        <w:gridCol w:w="236"/>
        <w:gridCol w:w="2285"/>
        <w:gridCol w:w="61"/>
        <w:gridCol w:w="121"/>
        <w:gridCol w:w="381"/>
        <w:gridCol w:w="153"/>
        <w:gridCol w:w="5268"/>
      </w:tblGrid>
      <w:tr w:rsidTr="00BE15B7">
        <w:tblPrEx>
          <w:tblW w:w="0" w:type="auto"/>
          <w:tblLayout w:type="fixed"/>
          <w:tblCellMar>
            <w:left w:w="62" w:type="dxa"/>
            <w:right w:w="62" w:type="dxa"/>
          </w:tblCellMar>
          <w:tblLook w:val="0000"/>
        </w:tblPrEx>
        <w:trPr>
          <w:tblHeader/>
        </w:trPr>
        <w:tc>
          <w:tcPr>
            <w:tcW w:w="2582" w:type="dxa"/>
            <w:gridSpan w:val="3"/>
            <w:tcBorders>
              <w:top w:val="nil"/>
              <w:left w:val="nil"/>
              <w:bottom w:val="nil"/>
              <w:right w:val="nil"/>
            </w:tcBorders>
            <w:tcMar>
              <w:top w:w="0" w:type="dxa"/>
              <w:left w:w="62" w:type="dxa"/>
              <w:bottom w:w="0" w:type="dxa"/>
              <w:right w:w="62" w:type="dxa"/>
            </w:tcMar>
          </w:tcPr>
          <w:p w:rsidR="00000000" w:rsidRPr="0058640C" w:rsidP="0058640C">
            <w:pPr>
              <w:pStyle w:val="BodyText"/>
            </w:pPr>
            <w:r w:rsidRPr="0058640C">
              <w:rPr>
                <w:rStyle w:val="SpecialBold"/>
              </w:rPr>
              <w:t>ELEMENT</w:t>
            </w:r>
          </w:p>
        </w:tc>
        <w:tc>
          <w:tcPr>
            <w:tcW w:w="5923" w:type="dxa"/>
            <w:gridSpan w:val="4"/>
            <w:tcBorders>
              <w:top w:val="nil"/>
              <w:left w:val="nil"/>
              <w:bottom w:val="nil"/>
              <w:right w:val="nil"/>
            </w:tcBorders>
            <w:tcMar>
              <w:top w:w="0" w:type="dxa"/>
              <w:left w:w="62" w:type="dxa"/>
              <w:bottom w:w="0" w:type="dxa"/>
              <w:right w:w="62" w:type="dxa"/>
            </w:tcMar>
          </w:tcPr>
          <w:p w:rsidR="00000000" w:rsidP="0058640C">
            <w:pPr>
              <w:pStyle w:val="BodyText"/>
              <w:rPr>
                <w:lang w:val="en-NZ"/>
              </w:rPr>
            </w:pPr>
            <w:r w:rsidRPr="0058640C">
              <w:rPr>
                <w:rStyle w:val="SpecialBold"/>
              </w:rPr>
              <w:t>PERFORMANCE CRITERIA</w:t>
            </w:r>
          </w:p>
        </w:tc>
      </w:tr>
      <w:tr w:rsidTr="00BE15B7">
        <w:tblPrEx>
          <w:tblW w:w="0" w:type="auto"/>
          <w:tblLayout w:type="fixed"/>
          <w:tblCellMar>
            <w:left w:w="62" w:type="dxa"/>
            <w:right w:w="62" w:type="dxa"/>
          </w:tblCellMar>
          <w:tblLook w:val="0000"/>
        </w:tblPrEx>
        <w:tc>
          <w:tcPr>
            <w:tcW w:w="236" w:type="dxa"/>
            <w:tcBorders>
              <w:top w:val="nil"/>
              <w:left w:val="nil"/>
              <w:bottom w:val="nil"/>
              <w:right w:val="nil"/>
            </w:tcBorders>
            <w:tcMar>
              <w:top w:w="0" w:type="dxa"/>
              <w:left w:w="62" w:type="dxa"/>
              <w:bottom w:w="0" w:type="dxa"/>
              <w:right w:w="62" w:type="dxa"/>
            </w:tcMar>
          </w:tcPr>
          <w:p w:rsidR="00000000" w:rsidRPr="0058640C" w:rsidP="0058640C">
            <w:pPr>
              <w:pStyle w:val="BodyText"/>
            </w:pPr>
            <w:r w:rsidRPr="0058640C">
              <w:rPr>
                <w:rStyle w:val="SpecialBold"/>
              </w:rPr>
              <w:t>1</w:t>
            </w:r>
          </w:p>
        </w:tc>
        <w:tc>
          <w:tcPr>
            <w:tcW w:w="2285" w:type="dxa"/>
            <w:vMerge w:val="restart"/>
            <w:tcBorders>
              <w:top w:val="nil"/>
              <w:left w:val="nil"/>
              <w:bottom w:val="nil"/>
              <w:right w:val="nil"/>
            </w:tcBorders>
            <w:tcMar>
              <w:top w:w="0" w:type="dxa"/>
              <w:left w:w="62" w:type="dxa"/>
              <w:bottom w:w="0" w:type="dxa"/>
              <w:right w:w="62" w:type="dxa"/>
            </w:tcMar>
          </w:tcPr>
          <w:p w:rsidR="00000000" w:rsidP="0058640C">
            <w:pPr>
              <w:pStyle w:val="BodyText"/>
              <w:rPr>
                <w:lang w:val="en-NZ"/>
              </w:rPr>
            </w:pPr>
            <w:r w:rsidRPr="0058640C">
              <w:rPr>
                <w:rStyle w:val="SpecialBold"/>
              </w:rPr>
              <w:t>Plan approach to stakeholder consultation</w:t>
            </w:r>
          </w:p>
        </w:tc>
        <w:tc>
          <w:tcPr>
            <w:tcW w:w="563" w:type="dxa"/>
            <w:gridSpan w:val="3"/>
            <w:tcBorders>
              <w:top w:val="nil"/>
              <w:left w:val="nil"/>
              <w:bottom w:val="nil"/>
              <w:right w:val="nil"/>
            </w:tcBorders>
            <w:tcMar>
              <w:top w:w="0" w:type="dxa"/>
              <w:left w:w="62" w:type="dxa"/>
              <w:bottom w:w="0" w:type="dxa"/>
              <w:right w:w="62" w:type="dxa"/>
            </w:tcMar>
          </w:tcPr>
          <w:p w:rsidR="00000000" w:rsidP="0058640C">
            <w:pPr>
              <w:pStyle w:val="List"/>
              <w:rPr>
                <w:lang w:val="en-NZ"/>
              </w:rPr>
            </w:pPr>
            <w:r w:rsidRPr="0058640C">
              <w:t>1.1</w:t>
            </w:r>
            <w:r w:rsidRPr="0058640C">
              <w:tab/>
            </w:r>
          </w:p>
        </w:tc>
        <w:tc>
          <w:tcPr>
            <w:tcW w:w="5421" w:type="dxa"/>
            <w:gridSpan w:val="2"/>
            <w:tcBorders>
              <w:top w:val="nil"/>
              <w:left w:val="nil"/>
              <w:bottom w:val="nil"/>
              <w:right w:val="nil"/>
            </w:tcBorders>
            <w:tcMar>
              <w:top w:w="0" w:type="dxa"/>
              <w:left w:w="62" w:type="dxa"/>
              <w:bottom w:w="0" w:type="dxa"/>
              <w:right w:w="62" w:type="dxa"/>
            </w:tcMar>
          </w:tcPr>
          <w:p w:rsidR="00000000" w:rsidP="0058640C">
            <w:pPr>
              <w:pStyle w:val="BodyText"/>
              <w:rPr>
                <w:lang w:val="en-NZ"/>
              </w:rPr>
            </w:pPr>
            <w:r w:rsidRPr="0058640C">
              <w:t xml:space="preserve">In consultation with colleagues, review and assess </w:t>
            </w:r>
            <w:r w:rsidRPr="0058640C">
              <w:rPr>
                <w:rStyle w:val="BoldandItalics"/>
              </w:rPr>
              <w:t>current and potential stakeholders</w:t>
            </w:r>
            <w:r w:rsidRPr="0058640C">
              <w:t xml:space="preserve"> to determine needs, interests, priorities and </w:t>
            </w:r>
            <w:r w:rsidRPr="0058640C">
              <w:t>relevant trends</w:t>
            </w:r>
          </w:p>
        </w:tc>
      </w:tr>
      <w:tr w:rsidTr="00BE15B7">
        <w:tblPrEx>
          <w:tblW w:w="0" w:type="auto"/>
          <w:tblLayout w:type="fixed"/>
          <w:tblCellMar>
            <w:left w:w="62" w:type="dxa"/>
            <w:right w:w="62" w:type="dxa"/>
          </w:tblCellMar>
          <w:tblLook w:val="0000"/>
        </w:tblPrEx>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5" w:type="dxa"/>
            <w:vMerge/>
            <w:tcBorders>
              <w:top w:val="nil"/>
              <w:left w:val="nil"/>
              <w:bottom w:val="nil"/>
              <w:right w:val="nil"/>
            </w:tcBorders>
            <w:tcMar>
              <w:top w:w="0" w:type="dxa"/>
              <w:left w:w="62" w:type="dxa"/>
              <w:bottom w:w="0" w:type="dxa"/>
              <w:right w:w="62" w:type="dxa"/>
            </w:tcMar>
          </w:tcPr>
          <w:p w:rsidR="00000000" w:rsidP="0058640C">
            <w:pPr>
              <w:pStyle w:val="BodyText"/>
              <w:rPr>
                <w:lang w:val="en-NZ"/>
              </w:rPr>
            </w:pPr>
          </w:p>
        </w:tc>
        <w:tc>
          <w:tcPr>
            <w:tcW w:w="563" w:type="dxa"/>
            <w:gridSpan w:val="3"/>
            <w:tcBorders>
              <w:top w:val="nil"/>
              <w:left w:val="nil"/>
              <w:bottom w:val="nil"/>
              <w:right w:val="nil"/>
            </w:tcBorders>
            <w:tcMar>
              <w:top w:w="0" w:type="dxa"/>
              <w:left w:w="62" w:type="dxa"/>
              <w:bottom w:w="0" w:type="dxa"/>
              <w:right w:w="62" w:type="dxa"/>
            </w:tcMar>
          </w:tcPr>
          <w:p w:rsidR="00000000" w:rsidP="0058640C">
            <w:pPr>
              <w:pStyle w:val="List"/>
              <w:rPr>
                <w:lang w:val="en-NZ"/>
              </w:rPr>
            </w:pPr>
            <w:r w:rsidRPr="0058640C">
              <w:t>1.2</w:t>
            </w:r>
            <w:r w:rsidRPr="0058640C">
              <w:tab/>
            </w:r>
          </w:p>
        </w:tc>
        <w:tc>
          <w:tcPr>
            <w:tcW w:w="5421" w:type="dxa"/>
            <w:gridSpan w:val="2"/>
            <w:tcBorders>
              <w:top w:val="nil"/>
              <w:left w:val="nil"/>
              <w:bottom w:val="nil"/>
              <w:right w:val="nil"/>
            </w:tcBorders>
            <w:tcMar>
              <w:top w:w="0" w:type="dxa"/>
              <w:left w:w="62" w:type="dxa"/>
              <w:bottom w:w="0" w:type="dxa"/>
              <w:right w:w="62" w:type="dxa"/>
            </w:tcMar>
          </w:tcPr>
          <w:p w:rsidR="00000000" w:rsidP="0058640C">
            <w:pPr>
              <w:pStyle w:val="BodyText"/>
              <w:rPr>
                <w:lang w:val="en-NZ"/>
              </w:rPr>
            </w:pPr>
            <w:r w:rsidRPr="0058640C">
              <w:t>Identify key stakeholders, their representatives and means to establish and maintain links</w:t>
            </w:r>
          </w:p>
        </w:tc>
      </w:tr>
      <w:tr w:rsidTr="00BE15B7">
        <w:tblPrEx>
          <w:tblW w:w="0" w:type="auto"/>
          <w:tblLayout w:type="fixed"/>
          <w:tblCellMar>
            <w:left w:w="62" w:type="dxa"/>
            <w:right w:w="62" w:type="dxa"/>
          </w:tblCellMar>
          <w:tblLook w:val="0000"/>
        </w:tblPrEx>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5" w:type="dxa"/>
            <w:vMerge/>
            <w:tcBorders>
              <w:top w:val="nil"/>
              <w:left w:val="nil"/>
              <w:bottom w:val="nil"/>
              <w:right w:val="nil"/>
            </w:tcBorders>
            <w:tcMar>
              <w:top w:w="0" w:type="dxa"/>
              <w:left w:w="62" w:type="dxa"/>
              <w:bottom w:w="0" w:type="dxa"/>
              <w:right w:w="62" w:type="dxa"/>
            </w:tcMar>
          </w:tcPr>
          <w:p w:rsidR="00000000" w:rsidP="0058640C">
            <w:pPr>
              <w:pStyle w:val="BodyText"/>
              <w:rPr>
                <w:lang w:val="en-NZ"/>
              </w:rPr>
            </w:pPr>
          </w:p>
        </w:tc>
        <w:tc>
          <w:tcPr>
            <w:tcW w:w="563" w:type="dxa"/>
            <w:gridSpan w:val="3"/>
            <w:tcBorders>
              <w:top w:val="nil"/>
              <w:left w:val="nil"/>
              <w:bottom w:val="nil"/>
              <w:right w:val="nil"/>
            </w:tcBorders>
            <w:tcMar>
              <w:top w:w="0" w:type="dxa"/>
              <w:left w:w="62" w:type="dxa"/>
              <w:bottom w:w="0" w:type="dxa"/>
              <w:right w:w="62" w:type="dxa"/>
            </w:tcMar>
          </w:tcPr>
          <w:p w:rsidR="00000000" w:rsidP="0058640C">
            <w:pPr>
              <w:pStyle w:val="List"/>
              <w:rPr>
                <w:lang w:val="en-NZ"/>
              </w:rPr>
            </w:pPr>
            <w:r w:rsidRPr="0058640C">
              <w:t>1.3</w:t>
            </w:r>
            <w:r w:rsidRPr="0058640C">
              <w:tab/>
            </w:r>
          </w:p>
        </w:tc>
        <w:tc>
          <w:tcPr>
            <w:tcW w:w="5421" w:type="dxa"/>
            <w:gridSpan w:val="2"/>
            <w:tcBorders>
              <w:top w:val="nil"/>
              <w:left w:val="nil"/>
              <w:bottom w:val="nil"/>
              <w:right w:val="nil"/>
            </w:tcBorders>
            <w:tcMar>
              <w:top w:w="0" w:type="dxa"/>
              <w:left w:w="62" w:type="dxa"/>
              <w:bottom w:w="0" w:type="dxa"/>
              <w:right w:w="62" w:type="dxa"/>
            </w:tcMar>
          </w:tcPr>
          <w:p w:rsidR="00000000" w:rsidP="0058640C">
            <w:pPr>
              <w:pStyle w:val="BodyText"/>
              <w:rPr>
                <w:lang w:val="en-NZ"/>
              </w:rPr>
            </w:pPr>
            <w:r w:rsidRPr="0058640C">
              <w:t>Make provision for current relevant information on stakeholders to be gathered and maintained</w:t>
            </w:r>
          </w:p>
        </w:tc>
      </w:tr>
      <w:tr w:rsidTr="00BE15B7">
        <w:tblPrEx>
          <w:tblW w:w="0" w:type="auto"/>
          <w:tblLayout w:type="fixed"/>
          <w:tblCellMar>
            <w:left w:w="62" w:type="dxa"/>
            <w:right w:w="62" w:type="dxa"/>
          </w:tblCellMar>
          <w:tblLook w:val="0000"/>
        </w:tblPrEx>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5" w:type="dxa"/>
            <w:vMerge/>
            <w:tcBorders>
              <w:top w:val="nil"/>
              <w:left w:val="nil"/>
              <w:bottom w:val="nil"/>
              <w:right w:val="nil"/>
            </w:tcBorders>
            <w:tcMar>
              <w:top w:w="0" w:type="dxa"/>
              <w:left w:w="62" w:type="dxa"/>
              <w:bottom w:w="0" w:type="dxa"/>
              <w:right w:w="62" w:type="dxa"/>
            </w:tcMar>
          </w:tcPr>
          <w:p w:rsidR="00000000" w:rsidP="0058640C">
            <w:pPr>
              <w:pStyle w:val="BodyText"/>
              <w:rPr>
                <w:lang w:val="en-NZ"/>
              </w:rPr>
            </w:pPr>
          </w:p>
        </w:tc>
        <w:tc>
          <w:tcPr>
            <w:tcW w:w="563" w:type="dxa"/>
            <w:gridSpan w:val="3"/>
            <w:tcBorders>
              <w:top w:val="nil"/>
              <w:left w:val="nil"/>
              <w:bottom w:val="nil"/>
              <w:right w:val="nil"/>
            </w:tcBorders>
            <w:tcMar>
              <w:top w:w="0" w:type="dxa"/>
              <w:left w:w="62" w:type="dxa"/>
              <w:bottom w:w="0" w:type="dxa"/>
              <w:right w:w="62" w:type="dxa"/>
            </w:tcMar>
          </w:tcPr>
          <w:p w:rsidR="00000000" w:rsidP="0058640C">
            <w:pPr>
              <w:pStyle w:val="List"/>
              <w:rPr>
                <w:lang w:val="en-NZ"/>
              </w:rPr>
            </w:pPr>
            <w:r w:rsidRPr="0058640C">
              <w:t>1.4</w:t>
            </w:r>
            <w:r w:rsidRPr="0058640C">
              <w:tab/>
            </w:r>
          </w:p>
        </w:tc>
        <w:tc>
          <w:tcPr>
            <w:tcW w:w="5421" w:type="dxa"/>
            <w:gridSpan w:val="2"/>
            <w:tcBorders>
              <w:top w:val="nil"/>
              <w:left w:val="nil"/>
              <w:bottom w:val="nil"/>
              <w:right w:val="nil"/>
            </w:tcBorders>
            <w:tcMar>
              <w:top w:w="0" w:type="dxa"/>
              <w:left w:w="62" w:type="dxa"/>
              <w:bottom w:w="0" w:type="dxa"/>
              <w:right w:w="62" w:type="dxa"/>
            </w:tcMar>
          </w:tcPr>
          <w:p w:rsidR="00000000" w:rsidP="0058640C">
            <w:pPr>
              <w:pStyle w:val="BodyText"/>
              <w:rPr>
                <w:lang w:val="en-NZ"/>
              </w:rPr>
            </w:pPr>
            <w:r w:rsidRPr="0058640C">
              <w:t xml:space="preserve">Ensure plans to establish and maintain stakeholder links reflect awareness of relevant </w:t>
            </w:r>
            <w:r w:rsidRPr="0058640C">
              <w:rPr>
                <w:rStyle w:val="BoldandItalics"/>
              </w:rPr>
              <w:t>internal and external factors</w:t>
            </w:r>
          </w:p>
        </w:tc>
      </w:tr>
      <w:tr w:rsidTr="00BE15B7">
        <w:tblPrEx>
          <w:tblW w:w="0" w:type="auto"/>
          <w:tblLayout w:type="fixed"/>
          <w:tblCellMar>
            <w:left w:w="62" w:type="dxa"/>
            <w:right w:w="62" w:type="dxa"/>
          </w:tblCellMar>
          <w:tblLook w:val="0000"/>
        </w:tblPrEx>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5" w:type="dxa"/>
            <w:vMerge/>
            <w:tcBorders>
              <w:top w:val="nil"/>
              <w:left w:val="nil"/>
              <w:bottom w:val="nil"/>
              <w:right w:val="nil"/>
            </w:tcBorders>
            <w:tcMar>
              <w:top w:w="0" w:type="dxa"/>
              <w:left w:w="62" w:type="dxa"/>
              <w:bottom w:w="0" w:type="dxa"/>
              <w:right w:w="62" w:type="dxa"/>
            </w:tcMar>
          </w:tcPr>
          <w:p w:rsidR="00000000" w:rsidP="0058640C">
            <w:pPr>
              <w:pStyle w:val="BodyText"/>
              <w:rPr>
                <w:lang w:val="en-NZ"/>
              </w:rPr>
            </w:pPr>
          </w:p>
        </w:tc>
        <w:tc>
          <w:tcPr>
            <w:tcW w:w="563" w:type="dxa"/>
            <w:gridSpan w:val="3"/>
            <w:tcBorders>
              <w:top w:val="nil"/>
              <w:left w:val="nil"/>
              <w:bottom w:val="nil"/>
              <w:right w:val="nil"/>
            </w:tcBorders>
            <w:tcMar>
              <w:top w:w="0" w:type="dxa"/>
              <w:left w:w="62" w:type="dxa"/>
              <w:bottom w:w="0" w:type="dxa"/>
              <w:right w:w="62" w:type="dxa"/>
            </w:tcMar>
          </w:tcPr>
          <w:p w:rsidR="00000000" w:rsidP="0058640C">
            <w:pPr>
              <w:pStyle w:val="List"/>
              <w:rPr>
                <w:lang w:val="en-NZ"/>
              </w:rPr>
            </w:pPr>
            <w:r w:rsidRPr="0058640C">
              <w:t>1.5</w:t>
            </w:r>
            <w:r w:rsidRPr="0058640C">
              <w:tab/>
            </w:r>
          </w:p>
        </w:tc>
        <w:tc>
          <w:tcPr>
            <w:tcW w:w="5421" w:type="dxa"/>
            <w:gridSpan w:val="2"/>
            <w:tcBorders>
              <w:top w:val="nil"/>
              <w:left w:val="nil"/>
              <w:bottom w:val="nil"/>
              <w:right w:val="nil"/>
            </w:tcBorders>
            <w:tcMar>
              <w:top w:w="0" w:type="dxa"/>
              <w:left w:w="62" w:type="dxa"/>
              <w:bottom w:w="0" w:type="dxa"/>
              <w:right w:w="62" w:type="dxa"/>
            </w:tcMar>
          </w:tcPr>
          <w:p w:rsidR="00000000" w:rsidP="0058640C">
            <w:pPr>
              <w:pStyle w:val="BodyText"/>
              <w:rPr>
                <w:lang w:val="en-NZ"/>
              </w:rPr>
            </w:pPr>
            <w:r w:rsidRPr="0058640C">
              <w:t>Take account of cultural considerations in planning stakeholder consultations</w:t>
            </w:r>
          </w:p>
        </w:tc>
      </w:tr>
      <w:tr w:rsidTr="00BE15B7">
        <w:tblPrEx>
          <w:tblW w:w="0" w:type="auto"/>
          <w:tblLayout w:type="fixed"/>
          <w:tblCellMar>
            <w:left w:w="62" w:type="dxa"/>
            <w:right w:w="62" w:type="dxa"/>
          </w:tblCellMar>
          <w:tblLook w:val="0000"/>
        </w:tblPrEx>
        <w:tc>
          <w:tcPr>
            <w:tcW w:w="8505" w:type="dxa"/>
            <w:gridSpan w:val="7"/>
            <w:tcBorders>
              <w:top w:val="nil"/>
              <w:left w:val="nil"/>
              <w:bottom w:val="nil"/>
              <w:right w:val="nil"/>
            </w:tcBorders>
            <w:tcMar>
              <w:top w:w="0" w:type="dxa"/>
              <w:left w:w="62" w:type="dxa"/>
              <w:bottom w:w="0" w:type="dxa"/>
              <w:right w:w="62" w:type="dxa"/>
            </w:tcMar>
          </w:tcPr>
          <w:p w:rsidR="00000000" w:rsidP="0058640C">
            <w:pPr>
              <w:pStyle w:val="BodyText"/>
              <w:rPr>
                <w:lang w:val="en-NZ"/>
              </w:rPr>
            </w:pPr>
          </w:p>
        </w:tc>
      </w:tr>
      <w:tr w:rsidTr="00BE15B7">
        <w:tblPrEx>
          <w:tblW w:w="0" w:type="auto"/>
          <w:tblLayout w:type="fixed"/>
          <w:tblCellMar>
            <w:left w:w="62" w:type="dxa"/>
            <w:right w:w="62" w:type="dxa"/>
          </w:tblCellMar>
          <w:tblLook w:val="0000"/>
        </w:tblPrEx>
        <w:tc>
          <w:tcPr>
            <w:tcW w:w="236" w:type="dxa"/>
            <w:tcBorders>
              <w:top w:val="nil"/>
              <w:left w:val="nil"/>
              <w:bottom w:val="nil"/>
              <w:right w:val="nil"/>
            </w:tcBorders>
            <w:tcMar>
              <w:top w:w="0" w:type="dxa"/>
              <w:left w:w="62" w:type="dxa"/>
              <w:bottom w:w="0" w:type="dxa"/>
              <w:right w:w="62" w:type="dxa"/>
            </w:tcMar>
          </w:tcPr>
          <w:p w:rsidR="00000000" w:rsidRPr="0058640C" w:rsidP="0058640C">
            <w:pPr>
              <w:pStyle w:val="BodyText"/>
            </w:pPr>
            <w:r w:rsidRPr="0058640C">
              <w:rPr>
                <w:rStyle w:val="SpecialBold"/>
              </w:rPr>
              <w:t>2</w:t>
            </w:r>
          </w:p>
        </w:tc>
        <w:tc>
          <w:tcPr>
            <w:tcW w:w="2467" w:type="dxa"/>
            <w:gridSpan w:val="3"/>
            <w:vMerge w:val="restart"/>
            <w:tcBorders>
              <w:top w:val="nil"/>
              <w:left w:val="nil"/>
              <w:bottom w:val="nil"/>
              <w:right w:val="nil"/>
            </w:tcBorders>
            <w:tcMar>
              <w:top w:w="0" w:type="dxa"/>
              <w:left w:w="62" w:type="dxa"/>
              <w:bottom w:w="0" w:type="dxa"/>
              <w:right w:w="62" w:type="dxa"/>
            </w:tcMar>
          </w:tcPr>
          <w:p w:rsidR="00000000" w:rsidP="0058640C">
            <w:pPr>
              <w:pStyle w:val="BodyText"/>
              <w:rPr>
                <w:lang w:val="en-NZ"/>
              </w:rPr>
            </w:pPr>
            <w:r w:rsidRPr="0058640C">
              <w:rPr>
                <w:rStyle w:val="SpecialBold"/>
              </w:rPr>
              <w:t>Establish and maintain stakeholder relationships</w:t>
            </w:r>
          </w:p>
        </w:tc>
        <w:tc>
          <w:tcPr>
            <w:tcW w:w="534" w:type="dxa"/>
            <w:gridSpan w:val="2"/>
            <w:tcBorders>
              <w:top w:val="nil"/>
              <w:left w:val="nil"/>
              <w:bottom w:val="nil"/>
              <w:right w:val="nil"/>
            </w:tcBorders>
            <w:tcMar>
              <w:top w:w="0" w:type="dxa"/>
              <w:left w:w="62" w:type="dxa"/>
              <w:bottom w:w="0" w:type="dxa"/>
              <w:right w:w="62" w:type="dxa"/>
            </w:tcMar>
          </w:tcPr>
          <w:p w:rsidR="00000000" w:rsidP="0058640C">
            <w:pPr>
              <w:pStyle w:val="List"/>
              <w:rPr>
                <w:lang w:val="en-NZ"/>
              </w:rPr>
            </w:pPr>
            <w:r w:rsidRPr="0058640C">
              <w:t>2.1</w:t>
            </w:r>
            <w:r w:rsidRPr="0058640C">
              <w:tab/>
            </w:r>
          </w:p>
        </w:tc>
        <w:tc>
          <w:tcPr>
            <w:tcW w:w="5268" w:type="dxa"/>
            <w:tcBorders>
              <w:top w:val="nil"/>
              <w:left w:val="nil"/>
              <w:bottom w:val="nil"/>
              <w:right w:val="nil"/>
            </w:tcBorders>
            <w:tcMar>
              <w:top w:w="0" w:type="dxa"/>
              <w:left w:w="62" w:type="dxa"/>
              <w:bottom w:w="0" w:type="dxa"/>
              <w:right w:w="62" w:type="dxa"/>
            </w:tcMar>
          </w:tcPr>
          <w:p w:rsidR="00000000" w:rsidP="0058640C">
            <w:pPr>
              <w:pStyle w:val="BodyText"/>
              <w:rPr>
                <w:lang w:val="en-NZ"/>
              </w:rPr>
            </w:pPr>
            <w:r w:rsidRPr="0058640C">
              <w:t xml:space="preserve">Use a range of formal and informal strategies to facilitate </w:t>
            </w:r>
            <w:r w:rsidRPr="0058640C">
              <w:rPr>
                <w:rStyle w:val="BoldandItalics"/>
              </w:rPr>
              <w:t>relationships</w:t>
            </w:r>
            <w:r w:rsidRPr="0058640C">
              <w:t xml:space="preserve"> between stakeholder/s and the organisation</w:t>
            </w:r>
          </w:p>
        </w:tc>
      </w:tr>
      <w:tr w:rsidTr="00BE15B7">
        <w:tblPrEx>
          <w:tblW w:w="0" w:type="auto"/>
          <w:tblLayout w:type="fixed"/>
          <w:tblCellMar>
            <w:left w:w="62" w:type="dxa"/>
            <w:right w:w="62" w:type="dxa"/>
          </w:tblCellMar>
          <w:tblLook w:val="0000"/>
        </w:tblPrEx>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67" w:type="dxa"/>
            <w:gridSpan w:val="3"/>
            <w:vMerge/>
            <w:tcBorders>
              <w:top w:val="nil"/>
              <w:left w:val="nil"/>
              <w:bottom w:val="nil"/>
              <w:right w:val="nil"/>
            </w:tcBorders>
            <w:tcMar>
              <w:top w:w="0" w:type="dxa"/>
              <w:left w:w="62" w:type="dxa"/>
              <w:bottom w:w="0" w:type="dxa"/>
              <w:right w:w="62" w:type="dxa"/>
            </w:tcMar>
          </w:tcPr>
          <w:p w:rsidR="00000000" w:rsidP="0058640C">
            <w:pPr>
              <w:pStyle w:val="BodyText"/>
              <w:rPr>
                <w:lang w:val="en-NZ"/>
              </w:rPr>
            </w:pPr>
          </w:p>
        </w:tc>
        <w:tc>
          <w:tcPr>
            <w:tcW w:w="534" w:type="dxa"/>
            <w:gridSpan w:val="2"/>
            <w:tcBorders>
              <w:top w:val="nil"/>
              <w:left w:val="nil"/>
              <w:bottom w:val="nil"/>
              <w:right w:val="nil"/>
            </w:tcBorders>
            <w:tcMar>
              <w:top w:w="0" w:type="dxa"/>
              <w:left w:w="62" w:type="dxa"/>
              <w:bottom w:w="0" w:type="dxa"/>
              <w:right w:w="62" w:type="dxa"/>
            </w:tcMar>
          </w:tcPr>
          <w:p w:rsidR="00000000" w:rsidP="0058640C">
            <w:pPr>
              <w:pStyle w:val="List"/>
              <w:rPr>
                <w:lang w:val="en-NZ"/>
              </w:rPr>
            </w:pPr>
            <w:r w:rsidRPr="0058640C">
              <w:t>2.2</w:t>
            </w:r>
            <w:r w:rsidRPr="0058640C">
              <w:tab/>
            </w:r>
          </w:p>
        </w:tc>
        <w:tc>
          <w:tcPr>
            <w:tcW w:w="5268" w:type="dxa"/>
            <w:tcBorders>
              <w:top w:val="nil"/>
              <w:left w:val="nil"/>
              <w:bottom w:val="nil"/>
              <w:right w:val="nil"/>
            </w:tcBorders>
            <w:tcMar>
              <w:top w:w="0" w:type="dxa"/>
              <w:left w:w="62" w:type="dxa"/>
              <w:bottom w:w="0" w:type="dxa"/>
              <w:right w:w="62" w:type="dxa"/>
            </w:tcMar>
          </w:tcPr>
          <w:p w:rsidR="00000000" w:rsidP="0058640C">
            <w:pPr>
              <w:pStyle w:val="BodyText"/>
              <w:rPr>
                <w:lang w:val="en-NZ"/>
              </w:rPr>
            </w:pPr>
            <w:r w:rsidRPr="0058640C">
              <w:t>Identify and assess strategies for formal links between the organisation and key stakeholder/s, and implement selected mechanisms</w:t>
            </w:r>
          </w:p>
        </w:tc>
      </w:tr>
      <w:tr w:rsidTr="00BE15B7">
        <w:tblPrEx>
          <w:tblW w:w="0" w:type="auto"/>
          <w:tblLayout w:type="fixed"/>
          <w:tblCellMar>
            <w:left w:w="62" w:type="dxa"/>
            <w:right w:w="62" w:type="dxa"/>
          </w:tblCellMar>
          <w:tblLook w:val="0000"/>
        </w:tblPrEx>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67" w:type="dxa"/>
            <w:gridSpan w:val="3"/>
            <w:vMerge/>
            <w:tcBorders>
              <w:top w:val="nil"/>
              <w:left w:val="nil"/>
              <w:bottom w:val="nil"/>
              <w:right w:val="nil"/>
            </w:tcBorders>
            <w:tcMar>
              <w:top w:w="0" w:type="dxa"/>
              <w:left w:w="62" w:type="dxa"/>
              <w:bottom w:w="0" w:type="dxa"/>
              <w:right w:w="62" w:type="dxa"/>
            </w:tcMar>
          </w:tcPr>
          <w:p w:rsidR="00000000" w:rsidP="0058640C">
            <w:pPr>
              <w:pStyle w:val="BodyText"/>
              <w:rPr>
                <w:lang w:val="en-NZ"/>
              </w:rPr>
            </w:pPr>
          </w:p>
        </w:tc>
        <w:tc>
          <w:tcPr>
            <w:tcW w:w="534" w:type="dxa"/>
            <w:gridSpan w:val="2"/>
            <w:tcBorders>
              <w:top w:val="nil"/>
              <w:left w:val="nil"/>
              <w:bottom w:val="nil"/>
              <w:right w:val="nil"/>
            </w:tcBorders>
            <w:tcMar>
              <w:top w:w="0" w:type="dxa"/>
              <w:left w:w="62" w:type="dxa"/>
              <w:bottom w:w="0" w:type="dxa"/>
              <w:right w:w="62" w:type="dxa"/>
            </w:tcMar>
          </w:tcPr>
          <w:p w:rsidR="00000000" w:rsidP="0058640C">
            <w:pPr>
              <w:pStyle w:val="List"/>
              <w:rPr>
                <w:lang w:val="en-NZ"/>
              </w:rPr>
            </w:pPr>
            <w:r w:rsidRPr="0058640C">
              <w:t>2.3</w:t>
            </w:r>
            <w:r w:rsidRPr="0058640C">
              <w:tab/>
            </w:r>
          </w:p>
        </w:tc>
        <w:tc>
          <w:tcPr>
            <w:tcW w:w="5268" w:type="dxa"/>
            <w:tcBorders>
              <w:top w:val="nil"/>
              <w:left w:val="nil"/>
              <w:bottom w:val="nil"/>
              <w:right w:val="nil"/>
            </w:tcBorders>
            <w:tcMar>
              <w:top w:w="0" w:type="dxa"/>
              <w:left w:w="62" w:type="dxa"/>
              <w:bottom w:w="0" w:type="dxa"/>
              <w:right w:w="62" w:type="dxa"/>
            </w:tcMar>
          </w:tcPr>
          <w:p w:rsidR="00000000" w:rsidP="0058640C">
            <w:pPr>
              <w:pStyle w:val="BodyText"/>
              <w:rPr>
                <w:lang w:val="en-NZ"/>
              </w:rPr>
            </w:pPr>
            <w:r w:rsidRPr="0058640C">
              <w:t>In consultation with colleagues, monitor and evaluate mechanisms and take appropriate action to continuously improv</w:t>
            </w:r>
            <w:r w:rsidRPr="0058640C">
              <w:t>e them</w:t>
            </w:r>
          </w:p>
        </w:tc>
      </w:tr>
      <w:tr w:rsidTr="00BE15B7">
        <w:tblPrEx>
          <w:tblW w:w="0" w:type="auto"/>
          <w:tblLayout w:type="fixed"/>
          <w:tblCellMar>
            <w:left w:w="62" w:type="dxa"/>
            <w:right w:w="62" w:type="dxa"/>
          </w:tblCellMar>
          <w:tblLook w:val="0000"/>
        </w:tblPrEx>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67" w:type="dxa"/>
            <w:gridSpan w:val="3"/>
            <w:vMerge/>
            <w:tcBorders>
              <w:top w:val="nil"/>
              <w:left w:val="nil"/>
              <w:bottom w:val="nil"/>
              <w:right w:val="nil"/>
            </w:tcBorders>
            <w:tcMar>
              <w:top w:w="0" w:type="dxa"/>
              <w:left w:w="62" w:type="dxa"/>
              <w:bottom w:w="0" w:type="dxa"/>
              <w:right w:w="62" w:type="dxa"/>
            </w:tcMar>
          </w:tcPr>
          <w:p w:rsidR="00000000" w:rsidP="0058640C">
            <w:pPr>
              <w:pStyle w:val="BodyText"/>
              <w:rPr>
                <w:lang w:val="en-NZ"/>
              </w:rPr>
            </w:pPr>
          </w:p>
        </w:tc>
        <w:tc>
          <w:tcPr>
            <w:tcW w:w="534" w:type="dxa"/>
            <w:gridSpan w:val="2"/>
            <w:tcBorders>
              <w:top w:val="nil"/>
              <w:left w:val="nil"/>
              <w:bottom w:val="nil"/>
              <w:right w:val="nil"/>
            </w:tcBorders>
            <w:tcMar>
              <w:top w:w="0" w:type="dxa"/>
              <w:left w:w="62" w:type="dxa"/>
              <w:bottom w:w="0" w:type="dxa"/>
              <w:right w:w="62" w:type="dxa"/>
            </w:tcMar>
          </w:tcPr>
          <w:p w:rsidR="00000000" w:rsidP="0058640C">
            <w:pPr>
              <w:pStyle w:val="List"/>
              <w:rPr>
                <w:lang w:val="en-NZ"/>
              </w:rPr>
            </w:pPr>
            <w:r w:rsidRPr="0058640C">
              <w:t>2.4</w:t>
            </w:r>
            <w:r w:rsidRPr="0058640C">
              <w:tab/>
            </w:r>
          </w:p>
        </w:tc>
        <w:tc>
          <w:tcPr>
            <w:tcW w:w="5268" w:type="dxa"/>
            <w:tcBorders>
              <w:top w:val="nil"/>
              <w:left w:val="nil"/>
              <w:bottom w:val="nil"/>
              <w:right w:val="nil"/>
            </w:tcBorders>
            <w:tcMar>
              <w:top w:w="0" w:type="dxa"/>
              <w:left w:w="62" w:type="dxa"/>
              <w:bottom w:w="0" w:type="dxa"/>
              <w:right w:w="62" w:type="dxa"/>
            </w:tcMar>
          </w:tcPr>
          <w:p w:rsidR="00000000" w:rsidP="0058640C">
            <w:pPr>
              <w:pStyle w:val="BodyText"/>
              <w:rPr>
                <w:lang w:val="en-NZ"/>
              </w:rPr>
            </w:pPr>
            <w:r w:rsidRPr="0058640C">
              <w:t>Determine the purpose and parameters of specific consultations and inform participants clearly</w:t>
            </w:r>
          </w:p>
        </w:tc>
      </w:tr>
      <w:tr w:rsidTr="00BE15B7">
        <w:tblPrEx>
          <w:tblW w:w="0" w:type="auto"/>
          <w:tblLayout w:type="fixed"/>
          <w:tblCellMar>
            <w:left w:w="62" w:type="dxa"/>
            <w:right w:w="62" w:type="dxa"/>
          </w:tblCellMar>
          <w:tblLook w:val="0000"/>
        </w:tblPrEx>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67" w:type="dxa"/>
            <w:gridSpan w:val="3"/>
            <w:vMerge/>
            <w:tcBorders>
              <w:top w:val="nil"/>
              <w:left w:val="nil"/>
              <w:bottom w:val="nil"/>
              <w:right w:val="nil"/>
            </w:tcBorders>
            <w:tcMar>
              <w:top w:w="0" w:type="dxa"/>
              <w:left w:w="62" w:type="dxa"/>
              <w:bottom w:w="0" w:type="dxa"/>
              <w:right w:w="62" w:type="dxa"/>
            </w:tcMar>
          </w:tcPr>
          <w:p w:rsidR="00000000" w:rsidP="0058640C">
            <w:pPr>
              <w:pStyle w:val="BodyText"/>
              <w:rPr>
                <w:lang w:val="en-NZ"/>
              </w:rPr>
            </w:pPr>
          </w:p>
        </w:tc>
        <w:tc>
          <w:tcPr>
            <w:tcW w:w="534" w:type="dxa"/>
            <w:gridSpan w:val="2"/>
            <w:tcBorders>
              <w:top w:val="nil"/>
              <w:left w:val="nil"/>
              <w:bottom w:val="nil"/>
              <w:right w:val="nil"/>
            </w:tcBorders>
            <w:tcMar>
              <w:top w:w="0" w:type="dxa"/>
              <w:left w:w="62" w:type="dxa"/>
              <w:bottom w:w="0" w:type="dxa"/>
              <w:right w:w="62" w:type="dxa"/>
            </w:tcMar>
          </w:tcPr>
          <w:p w:rsidR="00000000" w:rsidP="0058640C">
            <w:pPr>
              <w:pStyle w:val="List"/>
              <w:rPr>
                <w:lang w:val="en-NZ"/>
              </w:rPr>
            </w:pPr>
            <w:r w:rsidRPr="0058640C">
              <w:t>2.5</w:t>
            </w:r>
            <w:r w:rsidRPr="0058640C">
              <w:tab/>
            </w:r>
          </w:p>
        </w:tc>
        <w:tc>
          <w:tcPr>
            <w:tcW w:w="5268" w:type="dxa"/>
            <w:tcBorders>
              <w:top w:val="nil"/>
              <w:left w:val="nil"/>
              <w:bottom w:val="nil"/>
              <w:right w:val="nil"/>
            </w:tcBorders>
            <w:tcMar>
              <w:top w:w="0" w:type="dxa"/>
              <w:left w:w="62" w:type="dxa"/>
              <w:bottom w:w="0" w:type="dxa"/>
              <w:right w:w="62" w:type="dxa"/>
            </w:tcMar>
          </w:tcPr>
          <w:p w:rsidR="00000000" w:rsidP="0058640C">
            <w:pPr>
              <w:pStyle w:val="BodyText"/>
              <w:rPr>
                <w:lang w:val="en-NZ"/>
              </w:rPr>
            </w:pPr>
            <w:r w:rsidRPr="0058640C">
              <w:t xml:space="preserve">Ensure information from stakeholder </w:t>
            </w:r>
            <w:r w:rsidRPr="0058640C">
              <w:rPr>
                <w:rStyle w:val="BoldandItalics"/>
              </w:rPr>
              <w:t>consultations</w:t>
            </w:r>
            <w:r w:rsidRPr="0058640C">
              <w:t xml:space="preserve"> is integrated into </w:t>
            </w:r>
            <w:r w:rsidRPr="0058640C">
              <w:t>organisational planning and made available to relevant colleagues in a timely way</w:t>
            </w:r>
          </w:p>
        </w:tc>
      </w:tr>
      <w:tr w:rsidTr="00BE15B7">
        <w:tblPrEx>
          <w:tblW w:w="0" w:type="auto"/>
          <w:tblLayout w:type="fixed"/>
          <w:tblCellMar>
            <w:left w:w="62" w:type="dxa"/>
            <w:right w:w="62" w:type="dxa"/>
          </w:tblCellMar>
          <w:tblLook w:val="0000"/>
        </w:tblPrEx>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67" w:type="dxa"/>
            <w:gridSpan w:val="3"/>
            <w:vMerge/>
            <w:tcBorders>
              <w:top w:val="nil"/>
              <w:left w:val="nil"/>
              <w:bottom w:val="nil"/>
              <w:right w:val="nil"/>
            </w:tcBorders>
            <w:tcMar>
              <w:top w:w="0" w:type="dxa"/>
              <w:left w:w="62" w:type="dxa"/>
              <w:bottom w:w="0" w:type="dxa"/>
              <w:right w:w="62" w:type="dxa"/>
            </w:tcMar>
          </w:tcPr>
          <w:p w:rsidR="00000000" w:rsidP="0058640C">
            <w:pPr>
              <w:pStyle w:val="BodyText"/>
              <w:rPr>
                <w:lang w:val="en-NZ"/>
              </w:rPr>
            </w:pPr>
          </w:p>
        </w:tc>
        <w:tc>
          <w:tcPr>
            <w:tcW w:w="534" w:type="dxa"/>
            <w:gridSpan w:val="2"/>
            <w:tcBorders>
              <w:top w:val="nil"/>
              <w:left w:val="nil"/>
              <w:bottom w:val="nil"/>
              <w:right w:val="nil"/>
            </w:tcBorders>
            <w:tcMar>
              <w:top w:w="0" w:type="dxa"/>
              <w:left w:w="62" w:type="dxa"/>
              <w:bottom w:w="0" w:type="dxa"/>
              <w:right w:w="62" w:type="dxa"/>
            </w:tcMar>
          </w:tcPr>
          <w:p w:rsidR="00000000" w:rsidP="0058640C">
            <w:pPr>
              <w:pStyle w:val="List"/>
              <w:rPr>
                <w:lang w:val="en-NZ"/>
              </w:rPr>
            </w:pPr>
            <w:r w:rsidRPr="0058640C">
              <w:t>2.6</w:t>
            </w:r>
            <w:r w:rsidRPr="0058640C">
              <w:tab/>
            </w:r>
          </w:p>
        </w:tc>
        <w:tc>
          <w:tcPr>
            <w:tcW w:w="5268" w:type="dxa"/>
            <w:tcBorders>
              <w:top w:val="nil"/>
              <w:left w:val="nil"/>
              <w:bottom w:val="nil"/>
              <w:right w:val="nil"/>
            </w:tcBorders>
            <w:tcMar>
              <w:top w:w="0" w:type="dxa"/>
              <w:left w:w="62" w:type="dxa"/>
              <w:bottom w:w="0" w:type="dxa"/>
              <w:right w:w="62" w:type="dxa"/>
            </w:tcMar>
          </w:tcPr>
          <w:p w:rsidR="00000000" w:rsidP="0058640C">
            <w:pPr>
              <w:pStyle w:val="BodyText"/>
              <w:rPr>
                <w:lang w:val="en-NZ"/>
              </w:rPr>
            </w:pPr>
            <w:r w:rsidRPr="0058640C">
              <w:t>Ensure communication with stakeholder/s takes into account the nature of the group/s and prior and potential relationships</w:t>
            </w:r>
          </w:p>
        </w:tc>
      </w:tr>
      <w:tr w:rsidTr="00BE15B7">
        <w:tblPrEx>
          <w:tblW w:w="0" w:type="auto"/>
          <w:tblLayout w:type="fixed"/>
          <w:tblCellMar>
            <w:left w:w="62" w:type="dxa"/>
            <w:right w:w="62" w:type="dxa"/>
          </w:tblCellMar>
          <w:tblLook w:val="0000"/>
        </w:tblPrEx>
        <w:tc>
          <w:tcPr>
            <w:tcW w:w="8505" w:type="dxa"/>
            <w:gridSpan w:val="7"/>
            <w:tcBorders>
              <w:top w:val="nil"/>
              <w:left w:val="nil"/>
              <w:bottom w:val="nil"/>
              <w:right w:val="nil"/>
            </w:tcBorders>
            <w:tcMar>
              <w:top w:w="0" w:type="dxa"/>
              <w:left w:w="62" w:type="dxa"/>
              <w:bottom w:w="0" w:type="dxa"/>
              <w:right w:w="62" w:type="dxa"/>
            </w:tcMar>
          </w:tcPr>
          <w:p w:rsidR="00000000" w:rsidP="0058640C">
            <w:pPr>
              <w:pStyle w:val="BodyText"/>
              <w:rPr>
                <w:lang w:val="en-NZ"/>
              </w:rPr>
            </w:pPr>
          </w:p>
        </w:tc>
      </w:tr>
      <w:tr w:rsidTr="00BE15B7">
        <w:tblPrEx>
          <w:tblW w:w="0" w:type="auto"/>
          <w:tblLayout w:type="fixed"/>
          <w:tblCellMar>
            <w:left w:w="62" w:type="dxa"/>
            <w:right w:w="62" w:type="dxa"/>
          </w:tblCellMar>
          <w:tblLook w:val="0000"/>
        </w:tblPrEx>
        <w:tc>
          <w:tcPr>
            <w:tcW w:w="236" w:type="dxa"/>
            <w:tcBorders>
              <w:top w:val="nil"/>
              <w:left w:val="nil"/>
              <w:bottom w:val="nil"/>
              <w:right w:val="nil"/>
            </w:tcBorders>
            <w:tcMar>
              <w:top w:w="0" w:type="dxa"/>
              <w:left w:w="62" w:type="dxa"/>
              <w:bottom w:w="0" w:type="dxa"/>
              <w:right w:w="62" w:type="dxa"/>
            </w:tcMar>
          </w:tcPr>
          <w:p w:rsidR="00000000" w:rsidRPr="0058640C" w:rsidP="0058640C">
            <w:pPr>
              <w:pStyle w:val="BodyText"/>
            </w:pPr>
            <w:r w:rsidRPr="0058640C">
              <w:rPr>
                <w:rStyle w:val="SpecialBold"/>
              </w:rPr>
              <w:t>3</w:t>
            </w:r>
          </w:p>
        </w:tc>
        <w:tc>
          <w:tcPr>
            <w:tcW w:w="2467" w:type="dxa"/>
            <w:gridSpan w:val="3"/>
            <w:vMerge w:val="restart"/>
            <w:tcBorders>
              <w:top w:val="nil"/>
              <w:left w:val="nil"/>
              <w:bottom w:val="nil"/>
              <w:right w:val="nil"/>
            </w:tcBorders>
            <w:tcMar>
              <w:top w:w="0" w:type="dxa"/>
              <w:left w:w="62" w:type="dxa"/>
              <w:bottom w:w="0" w:type="dxa"/>
              <w:right w:w="62" w:type="dxa"/>
            </w:tcMar>
          </w:tcPr>
          <w:p w:rsidR="00000000" w:rsidP="0058640C">
            <w:pPr>
              <w:pStyle w:val="BodyText"/>
              <w:rPr>
                <w:lang w:val="en-NZ"/>
              </w:rPr>
            </w:pPr>
            <w:r w:rsidRPr="0058640C">
              <w:rPr>
                <w:rStyle w:val="SpecialBold"/>
              </w:rPr>
              <w:t>Develop stakeholder networks</w:t>
            </w:r>
          </w:p>
        </w:tc>
        <w:tc>
          <w:tcPr>
            <w:tcW w:w="534" w:type="dxa"/>
            <w:gridSpan w:val="2"/>
            <w:tcBorders>
              <w:top w:val="nil"/>
              <w:left w:val="nil"/>
              <w:bottom w:val="nil"/>
              <w:right w:val="nil"/>
            </w:tcBorders>
            <w:tcMar>
              <w:top w:w="0" w:type="dxa"/>
              <w:left w:w="62" w:type="dxa"/>
              <w:bottom w:w="0" w:type="dxa"/>
              <w:right w:w="62" w:type="dxa"/>
            </w:tcMar>
          </w:tcPr>
          <w:p w:rsidR="00000000" w:rsidP="0058640C">
            <w:pPr>
              <w:pStyle w:val="List"/>
              <w:rPr>
                <w:lang w:val="en-NZ"/>
              </w:rPr>
            </w:pPr>
            <w:r w:rsidRPr="0058640C">
              <w:t>3.1</w:t>
            </w:r>
            <w:r w:rsidRPr="0058640C">
              <w:tab/>
            </w:r>
          </w:p>
        </w:tc>
        <w:tc>
          <w:tcPr>
            <w:tcW w:w="5268" w:type="dxa"/>
            <w:tcBorders>
              <w:top w:val="nil"/>
              <w:left w:val="nil"/>
              <w:bottom w:val="nil"/>
              <w:right w:val="nil"/>
            </w:tcBorders>
            <w:tcMar>
              <w:top w:w="0" w:type="dxa"/>
              <w:left w:w="62" w:type="dxa"/>
              <w:bottom w:w="0" w:type="dxa"/>
              <w:right w:w="62" w:type="dxa"/>
            </w:tcMar>
          </w:tcPr>
          <w:p w:rsidR="00000000" w:rsidP="0058640C">
            <w:pPr>
              <w:pStyle w:val="BodyText"/>
              <w:rPr>
                <w:lang w:val="en-NZ"/>
              </w:rPr>
            </w:pPr>
            <w:r w:rsidRPr="0058640C">
              <w:t>Identify, establish and use formal and informal networks as a communication channel</w:t>
            </w:r>
          </w:p>
        </w:tc>
      </w:tr>
      <w:tr w:rsidTr="00BE15B7">
        <w:tblPrEx>
          <w:tblW w:w="0" w:type="auto"/>
          <w:tblLayout w:type="fixed"/>
          <w:tblCellMar>
            <w:left w:w="62" w:type="dxa"/>
            <w:right w:w="62" w:type="dxa"/>
          </w:tblCellMar>
          <w:tblLook w:val="0000"/>
        </w:tblPrEx>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67" w:type="dxa"/>
            <w:gridSpan w:val="3"/>
            <w:vMerge/>
            <w:tcBorders>
              <w:top w:val="nil"/>
              <w:left w:val="nil"/>
              <w:bottom w:val="nil"/>
              <w:right w:val="nil"/>
            </w:tcBorders>
            <w:tcMar>
              <w:top w:w="0" w:type="dxa"/>
              <w:left w:w="62" w:type="dxa"/>
              <w:bottom w:w="0" w:type="dxa"/>
              <w:right w:w="62" w:type="dxa"/>
            </w:tcMar>
          </w:tcPr>
          <w:p w:rsidR="00000000" w:rsidP="0058640C">
            <w:pPr>
              <w:pStyle w:val="BodyText"/>
              <w:rPr>
                <w:lang w:val="en-NZ"/>
              </w:rPr>
            </w:pPr>
          </w:p>
        </w:tc>
        <w:tc>
          <w:tcPr>
            <w:tcW w:w="534" w:type="dxa"/>
            <w:gridSpan w:val="2"/>
            <w:tcBorders>
              <w:top w:val="nil"/>
              <w:left w:val="nil"/>
              <w:bottom w:val="nil"/>
              <w:right w:val="nil"/>
            </w:tcBorders>
            <w:tcMar>
              <w:top w:w="0" w:type="dxa"/>
              <w:left w:w="62" w:type="dxa"/>
              <w:bottom w:w="0" w:type="dxa"/>
              <w:right w:w="62" w:type="dxa"/>
            </w:tcMar>
          </w:tcPr>
          <w:p w:rsidR="00000000" w:rsidP="0058640C">
            <w:pPr>
              <w:pStyle w:val="List"/>
              <w:rPr>
                <w:lang w:val="en-NZ"/>
              </w:rPr>
            </w:pPr>
            <w:r w:rsidRPr="0058640C">
              <w:t>3.2</w:t>
            </w:r>
            <w:r w:rsidRPr="0058640C">
              <w:tab/>
            </w:r>
          </w:p>
        </w:tc>
        <w:tc>
          <w:tcPr>
            <w:tcW w:w="5268" w:type="dxa"/>
            <w:tcBorders>
              <w:top w:val="nil"/>
              <w:left w:val="nil"/>
              <w:bottom w:val="nil"/>
              <w:right w:val="nil"/>
            </w:tcBorders>
            <w:tcMar>
              <w:top w:w="0" w:type="dxa"/>
              <w:left w:w="62" w:type="dxa"/>
              <w:bottom w:w="0" w:type="dxa"/>
              <w:right w:w="62" w:type="dxa"/>
            </w:tcMar>
          </w:tcPr>
          <w:p w:rsidR="00000000" w:rsidP="0058640C">
            <w:pPr>
              <w:pStyle w:val="BodyText"/>
              <w:rPr>
                <w:lang w:val="en-NZ"/>
              </w:rPr>
            </w:pPr>
            <w:r w:rsidRPr="0058640C">
              <w:t>Share expertise, information and resources with networks when appropriate to strengthen links</w:t>
            </w:r>
          </w:p>
        </w:tc>
      </w:tr>
      <w:tr w:rsidTr="00BE15B7">
        <w:tblPrEx>
          <w:tblW w:w="0" w:type="auto"/>
          <w:tblLayout w:type="fixed"/>
          <w:tblCellMar>
            <w:left w:w="62" w:type="dxa"/>
            <w:right w:w="62" w:type="dxa"/>
          </w:tblCellMar>
          <w:tblLook w:val="0000"/>
        </w:tblPrEx>
        <w:tc>
          <w:tcPr>
            <w:tcW w:w="8505" w:type="dxa"/>
            <w:gridSpan w:val="7"/>
            <w:tcBorders>
              <w:top w:val="nil"/>
              <w:left w:val="nil"/>
              <w:bottom w:val="nil"/>
              <w:right w:val="nil"/>
            </w:tcBorders>
            <w:tcMar>
              <w:top w:w="0" w:type="dxa"/>
              <w:left w:w="62" w:type="dxa"/>
              <w:bottom w:w="0" w:type="dxa"/>
              <w:right w:w="62" w:type="dxa"/>
            </w:tcMar>
          </w:tcPr>
          <w:p w:rsidR="00000000" w:rsidP="0058640C">
            <w:pPr>
              <w:pStyle w:val="BodyText"/>
              <w:rPr>
                <w:lang w:val="en-NZ"/>
              </w:rPr>
            </w:pPr>
          </w:p>
        </w:tc>
      </w:tr>
      <w:tr w:rsidTr="00BE15B7">
        <w:tblPrEx>
          <w:tblW w:w="0" w:type="auto"/>
          <w:tblLayout w:type="fixed"/>
          <w:tblCellMar>
            <w:left w:w="62" w:type="dxa"/>
            <w:right w:w="62" w:type="dxa"/>
          </w:tblCellMar>
          <w:tblLook w:val="0000"/>
        </w:tblPrEx>
        <w:tc>
          <w:tcPr>
            <w:tcW w:w="236" w:type="dxa"/>
            <w:tcBorders>
              <w:top w:val="nil"/>
              <w:left w:val="nil"/>
              <w:bottom w:val="nil"/>
              <w:right w:val="nil"/>
            </w:tcBorders>
            <w:tcMar>
              <w:top w:w="0" w:type="dxa"/>
              <w:left w:w="62" w:type="dxa"/>
              <w:bottom w:w="0" w:type="dxa"/>
              <w:right w:w="62" w:type="dxa"/>
            </w:tcMar>
          </w:tcPr>
          <w:p w:rsidR="00000000" w:rsidRPr="0058640C" w:rsidP="0058640C">
            <w:pPr>
              <w:pStyle w:val="BodyText"/>
            </w:pPr>
            <w:r w:rsidRPr="0058640C">
              <w:rPr>
                <w:rStyle w:val="SpecialBold"/>
              </w:rPr>
              <w:t>4</w:t>
            </w:r>
          </w:p>
        </w:tc>
        <w:tc>
          <w:tcPr>
            <w:tcW w:w="2467" w:type="dxa"/>
            <w:gridSpan w:val="3"/>
            <w:vMerge w:val="restart"/>
            <w:tcBorders>
              <w:top w:val="nil"/>
              <w:left w:val="nil"/>
              <w:bottom w:val="nil"/>
              <w:right w:val="nil"/>
            </w:tcBorders>
            <w:tcMar>
              <w:top w:w="0" w:type="dxa"/>
              <w:left w:w="62" w:type="dxa"/>
              <w:bottom w:w="0" w:type="dxa"/>
              <w:right w:w="62" w:type="dxa"/>
            </w:tcMar>
          </w:tcPr>
          <w:p w:rsidR="00000000" w:rsidP="0058640C">
            <w:pPr>
              <w:pStyle w:val="BodyText"/>
              <w:rPr>
                <w:lang w:val="en-NZ"/>
              </w:rPr>
            </w:pPr>
            <w:r w:rsidRPr="0058640C">
              <w:rPr>
                <w:rStyle w:val="SpecialBold"/>
              </w:rPr>
              <w:t>Represent the organisation to the community</w:t>
            </w:r>
          </w:p>
        </w:tc>
        <w:tc>
          <w:tcPr>
            <w:tcW w:w="534" w:type="dxa"/>
            <w:gridSpan w:val="2"/>
            <w:tcBorders>
              <w:top w:val="nil"/>
              <w:left w:val="nil"/>
              <w:bottom w:val="nil"/>
              <w:right w:val="nil"/>
            </w:tcBorders>
            <w:tcMar>
              <w:top w:w="0" w:type="dxa"/>
              <w:left w:w="62" w:type="dxa"/>
              <w:bottom w:w="0" w:type="dxa"/>
              <w:right w:w="62" w:type="dxa"/>
            </w:tcMar>
          </w:tcPr>
          <w:p w:rsidR="00000000" w:rsidP="0058640C">
            <w:pPr>
              <w:pStyle w:val="List"/>
              <w:rPr>
                <w:lang w:val="en-NZ"/>
              </w:rPr>
            </w:pPr>
            <w:r w:rsidRPr="0058640C">
              <w:t>4.1</w:t>
            </w:r>
            <w:r w:rsidRPr="0058640C">
              <w:tab/>
            </w:r>
          </w:p>
        </w:tc>
        <w:tc>
          <w:tcPr>
            <w:tcW w:w="5268" w:type="dxa"/>
            <w:tcBorders>
              <w:top w:val="nil"/>
              <w:left w:val="nil"/>
              <w:bottom w:val="nil"/>
              <w:right w:val="nil"/>
            </w:tcBorders>
            <w:tcMar>
              <w:top w:w="0" w:type="dxa"/>
              <w:left w:w="62" w:type="dxa"/>
              <w:bottom w:w="0" w:type="dxa"/>
              <w:right w:w="62" w:type="dxa"/>
            </w:tcMar>
          </w:tcPr>
          <w:p w:rsidR="00000000" w:rsidP="0058640C">
            <w:pPr>
              <w:pStyle w:val="BodyText"/>
              <w:rPr>
                <w:lang w:val="en-NZ"/>
              </w:rPr>
            </w:pPr>
            <w:r w:rsidRPr="0058640C">
              <w:t>Communicate the organisation's role accurately and confidently in a way which the audience understands and which maintains stakeholder awareness</w:t>
            </w:r>
          </w:p>
        </w:tc>
      </w:tr>
      <w:tr w:rsidTr="00BE15B7">
        <w:tblPrEx>
          <w:tblW w:w="0" w:type="auto"/>
          <w:tblLayout w:type="fixed"/>
          <w:tblCellMar>
            <w:left w:w="62" w:type="dxa"/>
            <w:right w:w="62" w:type="dxa"/>
          </w:tblCellMar>
          <w:tblLook w:val="0000"/>
        </w:tblPrEx>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67" w:type="dxa"/>
            <w:gridSpan w:val="3"/>
            <w:vMerge/>
            <w:tcBorders>
              <w:top w:val="nil"/>
              <w:left w:val="nil"/>
              <w:bottom w:val="nil"/>
              <w:right w:val="nil"/>
            </w:tcBorders>
            <w:tcMar>
              <w:top w:w="0" w:type="dxa"/>
              <w:left w:w="62" w:type="dxa"/>
              <w:bottom w:w="0" w:type="dxa"/>
              <w:right w:w="62" w:type="dxa"/>
            </w:tcMar>
          </w:tcPr>
          <w:p w:rsidR="00000000" w:rsidP="0058640C">
            <w:pPr>
              <w:pStyle w:val="BodyText"/>
              <w:rPr>
                <w:lang w:val="en-NZ"/>
              </w:rPr>
            </w:pPr>
          </w:p>
        </w:tc>
        <w:tc>
          <w:tcPr>
            <w:tcW w:w="534" w:type="dxa"/>
            <w:gridSpan w:val="2"/>
            <w:tcBorders>
              <w:top w:val="nil"/>
              <w:left w:val="nil"/>
              <w:bottom w:val="nil"/>
              <w:right w:val="nil"/>
            </w:tcBorders>
            <w:tcMar>
              <w:top w:w="0" w:type="dxa"/>
              <w:left w:w="62" w:type="dxa"/>
              <w:bottom w:w="0" w:type="dxa"/>
              <w:right w:w="62" w:type="dxa"/>
            </w:tcMar>
          </w:tcPr>
          <w:p w:rsidR="00000000" w:rsidP="0058640C">
            <w:pPr>
              <w:pStyle w:val="List"/>
              <w:rPr>
                <w:lang w:val="en-NZ"/>
              </w:rPr>
            </w:pPr>
            <w:r w:rsidRPr="0058640C">
              <w:t>4.2</w:t>
            </w:r>
            <w:r w:rsidRPr="0058640C">
              <w:tab/>
            </w:r>
          </w:p>
        </w:tc>
        <w:tc>
          <w:tcPr>
            <w:tcW w:w="5268" w:type="dxa"/>
            <w:tcBorders>
              <w:top w:val="nil"/>
              <w:left w:val="nil"/>
              <w:bottom w:val="nil"/>
              <w:right w:val="nil"/>
            </w:tcBorders>
            <w:tcMar>
              <w:top w:w="0" w:type="dxa"/>
              <w:left w:w="62" w:type="dxa"/>
              <w:bottom w:w="0" w:type="dxa"/>
              <w:right w:w="62" w:type="dxa"/>
            </w:tcMar>
          </w:tcPr>
          <w:p w:rsidR="00000000" w:rsidP="0058640C">
            <w:pPr>
              <w:pStyle w:val="BodyText"/>
              <w:rPr>
                <w:lang w:val="en-NZ"/>
              </w:rPr>
            </w:pPr>
            <w:r w:rsidRPr="0058640C">
              <w:t>Promote the organisation consistently to external bodies which affect its role, funding and operations</w:t>
            </w:r>
          </w:p>
        </w:tc>
      </w:tr>
      <w:tr w:rsidTr="00BE15B7">
        <w:tblPrEx>
          <w:tblW w:w="0" w:type="auto"/>
          <w:tblLayout w:type="fixed"/>
          <w:tblCellMar>
            <w:left w:w="62" w:type="dxa"/>
            <w:right w:w="62" w:type="dxa"/>
          </w:tblCellMar>
          <w:tblLook w:val="0000"/>
        </w:tblPrEx>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67" w:type="dxa"/>
            <w:gridSpan w:val="3"/>
            <w:vMerge/>
            <w:tcBorders>
              <w:top w:val="nil"/>
              <w:left w:val="nil"/>
              <w:bottom w:val="nil"/>
              <w:right w:val="nil"/>
            </w:tcBorders>
            <w:tcMar>
              <w:top w:w="0" w:type="dxa"/>
              <w:left w:w="62" w:type="dxa"/>
              <w:bottom w:w="0" w:type="dxa"/>
              <w:right w:w="62" w:type="dxa"/>
            </w:tcMar>
          </w:tcPr>
          <w:p w:rsidR="00000000" w:rsidP="0058640C">
            <w:pPr>
              <w:pStyle w:val="BodyText"/>
              <w:rPr>
                <w:lang w:val="en-NZ"/>
              </w:rPr>
            </w:pPr>
          </w:p>
        </w:tc>
        <w:tc>
          <w:tcPr>
            <w:tcW w:w="534" w:type="dxa"/>
            <w:gridSpan w:val="2"/>
            <w:tcBorders>
              <w:top w:val="nil"/>
              <w:left w:val="nil"/>
              <w:bottom w:val="nil"/>
              <w:right w:val="nil"/>
            </w:tcBorders>
            <w:tcMar>
              <w:top w:w="0" w:type="dxa"/>
              <w:left w:w="62" w:type="dxa"/>
              <w:bottom w:w="0" w:type="dxa"/>
              <w:right w:w="62" w:type="dxa"/>
            </w:tcMar>
          </w:tcPr>
          <w:p w:rsidR="00000000" w:rsidP="0058640C">
            <w:pPr>
              <w:pStyle w:val="List"/>
              <w:rPr>
                <w:lang w:val="en-NZ"/>
              </w:rPr>
            </w:pPr>
            <w:r w:rsidRPr="0058640C">
              <w:t>4.3</w:t>
            </w:r>
            <w:r w:rsidRPr="0058640C">
              <w:tab/>
            </w:r>
          </w:p>
        </w:tc>
        <w:tc>
          <w:tcPr>
            <w:tcW w:w="5268" w:type="dxa"/>
            <w:tcBorders>
              <w:top w:val="nil"/>
              <w:left w:val="nil"/>
              <w:bottom w:val="nil"/>
              <w:right w:val="nil"/>
            </w:tcBorders>
            <w:tcMar>
              <w:top w:w="0" w:type="dxa"/>
              <w:left w:w="62" w:type="dxa"/>
              <w:bottom w:w="0" w:type="dxa"/>
              <w:right w:w="62" w:type="dxa"/>
            </w:tcMar>
          </w:tcPr>
          <w:p w:rsidR="00000000" w:rsidP="0058640C">
            <w:pPr>
              <w:pStyle w:val="List"/>
              <w:rPr>
                <w:lang w:val="en-NZ"/>
              </w:rPr>
            </w:pPr>
            <w:r w:rsidRPr="0058640C">
              <w:t>Identify and use opportunities for promotion constructively</w:t>
            </w:r>
          </w:p>
        </w:tc>
      </w:tr>
      <w:tr w:rsidTr="00BE15B7">
        <w:tblPrEx>
          <w:tblW w:w="0" w:type="auto"/>
          <w:tblLayout w:type="fixed"/>
          <w:tblCellMar>
            <w:left w:w="62" w:type="dxa"/>
            <w:right w:w="62" w:type="dxa"/>
          </w:tblCellMar>
          <w:tblLook w:val="0000"/>
        </w:tblPrEx>
        <w:tc>
          <w:tcPr>
            <w:tcW w:w="8505" w:type="dxa"/>
            <w:gridSpan w:val="7"/>
            <w:tcBorders>
              <w:top w:val="nil"/>
              <w:left w:val="nil"/>
              <w:bottom w:val="nil"/>
              <w:right w:val="nil"/>
            </w:tcBorders>
            <w:tcMar>
              <w:top w:w="0" w:type="dxa"/>
              <w:left w:w="62" w:type="dxa"/>
              <w:bottom w:w="0" w:type="dxa"/>
              <w:right w:w="62" w:type="dxa"/>
            </w:tcMar>
          </w:tcPr>
          <w:p w:rsidR="00000000" w:rsidRPr="0058640C" w:rsidP="0058640C">
            <w:pPr>
              <w:pStyle w:val="BodyText"/>
            </w:pPr>
          </w:p>
        </w:tc>
      </w:tr>
    </w:tbl>
    <w:p w:rsidR="00000000" w:rsidRPr="0058640C" w:rsidP="0058640C">
      <w:pPr>
        <w:pStyle w:val="BodyText"/>
      </w:pPr>
    </w:p>
    <w:p w:rsidR="00000000" w:rsidRPr="0058640C" w:rsidP="0058640C">
      <w:pPr>
        <w:pStyle w:val="AllowPageBreak"/>
      </w:pPr>
    </w:p>
    <w:p w:rsidR="00000000" w:rsidRPr="0058640C" w:rsidP="0058640C">
      <w:pPr>
        <w:pStyle w:val="Heading1"/>
      </w:pPr>
      <w:bookmarkStart w:id="9" w:name="O_72515"/>
      <w:bookmarkEnd w:id="9"/>
      <w:r w:rsidRPr="0058640C">
        <w:t>Required Skills and Knowledge</w:t>
      </w:r>
    </w:p>
    <w:tbl>
      <w:tblPr>
        <w:tblW w:w="0" w:type="auto"/>
        <w:tblLayout w:type="fixed"/>
        <w:tblCellMar>
          <w:left w:w="62" w:type="dxa"/>
          <w:right w:w="62" w:type="dxa"/>
        </w:tblCellMar>
        <w:tblLook w:val="0000"/>
      </w:tblPr>
      <w:tblGrid>
        <w:gridCol w:w="8505"/>
      </w:tblGrid>
      <w:tr w:rsidTr="00BE15B7">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58640C">
            <w:pPr>
              <w:pStyle w:val="BodyText"/>
              <w:rPr>
                <w:lang w:val="en-NZ"/>
              </w:rPr>
            </w:pPr>
            <w:r w:rsidRPr="0058640C">
              <w:rPr>
                <w:rStyle w:val="SpecialBold"/>
              </w:rPr>
              <w:t>Required Skills and knowledge</w:t>
            </w:r>
          </w:p>
        </w:tc>
      </w:tr>
      <w:tr w:rsidTr="00BE15B7">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58640C">
            <w:pPr>
              <w:pStyle w:val="BodyText"/>
              <w:rPr>
                <w:lang w:val="en-NZ"/>
              </w:rPr>
            </w:pPr>
            <w:r w:rsidRPr="0058640C">
              <w:t>This section describes the skills and knowledge required for this unit.</w:t>
            </w:r>
          </w:p>
        </w:tc>
      </w:tr>
      <w:tr w:rsidTr="00BE15B7">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58640C">
            <w:pPr>
              <w:pStyle w:val="BodyText"/>
              <w:rPr>
                <w:lang w:val="en-NZ"/>
              </w:rPr>
            </w:pPr>
            <w:r w:rsidRPr="0058640C">
              <w:rPr>
                <w:rStyle w:val="SpecialBold"/>
              </w:rPr>
              <w:t>Required skills</w:t>
            </w:r>
          </w:p>
        </w:tc>
      </w:tr>
      <w:tr w:rsidTr="00BE15B7">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58640C" w:rsidP="0058640C">
            <w:pPr>
              <w:pStyle w:val="ListBullet"/>
            </w:pPr>
            <w:r w:rsidRPr="0058640C">
              <w:t>communication skills to manage and conduct formal and informal consultations on complex issues with a wide</w:t>
            </w:r>
            <w:r w:rsidRPr="0058640C">
              <w:t xml:space="preserve"> range of different stakeholders</w:t>
            </w:r>
          </w:p>
          <w:p w:rsidR="00000000" w:rsidRPr="0058640C" w:rsidP="0058640C">
            <w:pPr>
              <w:pStyle w:val="ListBullet"/>
            </w:pPr>
            <w:r w:rsidRPr="0058640C">
              <w:t>planning and organisational skills to establish and monitor strategies and actions across a broad range of different activity</w:t>
            </w:r>
          </w:p>
          <w:p w:rsidR="00000000" w:rsidP="0058640C">
            <w:pPr>
              <w:pStyle w:val="ListBullet"/>
              <w:rPr>
                <w:lang w:val="en-NZ"/>
              </w:rPr>
            </w:pPr>
            <w:r w:rsidRPr="0058640C">
              <w:t>literacy skills to interpret and develop complex documents.</w:t>
            </w:r>
          </w:p>
        </w:tc>
      </w:tr>
      <w:tr w:rsidTr="00BE15B7">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58640C">
            <w:pPr>
              <w:pStyle w:val="BodyText"/>
              <w:rPr>
                <w:lang w:val="en-NZ"/>
              </w:rPr>
            </w:pPr>
          </w:p>
        </w:tc>
      </w:tr>
      <w:tr w:rsidTr="00BE15B7">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58640C">
            <w:pPr>
              <w:pStyle w:val="BodyText"/>
              <w:rPr>
                <w:lang w:val="en-NZ"/>
              </w:rPr>
            </w:pPr>
            <w:r w:rsidRPr="0058640C">
              <w:rPr>
                <w:rStyle w:val="SpecialBold"/>
              </w:rPr>
              <w:t>Required knowledge</w:t>
            </w:r>
          </w:p>
        </w:tc>
      </w:tr>
      <w:tr w:rsidTr="00BE15B7">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58640C" w:rsidP="0058640C">
            <w:pPr>
              <w:pStyle w:val="ListBullet"/>
            </w:pPr>
            <w:r w:rsidRPr="0058640C">
              <w:t>role and natu</w:t>
            </w:r>
            <w:r w:rsidRPr="0058640C">
              <w:t>re of promotion, advocacy and networks in the relevant work context</w:t>
            </w:r>
          </w:p>
          <w:p w:rsidR="00000000" w:rsidRPr="0058640C" w:rsidP="0058640C">
            <w:pPr>
              <w:pStyle w:val="ListBullet"/>
            </w:pPr>
            <w:r w:rsidRPr="0058640C">
              <w:t>nature and range of stakeholder groups, including special needs and potential cultural considerations</w:t>
            </w:r>
          </w:p>
          <w:p w:rsidR="00000000" w:rsidRPr="0058640C" w:rsidP="0058640C">
            <w:pPr>
              <w:pStyle w:val="ListBullet"/>
            </w:pPr>
            <w:r w:rsidRPr="0058640C">
              <w:t>features, costs and benefits of different consultation mechanisms</w:t>
            </w:r>
          </w:p>
          <w:p w:rsidR="00000000" w:rsidRPr="0058640C" w:rsidP="0058640C">
            <w:pPr>
              <w:pStyle w:val="ListBullet"/>
            </w:pPr>
            <w:r w:rsidRPr="0058640C">
              <w:t>networking technique</w:t>
            </w:r>
            <w:r w:rsidRPr="0058640C">
              <w:t>s and strategies</w:t>
            </w:r>
          </w:p>
          <w:p w:rsidR="00000000" w:rsidRPr="0058640C" w:rsidP="0058640C">
            <w:pPr>
              <w:pStyle w:val="ListBullet"/>
            </w:pPr>
            <w:r w:rsidRPr="0058640C">
              <w:t xml:space="preserve">planning and organisational techniques for community consultations </w:t>
            </w:r>
          </w:p>
          <w:p w:rsidR="00000000" w:rsidP="0058640C">
            <w:pPr>
              <w:pStyle w:val="ListBullet"/>
              <w:rPr>
                <w:lang w:val="en-NZ"/>
              </w:rPr>
            </w:pPr>
            <w:r w:rsidRPr="0058640C">
              <w:t>legal issues which might impact on community/stakeholder consultation, including relevant health and safety requirements.</w:t>
            </w:r>
          </w:p>
        </w:tc>
      </w:tr>
      <w:tr w:rsidTr="00BE15B7">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58640C" w:rsidP="0058640C">
            <w:pPr>
              <w:pStyle w:val="BodyText"/>
            </w:pPr>
          </w:p>
        </w:tc>
      </w:tr>
    </w:tbl>
    <w:p w:rsidR="00000000" w:rsidRPr="0058640C" w:rsidP="0058640C">
      <w:pPr>
        <w:pStyle w:val="BodyText"/>
      </w:pPr>
    </w:p>
    <w:p w:rsidR="00000000" w:rsidRPr="0058640C" w:rsidP="0058640C">
      <w:pPr>
        <w:pStyle w:val="AllowPageBreak"/>
      </w:pPr>
    </w:p>
    <w:p w:rsidR="00000000" w:rsidRPr="0058640C" w:rsidP="0058640C">
      <w:pPr>
        <w:pStyle w:val="Heading1"/>
      </w:pPr>
      <w:bookmarkStart w:id="10" w:name="O_72516"/>
      <w:bookmarkEnd w:id="10"/>
      <w:r w:rsidRPr="0058640C">
        <w:t>Evidence Guide</w:t>
      </w:r>
    </w:p>
    <w:tbl>
      <w:tblPr>
        <w:tblW w:w="0" w:type="auto"/>
        <w:tblLayout w:type="fixed"/>
        <w:tblCellMar>
          <w:left w:w="62" w:type="dxa"/>
          <w:right w:w="62" w:type="dxa"/>
        </w:tblCellMar>
        <w:tblLook w:val="0000"/>
      </w:tblPr>
      <w:tblGrid>
        <w:gridCol w:w="2955"/>
        <w:gridCol w:w="5550"/>
      </w:tblGrid>
      <w:tr w:rsidTr="00BE15B7">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58640C">
            <w:pPr>
              <w:pStyle w:val="BodyText"/>
              <w:rPr>
                <w:lang w:val="en-NZ"/>
              </w:rPr>
            </w:pPr>
            <w:r w:rsidRPr="0058640C">
              <w:rPr>
                <w:rStyle w:val="SpecialBold"/>
              </w:rPr>
              <w:t>EVIDENCE GUIDE</w:t>
            </w:r>
          </w:p>
        </w:tc>
      </w:tr>
      <w:tr w:rsidTr="00BE15B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8640C">
            <w:pPr>
              <w:pStyle w:val="BodyText"/>
              <w:rPr>
                <w:lang w:val="en-NZ"/>
              </w:rPr>
            </w:pPr>
            <w:r w:rsidRPr="0058640C">
              <w:t>The Evidence Guide provides advice on assessment and must be read in conjunction with the performance criteria, required skills and knowledge, range statement and the Assessment Guidelines for the Training Package.</w:t>
            </w:r>
          </w:p>
        </w:tc>
      </w:tr>
      <w:tr w:rsidTr="00BE15B7">
        <w:tblPrEx>
          <w:tblW w:w="0" w:type="auto"/>
          <w:tblLayout w:type="fixed"/>
          <w:tblCellMar>
            <w:left w:w="62" w:type="dxa"/>
            <w:right w:w="62" w:type="dxa"/>
          </w:tblCellMar>
          <w:tblLook w:val="0000"/>
        </w:tblPrEx>
        <w:tc>
          <w:tcPr>
            <w:tcW w:w="2955" w:type="dxa"/>
            <w:tcBorders>
              <w:top w:val="nil"/>
              <w:left w:val="nil"/>
              <w:bottom w:val="nil"/>
              <w:right w:val="nil"/>
            </w:tcBorders>
            <w:tcMar>
              <w:top w:w="0" w:type="dxa"/>
              <w:left w:w="62" w:type="dxa"/>
              <w:bottom w:w="0" w:type="dxa"/>
              <w:right w:w="62" w:type="dxa"/>
            </w:tcMar>
          </w:tcPr>
          <w:p w:rsidR="00000000" w:rsidP="0058640C">
            <w:pPr>
              <w:pStyle w:val="BodyText"/>
              <w:rPr>
                <w:lang w:val="en-NZ"/>
              </w:rPr>
            </w:pPr>
            <w:r w:rsidRPr="0058640C">
              <w:rPr>
                <w:rStyle w:val="SpecialBold"/>
              </w:rPr>
              <w:t>Critical aspects for assessment and evidence required to demonstrate competency in this unit</w:t>
            </w:r>
          </w:p>
        </w:tc>
        <w:tc>
          <w:tcPr>
            <w:tcW w:w="5550" w:type="dxa"/>
            <w:tcBorders>
              <w:top w:val="nil"/>
              <w:left w:val="nil"/>
              <w:bottom w:val="nil"/>
              <w:right w:val="nil"/>
            </w:tcBorders>
            <w:tcMar>
              <w:top w:w="0" w:type="dxa"/>
              <w:left w:w="62" w:type="dxa"/>
              <w:bottom w:w="0" w:type="dxa"/>
              <w:right w:w="62" w:type="dxa"/>
            </w:tcMar>
          </w:tcPr>
          <w:p w:rsidR="00000000" w:rsidRPr="0058640C" w:rsidP="0058640C">
            <w:pPr>
              <w:pStyle w:val="BodyText"/>
            </w:pPr>
            <w:r w:rsidRPr="0058640C">
              <w:t>Evidence of the following is essential:</w:t>
            </w:r>
          </w:p>
          <w:p w:rsidR="00000000" w:rsidRPr="0058640C" w:rsidP="0058640C">
            <w:pPr>
              <w:pStyle w:val="ListBullet"/>
            </w:pPr>
            <w:r w:rsidRPr="0058640C">
              <w:t>development of appropriate relationships and networks to meet the needs of a specific workplace context</w:t>
            </w:r>
          </w:p>
          <w:p w:rsidR="00000000" w:rsidP="0058640C">
            <w:pPr>
              <w:pStyle w:val="ListBullet"/>
              <w:rPr>
                <w:lang w:val="en-NZ"/>
              </w:rPr>
            </w:pPr>
            <w:r w:rsidRPr="0058640C">
              <w:t>well developed com</w:t>
            </w:r>
            <w:r w:rsidRPr="0058640C">
              <w:t>munication skills to facilitate effective consultation with a broad range of stakeholders.</w:t>
            </w:r>
          </w:p>
        </w:tc>
      </w:tr>
      <w:tr w:rsidTr="00BE15B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8640C">
            <w:pPr>
              <w:pStyle w:val="BodyText"/>
              <w:rPr>
                <w:lang w:val="en-NZ"/>
              </w:rPr>
            </w:pPr>
          </w:p>
        </w:tc>
      </w:tr>
      <w:tr w:rsidTr="00BE15B7">
        <w:tblPrEx>
          <w:tblW w:w="0" w:type="auto"/>
          <w:tblLayout w:type="fixed"/>
          <w:tblCellMar>
            <w:left w:w="62" w:type="dxa"/>
            <w:right w:w="62" w:type="dxa"/>
          </w:tblCellMar>
          <w:tblLook w:val="0000"/>
        </w:tblPrEx>
        <w:tc>
          <w:tcPr>
            <w:tcW w:w="2955" w:type="dxa"/>
            <w:tcBorders>
              <w:top w:val="nil"/>
              <w:left w:val="nil"/>
              <w:bottom w:val="nil"/>
              <w:right w:val="nil"/>
            </w:tcBorders>
            <w:tcMar>
              <w:top w:w="0" w:type="dxa"/>
              <w:left w:w="62" w:type="dxa"/>
              <w:bottom w:w="0" w:type="dxa"/>
              <w:right w:w="62" w:type="dxa"/>
            </w:tcMar>
          </w:tcPr>
          <w:p w:rsidR="00000000" w:rsidP="0058640C">
            <w:pPr>
              <w:pStyle w:val="BodyText"/>
              <w:rPr>
                <w:lang w:val="en-NZ"/>
              </w:rPr>
            </w:pPr>
            <w:r w:rsidRPr="0058640C">
              <w:rPr>
                <w:rStyle w:val="SpecialBold"/>
              </w:rPr>
              <w:t>Context of and specific resources for assessment</w:t>
            </w:r>
          </w:p>
        </w:tc>
        <w:tc>
          <w:tcPr>
            <w:tcW w:w="5550" w:type="dxa"/>
            <w:tcBorders>
              <w:top w:val="nil"/>
              <w:left w:val="nil"/>
              <w:bottom w:val="nil"/>
              <w:right w:val="nil"/>
            </w:tcBorders>
            <w:tcMar>
              <w:top w:w="0" w:type="dxa"/>
              <w:left w:w="62" w:type="dxa"/>
              <w:bottom w:w="0" w:type="dxa"/>
              <w:right w:w="62" w:type="dxa"/>
            </w:tcMar>
          </w:tcPr>
          <w:p w:rsidR="00000000" w:rsidRPr="0058640C" w:rsidP="0058640C">
            <w:pPr>
              <w:pStyle w:val="BodyText"/>
            </w:pPr>
            <w:r w:rsidRPr="0058640C">
              <w:t>Assessment must ensure:</w:t>
            </w:r>
          </w:p>
          <w:p w:rsidR="00000000" w:rsidRPr="0058640C" w:rsidP="0058640C">
            <w:pPr>
              <w:pStyle w:val="ListBullet"/>
            </w:pPr>
            <w:r w:rsidRPr="0058640C">
              <w:t>involvement of and inter</w:t>
            </w:r>
            <w:r w:rsidRPr="0058640C">
              <w:t>action with others to reflect the consultation and communication aspects of this unit</w:t>
            </w:r>
          </w:p>
          <w:p w:rsidR="00000000" w:rsidRPr="0058640C" w:rsidP="0058640C">
            <w:pPr>
              <w:pStyle w:val="ListBullet"/>
            </w:pPr>
            <w:r w:rsidRPr="0058640C">
              <w:t>project or work activities conducted over a period of time to reflect the ongoing monitoring and implementation aspects of this unit</w:t>
            </w:r>
          </w:p>
          <w:p w:rsidR="00000000" w:rsidRPr="0058640C" w:rsidP="0058640C">
            <w:pPr>
              <w:pStyle w:val="ListBullet"/>
            </w:pPr>
            <w:r w:rsidRPr="0058640C">
              <w:t>access to strategic plans and relevan</w:t>
            </w:r>
            <w:r w:rsidRPr="0058640C">
              <w:t>t policies and procedures manuals</w:t>
            </w:r>
          </w:p>
          <w:p w:rsidR="00000000" w:rsidP="0058640C">
            <w:pPr>
              <w:pStyle w:val="ListBullet"/>
              <w:rPr>
                <w:lang w:val="en-NZ"/>
              </w:rPr>
            </w:pPr>
            <w:r w:rsidRPr="0058640C">
              <w:t>access to resources to implement consultation processes.</w:t>
            </w:r>
          </w:p>
        </w:tc>
      </w:tr>
      <w:tr w:rsidTr="00BE15B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8640C">
            <w:pPr>
              <w:pStyle w:val="BodyText"/>
              <w:rPr>
                <w:lang w:val="en-NZ"/>
              </w:rPr>
            </w:pPr>
          </w:p>
        </w:tc>
      </w:tr>
      <w:tr w:rsidTr="00BE15B7">
        <w:tblPrEx>
          <w:tblW w:w="0" w:type="auto"/>
          <w:tblLayout w:type="fixed"/>
          <w:tblCellMar>
            <w:left w:w="62" w:type="dxa"/>
            <w:right w:w="62" w:type="dxa"/>
          </w:tblCellMar>
          <w:tblLook w:val="0000"/>
        </w:tblPrEx>
        <w:tc>
          <w:tcPr>
            <w:tcW w:w="2955" w:type="dxa"/>
            <w:tcBorders>
              <w:top w:val="nil"/>
              <w:left w:val="nil"/>
              <w:bottom w:val="nil"/>
              <w:right w:val="nil"/>
            </w:tcBorders>
            <w:tcMar>
              <w:top w:w="0" w:type="dxa"/>
              <w:left w:w="62" w:type="dxa"/>
              <w:bottom w:w="0" w:type="dxa"/>
              <w:right w:w="62" w:type="dxa"/>
            </w:tcMar>
          </w:tcPr>
          <w:p w:rsidR="00000000" w:rsidP="0058640C">
            <w:pPr>
              <w:pStyle w:val="BodyText"/>
              <w:rPr>
                <w:lang w:val="en-NZ"/>
              </w:rPr>
            </w:pPr>
            <w:r w:rsidRPr="0058640C">
              <w:rPr>
                <w:rStyle w:val="SpecialBold"/>
              </w:rPr>
              <w:t>Method of assessment</w:t>
            </w:r>
          </w:p>
        </w:tc>
        <w:tc>
          <w:tcPr>
            <w:tcW w:w="5550" w:type="dxa"/>
            <w:tcBorders>
              <w:top w:val="nil"/>
              <w:left w:val="nil"/>
              <w:bottom w:val="nil"/>
              <w:right w:val="nil"/>
            </w:tcBorders>
            <w:tcMar>
              <w:top w:w="0" w:type="dxa"/>
              <w:left w:w="62" w:type="dxa"/>
              <w:bottom w:w="0" w:type="dxa"/>
              <w:right w:w="62" w:type="dxa"/>
            </w:tcMar>
          </w:tcPr>
          <w:p w:rsidR="00000000" w:rsidRPr="0058640C" w:rsidP="0058640C">
            <w:pPr>
              <w:pStyle w:val="BodyText"/>
            </w:pPr>
            <w:r w:rsidRPr="0058640C">
              <w:t>A range of assessment methods should be used to assess practical skills and knowledge. The following examples are appropriate for this unit:</w:t>
            </w:r>
          </w:p>
          <w:p w:rsidR="00000000" w:rsidRPr="0058640C" w:rsidP="0058640C">
            <w:pPr>
              <w:pStyle w:val="ListBullet"/>
            </w:pPr>
            <w:r w:rsidRPr="0058640C">
              <w:t>direct questioning combined with review of portfolios of evidence and third party workplace reports of on-the-job performance by the candidate</w:t>
            </w:r>
          </w:p>
          <w:p w:rsidR="00000000" w:rsidRPr="0058640C" w:rsidP="0058640C">
            <w:pPr>
              <w:pStyle w:val="ListBullet"/>
            </w:pPr>
            <w:r w:rsidRPr="0058640C">
              <w:t>evaluation of consultation programs developed and implemented by the candidate</w:t>
            </w:r>
          </w:p>
          <w:p w:rsidR="00000000" w:rsidRPr="0058640C" w:rsidP="0058640C">
            <w:pPr>
              <w:pStyle w:val="ListBullet"/>
            </w:pPr>
            <w:r w:rsidRPr="0058640C">
              <w:t>review of consultation documenta</w:t>
            </w:r>
            <w:r w:rsidRPr="0058640C">
              <w:t>tion prepared by the candidate</w:t>
            </w:r>
          </w:p>
          <w:p w:rsidR="00000000" w:rsidP="0058640C">
            <w:pPr>
              <w:pStyle w:val="ListBullet"/>
              <w:rPr>
                <w:lang w:val="en-NZ"/>
              </w:rPr>
            </w:pPr>
            <w:r w:rsidRPr="0058640C">
              <w:t>evaluation of candidate's response to different organisational and community scenarios to assess ability to develop links and networks for different contexts.</w:t>
            </w:r>
          </w:p>
        </w:tc>
      </w:tr>
      <w:tr w:rsidTr="00BE15B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8640C">
            <w:pPr>
              <w:pStyle w:val="BodyText"/>
              <w:rPr>
                <w:lang w:val="en-NZ"/>
              </w:rPr>
            </w:pPr>
          </w:p>
        </w:tc>
      </w:tr>
      <w:tr w:rsidTr="00BE15B7">
        <w:tblPrEx>
          <w:tblW w:w="0" w:type="auto"/>
          <w:tblLayout w:type="fixed"/>
          <w:tblCellMar>
            <w:left w:w="62" w:type="dxa"/>
            <w:right w:w="62" w:type="dxa"/>
          </w:tblCellMar>
          <w:tblLook w:val="0000"/>
        </w:tblPrEx>
        <w:tc>
          <w:tcPr>
            <w:tcW w:w="29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50" w:type="dxa"/>
            <w:tcBorders>
              <w:top w:val="nil"/>
              <w:left w:val="nil"/>
              <w:bottom w:val="nil"/>
              <w:right w:val="nil"/>
            </w:tcBorders>
            <w:tcMar>
              <w:top w:w="0" w:type="dxa"/>
              <w:left w:w="62" w:type="dxa"/>
              <w:bottom w:w="0" w:type="dxa"/>
              <w:right w:w="62" w:type="dxa"/>
            </w:tcMar>
          </w:tcPr>
          <w:p w:rsidR="00000000" w:rsidRPr="0058640C" w:rsidP="0058640C">
            <w:pPr>
              <w:pStyle w:val="BodyText"/>
            </w:pPr>
            <w:r w:rsidRPr="0058640C">
              <w:t>Holistic assessment with other units relevant to the industry sector, workplace and job role is recommended, for example:</w:t>
            </w:r>
          </w:p>
          <w:p w:rsidR="00000000" w:rsidRPr="0058640C" w:rsidP="0058640C">
            <w:pPr>
              <w:pStyle w:val="ListBullet"/>
            </w:pPr>
            <w:r w:rsidRPr="0058640C">
              <w:t>CULLB508C Monitor and enhance information access</w:t>
            </w:r>
          </w:p>
          <w:p w:rsidR="00000000" w:rsidRPr="0058640C" w:rsidP="0058640C">
            <w:pPr>
              <w:pStyle w:val="ListBullet"/>
            </w:pPr>
            <w:r w:rsidRPr="0058640C">
              <w:t>BSBFLM507B Manage quality customer service</w:t>
            </w:r>
          </w:p>
          <w:p w:rsidR="00000000" w:rsidRPr="0058640C" w:rsidP="0058640C">
            <w:pPr>
              <w:pStyle w:val="ListBullet"/>
            </w:pPr>
            <w:r w:rsidRPr="0058640C">
              <w:t>BSBFLM509B Facilitate continuous improvement.</w:t>
            </w:r>
          </w:p>
        </w:tc>
      </w:tr>
    </w:tbl>
    <w:p w:rsidR="00000000" w:rsidRPr="0058640C" w:rsidP="0058640C">
      <w:pPr>
        <w:pStyle w:val="BodyText"/>
      </w:pPr>
    </w:p>
    <w:p w:rsidR="00000000" w:rsidRPr="0058640C" w:rsidP="0058640C">
      <w:pPr>
        <w:pStyle w:val="AllowPageBreak"/>
      </w:pPr>
    </w:p>
    <w:p w:rsidR="00000000" w:rsidRPr="0058640C" w:rsidP="0058640C">
      <w:pPr>
        <w:pStyle w:val="Heading1"/>
      </w:pPr>
      <w:bookmarkStart w:id="11" w:name="O_72517"/>
      <w:bookmarkEnd w:id="11"/>
      <w:r w:rsidRPr="0058640C">
        <w:t>Range Statement</w:t>
      </w:r>
    </w:p>
    <w:tbl>
      <w:tblPr>
        <w:tblW w:w="0" w:type="auto"/>
        <w:tblLayout w:type="fixed"/>
        <w:tblCellMar>
          <w:left w:w="62" w:type="dxa"/>
          <w:right w:w="62" w:type="dxa"/>
        </w:tblCellMar>
        <w:tblLook w:val="0000"/>
      </w:tblPr>
      <w:tblGrid>
        <w:gridCol w:w="2955"/>
        <w:gridCol w:w="5550"/>
      </w:tblGrid>
      <w:tr w:rsidTr="00BE15B7">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58640C">
            <w:pPr>
              <w:pStyle w:val="BodyText"/>
              <w:rPr>
                <w:lang w:val="en-NZ"/>
              </w:rPr>
            </w:pPr>
            <w:r w:rsidRPr="0058640C">
              <w:rPr>
                <w:rStyle w:val="SpecialBold"/>
              </w:rPr>
              <w:t>RANGE STATEMENT</w:t>
            </w:r>
          </w:p>
        </w:tc>
      </w:tr>
      <w:tr w:rsidTr="00BE15B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8640C">
            <w:pPr>
              <w:pStyle w:val="BodyText"/>
              <w:rPr>
                <w:lang w:val="en-NZ"/>
              </w:rPr>
            </w:pPr>
            <w:r w:rsidRPr="0058640C">
              <w:t xml:space="preserve">The range statement relates to the unit of competency as a whole. It allows for different work environments and situations that may affect </w:t>
            </w:r>
            <w:r w:rsidRPr="0058640C">
              <w:t>performance. Bold italicised wording, if used in the performance criteria, is detailed below. Essential operating conditions that may be present with training and assessment (depending on the work situation, needs of the candidate, accessibility of the ite</w:t>
            </w:r>
            <w:r w:rsidRPr="0058640C">
              <w:t>m, and local industry and regional contexts) may also be included.</w:t>
            </w:r>
          </w:p>
        </w:tc>
      </w:tr>
      <w:tr w:rsidTr="00BE15B7">
        <w:tblPrEx>
          <w:tblW w:w="0" w:type="auto"/>
          <w:tblLayout w:type="fixed"/>
          <w:tblCellMar>
            <w:left w:w="62" w:type="dxa"/>
            <w:right w:w="62" w:type="dxa"/>
          </w:tblCellMar>
          <w:tblLook w:val="0000"/>
        </w:tblPrEx>
        <w:tc>
          <w:tcPr>
            <w:tcW w:w="2955" w:type="dxa"/>
            <w:tcBorders>
              <w:top w:val="nil"/>
              <w:left w:val="nil"/>
              <w:bottom w:val="nil"/>
              <w:right w:val="nil"/>
            </w:tcBorders>
            <w:tcMar>
              <w:top w:w="0" w:type="dxa"/>
              <w:left w:w="62" w:type="dxa"/>
              <w:bottom w:w="0" w:type="dxa"/>
              <w:right w:w="62" w:type="dxa"/>
            </w:tcMar>
          </w:tcPr>
          <w:p w:rsidR="00000000" w:rsidP="0058640C">
            <w:pPr>
              <w:pStyle w:val="BodyText"/>
              <w:rPr>
                <w:lang w:val="en-NZ"/>
              </w:rPr>
            </w:pPr>
            <w:r w:rsidRPr="0058640C">
              <w:rPr>
                <w:rStyle w:val="BoldandItalics"/>
              </w:rPr>
              <w:t>Current and potential stakeholders</w:t>
            </w:r>
            <w:r w:rsidRPr="0058640C">
              <w:t xml:space="preserve"> may include:</w:t>
            </w:r>
          </w:p>
        </w:tc>
        <w:tc>
          <w:tcPr>
            <w:tcW w:w="5550" w:type="dxa"/>
            <w:tcBorders>
              <w:top w:val="nil"/>
              <w:left w:val="nil"/>
              <w:bottom w:val="nil"/>
              <w:right w:val="nil"/>
            </w:tcBorders>
            <w:tcMar>
              <w:top w:w="0" w:type="dxa"/>
              <w:left w:w="62" w:type="dxa"/>
              <w:bottom w:w="0" w:type="dxa"/>
              <w:right w:w="62" w:type="dxa"/>
            </w:tcMar>
          </w:tcPr>
          <w:p w:rsidR="00000000" w:rsidRPr="0058640C" w:rsidP="0058640C">
            <w:pPr>
              <w:pStyle w:val="ListBullet"/>
            </w:pPr>
            <w:r w:rsidRPr="0058640C">
              <w:t>other organisations</w:t>
            </w:r>
          </w:p>
          <w:p w:rsidR="00000000" w:rsidRPr="0058640C" w:rsidP="0058640C">
            <w:pPr>
              <w:pStyle w:val="ListBullet"/>
            </w:pPr>
            <w:r w:rsidRPr="0058640C">
              <w:t xml:space="preserve">particular cultural or ethnic groups </w:t>
            </w:r>
          </w:p>
          <w:p w:rsidR="00000000" w:rsidRPr="0058640C" w:rsidP="0058640C">
            <w:pPr>
              <w:pStyle w:val="ListBullet"/>
            </w:pPr>
            <w:r w:rsidRPr="0058640C">
              <w:t>academics, teachers and students or their representative bodies</w:t>
            </w:r>
          </w:p>
          <w:p w:rsidR="00000000" w:rsidRPr="0058640C" w:rsidP="0058640C">
            <w:pPr>
              <w:pStyle w:val="ListBullet"/>
            </w:pPr>
            <w:r w:rsidRPr="0058640C">
              <w:t>stakeholders wit</w:t>
            </w:r>
            <w:r w:rsidRPr="0058640C">
              <w:t>h special needs</w:t>
            </w:r>
          </w:p>
          <w:p w:rsidR="00000000" w:rsidRPr="0058640C" w:rsidP="0058640C">
            <w:pPr>
              <w:pStyle w:val="ListBullet"/>
            </w:pPr>
            <w:r w:rsidRPr="0058640C">
              <w:t>stakeholders in remote areas</w:t>
            </w:r>
          </w:p>
          <w:p w:rsidR="00000000" w:rsidRPr="0058640C" w:rsidP="0058640C">
            <w:pPr>
              <w:pStyle w:val="ListBullet"/>
            </w:pPr>
            <w:r w:rsidRPr="0058640C">
              <w:t>small or large businesses</w:t>
            </w:r>
          </w:p>
          <w:p w:rsidR="00000000" w:rsidRPr="0058640C" w:rsidP="0058640C">
            <w:pPr>
              <w:pStyle w:val="ListBullet"/>
            </w:pPr>
            <w:r w:rsidRPr="0058640C">
              <w:t>staff in the broader organisation</w:t>
            </w:r>
          </w:p>
          <w:p w:rsidR="00000000" w:rsidRPr="0058640C" w:rsidP="0058640C">
            <w:pPr>
              <w:pStyle w:val="ListBullet"/>
            </w:pPr>
            <w:r w:rsidRPr="0058640C">
              <w:t>affiliated and special interest groups e.g. clubs, societies, friends' organisations, or other community and/or cultural organisations</w:t>
            </w:r>
          </w:p>
          <w:p w:rsidR="00000000" w:rsidP="0058640C">
            <w:pPr>
              <w:pStyle w:val="ListBullet"/>
              <w:rPr>
                <w:lang w:val="en-NZ"/>
              </w:rPr>
            </w:pPr>
            <w:r w:rsidRPr="0058640C">
              <w:t>general community</w:t>
            </w:r>
          </w:p>
        </w:tc>
      </w:tr>
      <w:tr w:rsidTr="00BE15B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8640C">
            <w:pPr>
              <w:pStyle w:val="BodyText"/>
              <w:rPr>
                <w:lang w:val="en-NZ"/>
              </w:rPr>
            </w:pPr>
          </w:p>
        </w:tc>
      </w:tr>
      <w:tr w:rsidTr="00BE15B7">
        <w:tblPrEx>
          <w:tblW w:w="0" w:type="auto"/>
          <w:tblLayout w:type="fixed"/>
          <w:tblCellMar>
            <w:left w:w="62" w:type="dxa"/>
            <w:right w:w="62" w:type="dxa"/>
          </w:tblCellMar>
          <w:tblLook w:val="0000"/>
        </w:tblPrEx>
        <w:tc>
          <w:tcPr>
            <w:tcW w:w="2955" w:type="dxa"/>
            <w:tcBorders>
              <w:top w:val="nil"/>
              <w:left w:val="nil"/>
              <w:bottom w:val="nil"/>
              <w:right w:val="nil"/>
            </w:tcBorders>
            <w:tcMar>
              <w:top w:w="0" w:type="dxa"/>
              <w:left w:w="62" w:type="dxa"/>
              <w:bottom w:w="0" w:type="dxa"/>
              <w:right w:w="62" w:type="dxa"/>
            </w:tcMar>
          </w:tcPr>
          <w:p w:rsidR="00000000" w:rsidP="0058640C">
            <w:pPr>
              <w:pStyle w:val="BodyText"/>
              <w:rPr>
                <w:lang w:val="en-NZ"/>
              </w:rPr>
            </w:pPr>
            <w:r w:rsidRPr="0058640C">
              <w:rPr>
                <w:rStyle w:val="BoldandItalics"/>
              </w:rPr>
              <w:t>Internal and external factors</w:t>
            </w:r>
            <w:r w:rsidRPr="0058640C">
              <w:t xml:space="preserve"> that affect planning may relate to:</w:t>
            </w:r>
          </w:p>
        </w:tc>
        <w:tc>
          <w:tcPr>
            <w:tcW w:w="5550" w:type="dxa"/>
            <w:tcBorders>
              <w:top w:val="nil"/>
              <w:left w:val="nil"/>
              <w:bottom w:val="nil"/>
              <w:right w:val="nil"/>
            </w:tcBorders>
            <w:tcMar>
              <w:top w:w="0" w:type="dxa"/>
              <w:left w:w="62" w:type="dxa"/>
              <w:bottom w:w="0" w:type="dxa"/>
              <w:right w:w="62" w:type="dxa"/>
            </w:tcMar>
          </w:tcPr>
          <w:p w:rsidR="00000000" w:rsidRPr="0058640C" w:rsidP="0058640C">
            <w:pPr>
              <w:pStyle w:val="ListBullet"/>
            </w:pPr>
            <w:r w:rsidRPr="0058640C">
              <w:t>current organisational objectives</w:t>
            </w:r>
          </w:p>
          <w:p w:rsidR="00000000" w:rsidRPr="0058640C" w:rsidP="0058640C">
            <w:pPr>
              <w:pStyle w:val="ListBullet"/>
            </w:pPr>
            <w:r w:rsidRPr="0058640C">
              <w:t>resource constraints</w:t>
            </w:r>
          </w:p>
          <w:p w:rsidR="00000000" w:rsidRPr="0058640C" w:rsidP="0058640C">
            <w:pPr>
              <w:pStyle w:val="ListBullet"/>
            </w:pPr>
            <w:r w:rsidRPr="0058640C">
              <w:t>political and social issues in the community</w:t>
            </w:r>
          </w:p>
          <w:p w:rsidR="00000000" w:rsidRPr="0058640C" w:rsidP="0058640C">
            <w:pPr>
              <w:pStyle w:val="ListBullet"/>
            </w:pPr>
            <w:r w:rsidRPr="0058640C">
              <w:t>market trends</w:t>
            </w:r>
          </w:p>
          <w:p w:rsidR="00000000" w:rsidP="0058640C">
            <w:pPr>
              <w:pStyle w:val="ListBullet"/>
              <w:rPr>
                <w:lang w:val="en-NZ"/>
              </w:rPr>
            </w:pPr>
            <w:r w:rsidRPr="0058640C">
              <w:t>technological developments</w:t>
            </w:r>
          </w:p>
        </w:tc>
      </w:tr>
      <w:tr w:rsidTr="00BE15B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8640C">
            <w:pPr>
              <w:pStyle w:val="BodyText"/>
              <w:rPr>
                <w:lang w:val="en-NZ"/>
              </w:rPr>
            </w:pPr>
          </w:p>
        </w:tc>
      </w:tr>
      <w:tr w:rsidTr="00BE15B7">
        <w:tblPrEx>
          <w:tblW w:w="0" w:type="auto"/>
          <w:tblLayout w:type="fixed"/>
          <w:tblCellMar>
            <w:left w:w="62" w:type="dxa"/>
            <w:right w:w="62" w:type="dxa"/>
          </w:tblCellMar>
          <w:tblLook w:val="0000"/>
        </w:tblPrEx>
        <w:tc>
          <w:tcPr>
            <w:tcW w:w="2955" w:type="dxa"/>
            <w:tcBorders>
              <w:top w:val="nil"/>
              <w:left w:val="nil"/>
              <w:bottom w:val="nil"/>
              <w:right w:val="nil"/>
            </w:tcBorders>
            <w:tcMar>
              <w:top w:w="0" w:type="dxa"/>
              <w:left w:w="62" w:type="dxa"/>
              <w:bottom w:w="0" w:type="dxa"/>
              <w:right w:w="62" w:type="dxa"/>
            </w:tcMar>
          </w:tcPr>
          <w:p w:rsidR="00000000" w:rsidP="0058640C">
            <w:pPr>
              <w:pStyle w:val="BodyText"/>
              <w:rPr>
                <w:lang w:val="en-NZ"/>
              </w:rPr>
            </w:pPr>
            <w:r w:rsidRPr="0058640C">
              <w:rPr>
                <w:rStyle w:val="BoldandItalics"/>
              </w:rPr>
              <w:t>Relationships</w:t>
            </w:r>
            <w:r w:rsidRPr="0058640C">
              <w:t xml:space="preserve"> may be ongoing or used for a specific purpose and may include:</w:t>
            </w:r>
          </w:p>
        </w:tc>
        <w:tc>
          <w:tcPr>
            <w:tcW w:w="5550" w:type="dxa"/>
            <w:tcBorders>
              <w:top w:val="nil"/>
              <w:left w:val="nil"/>
              <w:bottom w:val="nil"/>
              <w:right w:val="nil"/>
            </w:tcBorders>
            <w:tcMar>
              <w:top w:w="0" w:type="dxa"/>
              <w:left w:w="62" w:type="dxa"/>
              <w:bottom w:w="0" w:type="dxa"/>
              <w:right w:w="62" w:type="dxa"/>
            </w:tcMar>
          </w:tcPr>
          <w:p w:rsidR="00000000" w:rsidRPr="0058640C" w:rsidP="0058640C">
            <w:pPr>
              <w:pStyle w:val="ListBullet"/>
            </w:pPr>
            <w:r w:rsidRPr="0058640C">
              <w:t>obtaining regular stakeholder feedback</w:t>
            </w:r>
          </w:p>
          <w:p w:rsidR="00000000" w:rsidRPr="0058640C" w:rsidP="0058640C">
            <w:pPr>
              <w:pStyle w:val="ListBullet"/>
            </w:pPr>
            <w:r w:rsidRPr="0058640C">
              <w:t>surveying stakeholder views on particular issues and services to assist development of new services or facilities</w:t>
            </w:r>
          </w:p>
          <w:p w:rsidR="00000000" w:rsidRPr="0058640C" w:rsidP="0058640C">
            <w:pPr>
              <w:pStyle w:val="ListBullet"/>
            </w:pPr>
            <w:r w:rsidRPr="0058640C">
              <w:t>requests for financial support</w:t>
            </w:r>
          </w:p>
          <w:p w:rsidR="00000000" w:rsidRPr="0058640C" w:rsidP="0058640C">
            <w:pPr>
              <w:pStyle w:val="ListBullet"/>
            </w:pPr>
            <w:r w:rsidRPr="0058640C">
              <w:t xml:space="preserve">market </w:t>
            </w:r>
            <w:r w:rsidRPr="0058640C">
              <w:t>research</w:t>
            </w:r>
          </w:p>
          <w:p w:rsidR="00000000" w:rsidRPr="0058640C" w:rsidP="0058640C">
            <w:pPr>
              <w:pStyle w:val="ListBullet"/>
            </w:pPr>
            <w:r w:rsidRPr="0058640C">
              <w:t>inclusion in public activities</w:t>
            </w:r>
          </w:p>
          <w:p w:rsidR="00000000" w:rsidRPr="0058640C" w:rsidP="0058640C">
            <w:pPr>
              <w:pStyle w:val="ListBullet"/>
            </w:pPr>
            <w:r w:rsidRPr="0058640C">
              <w:t>exhibitions and outreach programs</w:t>
            </w:r>
          </w:p>
          <w:p w:rsidR="00000000" w:rsidP="0058640C">
            <w:pPr>
              <w:pStyle w:val="ListBullet"/>
              <w:rPr>
                <w:lang w:val="en-NZ"/>
              </w:rPr>
            </w:pPr>
            <w:r w:rsidRPr="0058640C">
              <w:t>involvement in the development of appropriate exhibitions, public programs and special events</w:t>
            </w:r>
          </w:p>
        </w:tc>
      </w:tr>
      <w:tr w:rsidTr="00BE15B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8640C">
            <w:pPr>
              <w:pStyle w:val="BodyText"/>
              <w:rPr>
                <w:lang w:val="en-NZ"/>
              </w:rPr>
            </w:pPr>
          </w:p>
        </w:tc>
      </w:tr>
      <w:tr w:rsidTr="00BE15B7">
        <w:tblPrEx>
          <w:tblW w:w="0" w:type="auto"/>
          <w:tblLayout w:type="fixed"/>
          <w:tblCellMar>
            <w:left w:w="62" w:type="dxa"/>
            <w:right w:w="62" w:type="dxa"/>
          </w:tblCellMar>
          <w:tblLook w:val="0000"/>
        </w:tblPrEx>
        <w:tc>
          <w:tcPr>
            <w:tcW w:w="2955" w:type="dxa"/>
            <w:tcBorders>
              <w:top w:val="nil"/>
              <w:left w:val="nil"/>
              <w:bottom w:val="nil"/>
              <w:right w:val="nil"/>
            </w:tcBorders>
            <w:tcMar>
              <w:top w:w="0" w:type="dxa"/>
              <w:left w:w="62" w:type="dxa"/>
              <w:bottom w:w="0" w:type="dxa"/>
              <w:right w:w="62" w:type="dxa"/>
            </w:tcMar>
          </w:tcPr>
          <w:p w:rsidR="00000000" w:rsidP="0058640C">
            <w:pPr>
              <w:pStyle w:val="BodyText"/>
              <w:rPr>
                <w:lang w:val="en-NZ"/>
              </w:rPr>
            </w:pPr>
            <w:r w:rsidRPr="0058640C">
              <w:rPr>
                <w:rStyle w:val="BoldandItalics"/>
              </w:rPr>
              <w:t>Consultations</w:t>
            </w:r>
            <w:r w:rsidRPr="0058640C">
              <w:t xml:space="preserve"> may include:</w:t>
            </w:r>
          </w:p>
        </w:tc>
        <w:tc>
          <w:tcPr>
            <w:tcW w:w="5550" w:type="dxa"/>
            <w:tcBorders>
              <w:top w:val="nil"/>
              <w:left w:val="nil"/>
              <w:bottom w:val="nil"/>
              <w:right w:val="nil"/>
            </w:tcBorders>
            <w:tcMar>
              <w:top w:w="0" w:type="dxa"/>
              <w:left w:w="62" w:type="dxa"/>
              <w:bottom w:w="0" w:type="dxa"/>
              <w:right w:w="62" w:type="dxa"/>
            </w:tcMar>
          </w:tcPr>
          <w:p w:rsidR="00000000" w:rsidRPr="0058640C" w:rsidP="0058640C">
            <w:pPr>
              <w:pStyle w:val="ListBullet"/>
            </w:pPr>
            <w:r w:rsidRPr="0058640C">
              <w:t>formal consultative bodies</w:t>
            </w:r>
          </w:p>
          <w:p w:rsidR="00000000" w:rsidRPr="0058640C" w:rsidP="0058640C">
            <w:pPr>
              <w:pStyle w:val="ListBullet"/>
            </w:pPr>
            <w:r w:rsidRPr="0058640C">
              <w:t>informal communication and feedback</w:t>
            </w:r>
          </w:p>
          <w:p w:rsidR="00000000" w:rsidRPr="0058640C" w:rsidP="0058640C">
            <w:pPr>
              <w:pStyle w:val="ListBullet"/>
            </w:pPr>
            <w:r w:rsidRPr="0058640C">
              <w:t>regular liaison activities</w:t>
            </w:r>
          </w:p>
          <w:p w:rsidR="00000000" w:rsidRPr="0058640C" w:rsidP="0058640C">
            <w:pPr>
              <w:pStyle w:val="ListBullet"/>
            </w:pPr>
            <w:r w:rsidRPr="0058640C">
              <w:t>newsletters or other regular or specific information provision</w:t>
            </w:r>
          </w:p>
          <w:p w:rsidR="00000000" w:rsidRPr="0058640C" w:rsidP="0058640C">
            <w:pPr>
              <w:pStyle w:val="ListBullet"/>
            </w:pPr>
            <w:r w:rsidRPr="0058640C">
              <w:t>surveys</w:t>
            </w:r>
          </w:p>
          <w:p w:rsidR="00000000" w:rsidP="0058640C">
            <w:pPr>
              <w:pStyle w:val="ListBullet"/>
              <w:rPr>
                <w:lang w:val="en-NZ"/>
              </w:rPr>
            </w:pPr>
            <w:r w:rsidRPr="0058640C">
              <w:t>external committees, working parties or taskforces</w:t>
            </w:r>
          </w:p>
        </w:tc>
      </w:tr>
      <w:tr w:rsidTr="00BE15B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58640C" w:rsidP="0058640C">
            <w:pPr>
              <w:pStyle w:val="BodyText"/>
            </w:pPr>
          </w:p>
        </w:tc>
      </w:tr>
    </w:tbl>
    <w:p w:rsidR="00000000" w:rsidRPr="0058640C" w:rsidP="0058640C">
      <w:pPr>
        <w:pStyle w:val="BodyText"/>
      </w:pPr>
    </w:p>
    <w:p w:rsidR="00000000" w:rsidRPr="0058640C" w:rsidP="0058640C">
      <w:pPr>
        <w:pStyle w:val="AllowPageBreak"/>
      </w:pPr>
    </w:p>
    <w:p w:rsidR="00000000" w:rsidRPr="0058640C" w:rsidP="0058640C">
      <w:pPr>
        <w:pStyle w:val="Heading1"/>
      </w:pPr>
      <w:bookmarkStart w:id="12" w:name="O_72518"/>
      <w:bookmarkEnd w:id="12"/>
      <w:r w:rsidRPr="0058640C">
        <w:t>Unit Sector(s)</w:t>
      </w:r>
    </w:p>
    <w:p w:rsidR="00000000" w:rsidRPr="0058640C" w:rsidP="0058640C">
      <w:pPr>
        <w:pStyle w:val="BodyText"/>
      </w:pPr>
      <w:r w:rsidRPr="0058640C">
        <w:t>Not applicable.</w:t>
      </w:r>
    </w:p>
    <w:p w:rsidR="00000000" w:rsidRPr="0058640C" w:rsidP="0058640C">
      <w:pPr>
        <w:pStyle w:val="AllowPageBreak"/>
      </w:pPr>
    </w:p>
    <w:p w:rsidR="00000000" w:rsidRPr="0058640C" w:rsidP="0058640C">
      <w:pPr>
        <w:pStyle w:val="Heading1"/>
      </w:pPr>
      <w:bookmarkStart w:id="13" w:name="O_155360"/>
      <w:bookmarkEnd w:id="13"/>
      <w:r w:rsidRPr="0058640C">
        <w:t>Competency field</w:t>
      </w:r>
    </w:p>
    <w:tbl>
      <w:tblPr>
        <w:tblW w:w="0" w:type="auto"/>
        <w:tblLayout w:type="fixed"/>
        <w:tblCellMar>
          <w:left w:w="62" w:type="dxa"/>
          <w:right w:w="62" w:type="dxa"/>
        </w:tblCellMar>
        <w:tblLook w:val="0000"/>
      </w:tblPr>
      <w:tblGrid>
        <w:gridCol w:w="2580"/>
        <w:gridCol w:w="5925"/>
      </w:tblGrid>
      <w:tr w:rsidTr="00BE15B7">
        <w:tblPrEx>
          <w:tblW w:w="0" w:type="auto"/>
          <w:tblLayout w:type="fixed"/>
          <w:tblCellMar>
            <w:left w:w="62" w:type="dxa"/>
            <w:right w:w="62" w:type="dxa"/>
          </w:tblCellMar>
          <w:tblLook w:val="0000"/>
        </w:tblPrEx>
        <w:trPr>
          <w:tblHeader/>
        </w:trPr>
        <w:tc>
          <w:tcPr>
            <w:tcW w:w="2580" w:type="dxa"/>
            <w:tcBorders>
              <w:top w:val="nil"/>
              <w:left w:val="nil"/>
              <w:bottom w:val="nil"/>
              <w:right w:val="nil"/>
            </w:tcBorders>
            <w:tcMar>
              <w:top w:w="0" w:type="dxa"/>
              <w:left w:w="62" w:type="dxa"/>
              <w:bottom w:w="0" w:type="dxa"/>
              <w:right w:w="62" w:type="dxa"/>
            </w:tcMar>
          </w:tcPr>
          <w:p w:rsidR="00000000" w:rsidP="0058640C">
            <w:pPr>
              <w:pStyle w:val="BodyText"/>
              <w:rPr>
                <w:lang w:val="en-NZ"/>
              </w:rPr>
            </w:pPr>
            <w:r w:rsidRPr="0058640C">
              <w:rPr>
                <w:rStyle w:val="SpecialBold"/>
              </w:rPr>
              <w:t>Competency field</w:t>
            </w:r>
          </w:p>
        </w:tc>
        <w:tc>
          <w:tcPr>
            <w:tcW w:w="5925" w:type="dxa"/>
            <w:tcBorders>
              <w:top w:val="nil"/>
              <w:left w:val="nil"/>
              <w:bottom w:val="nil"/>
              <w:right w:val="nil"/>
            </w:tcBorders>
            <w:tcMar>
              <w:top w:w="0" w:type="dxa"/>
              <w:left w:w="62" w:type="dxa"/>
              <w:bottom w:w="0" w:type="dxa"/>
              <w:right w:w="62" w:type="dxa"/>
            </w:tcMar>
          </w:tcPr>
          <w:p w:rsidR="00000000" w:rsidRPr="0058640C" w:rsidP="0058640C">
            <w:pPr>
              <w:pStyle w:val="BodyText"/>
            </w:pPr>
            <w:r w:rsidRPr="0058640C">
              <w:t>Public Programs</w:t>
            </w:r>
          </w:p>
        </w:tc>
      </w:tr>
    </w:tbl>
    <w:p w:rsidR="00000000" w:rsidRPr="0058640C" w:rsidP="0058640C">
      <w:pPr>
        <w:pStyle w:val="BodyText"/>
      </w:pPr>
    </w:p>
    <w:p w:rsidR="00000000" w:rsidRPr="0058640C" w:rsidP="0058640C"/>
    <w:sectPr w:rsidSect="005864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4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40C" w:rsidRPr="00BE15B7" w:rsidP="00BE15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4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5B7" w:rsidP="005864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E15B7" w:rsidP="0058640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E15B7" w:rsidP="005864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4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40C" w:rsidRPr="00BE15B7" w:rsidP="00BE15B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4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5B7" w:rsidRPr="002D2AF8" w:rsidP="0058640C">
    <w:pPr>
      <w:pStyle w:val="Header"/>
      <w:framePr w:wrap="around"/>
    </w:pPr>
    <w:r>
      <w:fldChar w:fldCharType="begin"/>
    </w:r>
    <w:r>
      <w:instrText xml:space="preserve"> TITLE   \* MERGEFORMAT </w:instrText>
    </w:r>
    <w:r>
      <w:fldChar w:fldCharType="separate"/>
    </w:r>
    <w:r>
      <w:t>CULLB510C Develop and maintain community/stakeholder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BE15B7" w:rsidP="005864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CAE9C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DC7B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4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640C"/>
    <w:pPr>
      <w:spacing w:before="360" w:after="60"/>
      <w:outlineLvl w:val="0"/>
    </w:pPr>
    <w:rPr>
      <w:sz w:val="32"/>
    </w:rPr>
  </w:style>
  <w:style w:type="paragraph" w:styleId="Heading2">
    <w:name w:val="heading 2"/>
    <w:basedOn w:val="HeadingBase"/>
    <w:next w:val="BodyText"/>
    <w:link w:val="Heading2Char"/>
    <w:qFormat/>
    <w:rsid w:val="0058640C"/>
    <w:pPr>
      <w:keepLines/>
      <w:spacing w:before="240" w:after="120"/>
      <w:outlineLvl w:val="1"/>
    </w:pPr>
    <w:rPr>
      <w:sz w:val="28"/>
      <w:szCs w:val="40"/>
    </w:rPr>
  </w:style>
  <w:style w:type="paragraph" w:styleId="Heading3">
    <w:name w:val="heading 3"/>
    <w:basedOn w:val="HeadingBase"/>
    <w:next w:val="BodyText"/>
    <w:link w:val="Heading3Char"/>
    <w:qFormat/>
    <w:rsid w:val="0058640C"/>
    <w:pPr>
      <w:spacing w:before="180" w:after="120"/>
      <w:outlineLvl w:val="2"/>
    </w:pPr>
    <w:rPr>
      <w:spacing w:val="-10"/>
      <w:kern w:val="32"/>
    </w:rPr>
  </w:style>
  <w:style w:type="paragraph" w:styleId="Heading4">
    <w:name w:val="heading 4"/>
    <w:basedOn w:val="HeadingBase"/>
    <w:next w:val="BodyText"/>
    <w:link w:val="Heading4Char"/>
    <w:qFormat/>
    <w:rsid w:val="0058640C"/>
    <w:pPr>
      <w:spacing w:before="160" w:after="120"/>
      <w:outlineLvl w:val="3"/>
    </w:pPr>
    <w:rPr>
      <w:sz w:val="22"/>
    </w:rPr>
  </w:style>
  <w:style w:type="paragraph" w:styleId="Heading5">
    <w:name w:val="heading 5"/>
    <w:basedOn w:val="HeadingBase"/>
    <w:next w:val="Normal"/>
    <w:link w:val="Heading5Char"/>
    <w:qFormat/>
    <w:rsid w:val="0058640C"/>
    <w:pPr>
      <w:spacing w:before="80"/>
      <w:outlineLvl w:val="4"/>
    </w:pPr>
    <w:rPr>
      <w:color w:val="918585"/>
      <w:sz w:val="20"/>
    </w:rPr>
  </w:style>
  <w:style w:type="paragraph" w:styleId="Heading6">
    <w:name w:val="heading 6"/>
    <w:basedOn w:val="HeadingBase"/>
    <w:next w:val="Normal"/>
    <w:link w:val="Heading6Char"/>
    <w:qFormat/>
    <w:rsid w:val="0058640C"/>
    <w:pPr>
      <w:spacing w:before="60"/>
      <w:outlineLvl w:val="5"/>
    </w:pPr>
    <w:rPr>
      <w:color w:val="918585"/>
      <w:sz w:val="20"/>
    </w:rPr>
  </w:style>
  <w:style w:type="paragraph" w:styleId="Heading7">
    <w:name w:val="heading 7"/>
    <w:basedOn w:val="Normal"/>
    <w:next w:val="Normal"/>
    <w:link w:val="Heading7Char"/>
    <w:qFormat/>
    <w:rsid w:val="0058640C"/>
    <w:pPr>
      <w:ind w:left="720"/>
      <w:outlineLvl w:val="6"/>
    </w:pPr>
    <w:rPr>
      <w:i/>
    </w:rPr>
  </w:style>
  <w:style w:type="paragraph" w:styleId="Heading8">
    <w:name w:val="heading 8"/>
    <w:basedOn w:val="Normal"/>
    <w:next w:val="Normal"/>
    <w:link w:val="Heading8Char"/>
    <w:qFormat/>
    <w:rsid w:val="0058640C"/>
    <w:pPr>
      <w:ind w:left="720"/>
      <w:outlineLvl w:val="7"/>
    </w:pPr>
    <w:rPr>
      <w:i/>
    </w:rPr>
  </w:style>
  <w:style w:type="paragraph" w:styleId="Heading9">
    <w:name w:val="heading 9"/>
    <w:basedOn w:val="Normal"/>
    <w:next w:val="Normal"/>
    <w:link w:val="Heading9Char"/>
    <w:qFormat/>
    <w:rsid w:val="0058640C"/>
    <w:pPr>
      <w:ind w:left="720"/>
      <w:outlineLvl w:val="8"/>
    </w:pPr>
    <w:rPr>
      <w:i/>
    </w:rPr>
  </w:style>
  <w:style w:type="character" w:default="1" w:styleId="DefaultParagraphFont">
    <w:name w:val="Default Paragraph Font"/>
    <w:uiPriority w:val="1"/>
    <w:unhideWhenUsed/>
    <w:rsid w:val="005864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640C"/>
  </w:style>
  <w:style w:type="character" w:customStyle="1" w:styleId="Heading1Char">
    <w:name w:val="Heading 1 Char"/>
    <w:basedOn w:val="DefaultParagraphFont"/>
    <w:link w:val="Heading1"/>
    <w:rsid w:val="0058640C"/>
    <w:rPr>
      <w:rFonts w:ascii="Times New Roman" w:eastAsia="Times New Roman" w:hAnsi="Times New Roman" w:cs="Times New Roman"/>
      <w:b/>
      <w:sz w:val="32"/>
      <w:szCs w:val="20"/>
      <w:lang w:eastAsia="en-US"/>
    </w:rPr>
  </w:style>
  <w:style w:type="paragraph" w:styleId="BodyText">
    <w:name w:val="Body Text"/>
    <w:basedOn w:val="Normal"/>
    <w:link w:val="BodyTextChar"/>
    <w:rsid w:val="005864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640C"/>
    <w:rPr>
      <w:rFonts w:ascii="Times New Roman" w:eastAsia="Times New Roman" w:hAnsi="Times New Roman" w:cs="Times New Roman"/>
      <w:sz w:val="24"/>
      <w:lang w:eastAsia="en-US"/>
    </w:rPr>
  </w:style>
  <w:style w:type="paragraph" w:styleId="List">
    <w:name w:val="List"/>
    <w:basedOn w:val="BodyText"/>
    <w:next w:val="BodyText"/>
    <w:rsid w:val="0058640C"/>
    <w:pPr>
      <w:tabs>
        <w:tab w:val="left" w:pos="340"/>
      </w:tabs>
      <w:spacing w:before="60" w:after="60"/>
      <w:ind w:left="340" w:hanging="340"/>
    </w:pPr>
  </w:style>
  <w:style w:type="paragraph" w:styleId="ListBullet">
    <w:name w:val="List Bullet"/>
    <w:basedOn w:val="List"/>
    <w:rsid w:val="0058640C"/>
    <w:pPr>
      <w:numPr>
        <w:numId w:val="12"/>
      </w:numPr>
      <w:tabs>
        <w:tab w:val="clear" w:pos="340"/>
      </w:tabs>
      <w:spacing w:before="40" w:after="40"/>
    </w:pPr>
  </w:style>
  <w:style w:type="character" w:customStyle="1" w:styleId="SpecialBold">
    <w:name w:val="Special Bold"/>
    <w:basedOn w:val="DefaultParagraphFont"/>
    <w:rsid w:val="0058640C"/>
    <w:rPr>
      <w:b/>
      <w:spacing w:val="0"/>
    </w:rPr>
  </w:style>
  <w:style w:type="paragraph" w:customStyle="1" w:styleId="SuperHeading">
    <w:name w:val="SuperHeading"/>
    <w:basedOn w:val="Normal"/>
    <w:rsid w:val="0058640C"/>
    <w:pPr>
      <w:spacing w:before="240" w:after="120"/>
      <w:outlineLvl w:val="0"/>
    </w:pPr>
    <w:rPr>
      <w:rFonts w:ascii="Times New Roman" w:hAnsi="Times New Roman"/>
      <w:b/>
      <w:sz w:val="32"/>
    </w:rPr>
  </w:style>
  <w:style w:type="paragraph" w:customStyle="1" w:styleId="AllowPageBreak">
    <w:name w:val="AllowPageBreak"/>
    <w:rsid w:val="005864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8640C"/>
    <w:rPr>
      <w:b/>
      <w:i/>
      <w:u w:val="none"/>
    </w:rPr>
  </w:style>
  <w:style w:type="character" w:customStyle="1" w:styleId="Heading2Char">
    <w:name w:val="Heading 2 Char"/>
    <w:basedOn w:val="DefaultParagraphFont"/>
    <w:link w:val="Heading2"/>
    <w:rsid w:val="005864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64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64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64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64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64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64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640C"/>
    <w:rPr>
      <w:rFonts w:ascii="Courier New" w:eastAsia="Times New Roman" w:hAnsi="Courier New" w:cs="Times New Roman"/>
      <w:i/>
      <w:szCs w:val="20"/>
      <w:lang w:eastAsia="en-US"/>
    </w:rPr>
  </w:style>
  <w:style w:type="paragraph" w:customStyle="1" w:styleId="HeadingBase">
    <w:name w:val="Heading Base"/>
    <w:rsid w:val="005864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640C"/>
    <w:pPr>
      <w:tabs>
        <w:tab w:val="right" w:leader="dot" w:pos="9072"/>
      </w:tabs>
      <w:ind w:left="567"/>
    </w:pPr>
    <w:rPr>
      <w:szCs w:val="22"/>
    </w:rPr>
  </w:style>
  <w:style w:type="paragraph" w:customStyle="1" w:styleId="TOCBase">
    <w:name w:val="TOC Base"/>
    <w:rsid w:val="005864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640C"/>
    <w:pPr>
      <w:tabs>
        <w:tab w:val="right" w:leader="dot" w:pos="9072"/>
      </w:tabs>
      <w:spacing w:before="40" w:after="40"/>
      <w:ind w:left="284"/>
    </w:pPr>
    <w:rPr>
      <w:rFonts w:ascii="Times New Roman" w:hAnsi="Times New Roman"/>
    </w:rPr>
  </w:style>
  <w:style w:type="paragraph" w:styleId="TOC1">
    <w:name w:val="toc 1"/>
    <w:basedOn w:val="TOCBase"/>
    <w:next w:val="Normal"/>
    <w:rsid w:val="005864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64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640C"/>
    <w:rPr>
      <w:rFonts w:ascii="Times New Roman" w:eastAsia="Times New Roman" w:hAnsi="Times New Roman" w:cs="Times New Roman"/>
      <w:sz w:val="16"/>
      <w:lang w:eastAsia="en-US"/>
    </w:rPr>
  </w:style>
  <w:style w:type="paragraph" w:styleId="Title">
    <w:name w:val="Title"/>
    <w:basedOn w:val="HeadingBase"/>
    <w:link w:val="TitleChar"/>
    <w:qFormat/>
    <w:rsid w:val="0058640C"/>
    <w:pPr>
      <w:spacing w:before="5040"/>
      <w:jc w:val="center"/>
    </w:pPr>
    <w:rPr>
      <w:sz w:val="48"/>
      <w:szCs w:val="72"/>
      <w:lang w:val="en-US"/>
    </w:rPr>
  </w:style>
  <w:style w:type="character" w:customStyle="1" w:styleId="TitleChar">
    <w:name w:val="Title Char"/>
    <w:basedOn w:val="DefaultParagraphFont"/>
    <w:link w:val="Title"/>
    <w:rsid w:val="005864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640C"/>
    <w:pPr>
      <w:tabs>
        <w:tab w:val="left" w:pos="3600"/>
        <w:tab w:val="left" w:pos="3958"/>
      </w:tabs>
    </w:pPr>
  </w:style>
  <w:style w:type="paragraph" w:customStyle="1" w:styleId="Note">
    <w:name w:val="Note"/>
    <w:basedOn w:val="BodyText"/>
    <w:rsid w:val="005864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640C"/>
    <w:pPr>
      <w:framePr w:wrap="auto" w:hAnchor="text" w:y="6049"/>
    </w:pPr>
    <w:rPr>
      <w:color w:val="000000"/>
      <w:sz w:val="40"/>
    </w:rPr>
  </w:style>
  <w:style w:type="paragraph" w:customStyle="1" w:styleId="TOCTitle">
    <w:name w:val="TOCTitle"/>
    <w:basedOn w:val="Heading1"/>
    <w:rsid w:val="0058640C"/>
    <w:pPr>
      <w:spacing w:after="240"/>
      <w:jc w:val="center"/>
      <w:outlineLvl w:val="9"/>
    </w:pPr>
    <w:rPr>
      <w:caps/>
    </w:rPr>
  </w:style>
  <w:style w:type="paragraph" w:customStyle="1" w:styleId="Version">
    <w:name w:val="Version"/>
    <w:rsid w:val="005864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640C"/>
    <w:pPr>
      <w:numPr>
        <w:numId w:val="13"/>
      </w:numPr>
      <w:tabs>
        <w:tab w:val="clear" w:pos="680"/>
      </w:tabs>
    </w:pPr>
  </w:style>
  <w:style w:type="paragraph" w:styleId="Index1">
    <w:name w:val="index 1"/>
    <w:basedOn w:val="Normal"/>
    <w:next w:val="Normal"/>
    <w:semiHidden/>
    <w:rsid w:val="0058640C"/>
    <w:pPr>
      <w:keepNext w:val="0"/>
      <w:tabs>
        <w:tab w:val="right" w:pos="4176"/>
      </w:tabs>
      <w:ind w:left="198" w:hanging="198"/>
    </w:pPr>
    <w:rPr>
      <w:rFonts w:ascii="Garamond" w:hAnsi="Garamond"/>
    </w:rPr>
  </w:style>
  <w:style w:type="paragraph" w:styleId="IndexHeading">
    <w:name w:val="index heading"/>
    <w:basedOn w:val="Normal"/>
    <w:next w:val="Index1"/>
    <w:semiHidden/>
    <w:rsid w:val="0058640C"/>
    <w:pPr>
      <w:spacing w:before="120" w:after="120"/>
    </w:pPr>
    <w:rPr>
      <w:rFonts w:ascii="Arial" w:hAnsi="Arial"/>
      <w:b/>
      <w:color w:val="918585"/>
      <w:sz w:val="24"/>
    </w:rPr>
  </w:style>
  <w:style w:type="paragraph" w:styleId="Header">
    <w:name w:val="header"/>
    <w:basedOn w:val="Normal"/>
    <w:link w:val="HeaderChar"/>
    <w:rsid w:val="005864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640C"/>
    <w:rPr>
      <w:rFonts w:ascii="Times New Roman" w:eastAsia="Times New Roman" w:hAnsi="Times New Roman" w:cs="Times New Roman"/>
      <w:sz w:val="16"/>
      <w:szCs w:val="20"/>
      <w:lang w:val="en-GB" w:eastAsia="en-US"/>
    </w:rPr>
  </w:style>
  <w:style w:type="paragraph" w:customStyle="1" w:styleId="Chapter">
    <w:name w:val="Chapter"/>
    <w:basedOn w:val="Normal"/>
    <w:rsid w:val="0058640C"/>
    <w:pPr>
      <w:spacing w:before="240"/>
    </w:pPr>
    <w:rPr>
      <w:rFonts w:ascii="Times New Roman" w:hAnsi="Times New Roman"/>
      <w:smallCaps/>
      <w:spacing w:val="80"/>
      <w:sz w:val="28"/>
    </w:rPr>
  </w:style>
  <w:style w:type="paragraph" w:customStyle="1" w:styleId="InChapter">
    <w:name w:val="InChapter"/>
    <w:basedOn w:val="Heading3"/>
    <w:rsid w:val="0058640C"/>
    <w:pPr>
      <w:spacing w:after="240"/>
      <w:outlineLvl w:val="9"/>
    </w:pPr>
    <w:rPr>
      <w:noProof/>
    </w:rPr>
  </w:style>
  <w:style w:type="paragraph" w:styleId="Index2">
    <w:name w:val="index 2"/>
    <w:basedOn w:val="Normal"/>
    <w:next w:val="Normal"/>
    <w:semiHidden/>
    <w:rsid w:val="0058640C"/>
    <w:pPr>
      <w:tabs>
        <w:tab w:val="right" w:pos="4176"/>
      </w:tabs>
      <w:ind w:left="568" w:hanging="284"/>
    </w:pPr>
    <w:rPr>
      <w:rFonts w:ascii="Garamond" w:hAnsi="Garamond"/>
    </w:rPr>
  </w:style>
  <w:style w:type="paragraph" w:customStyle="1" w:styleId="Byline">
    <w:name w:val="Byline"/>
    <w:rsid w:val="005864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640C"/>
    <w:pPr>
      <w:tabs>
        <w:tab w:val="clear" w:pos="3600"/>
        <w:tab w:val="clear" w:pos="3958"/>
      </w:tabs>
      <w:jc w:val="right"/>
    </w:pPr>
  </w:style>
  <w:style w:type="character" w:styleId="Emphasis">
    <w:name w:val="Emphasis"/>
    <w:basedOn w:val="DefaultParagraphFont"/>
    <w:qFormat/>
    <w:rsid w:val="0058640C"/>
    <w:rPr>
      <w:i/>
    </w:rPr>
  </w:style>
  <w:style w:type="paragraph" w:styleId="Caption">
    <w:name w:val="caption"/>
    <w:basedOn w:val="BodyText"/>
    <w:next w:val="Normal"/>
    <w:qFormat/>
    <w:rsid w:val="0058640C"/>
    <w:pPr>
      <w:framePr w:w="2268" w:hSpace="181" w:vSpace="181" w:wrap="around" w:vAnchor="text" w:hAnchor="page" w:x="1135" w:y="285" w:anchorLock="1"/>
    </w:pPr>
    <w:rPr>
      <w:i/>
    </w:rPr>
  </w:style>
  <w:style w:type="paragraph" w:customStyle="1" w:styleId="MiniTOCTitle">
    <w:name w:val="MiniTOCTitle"/>
    <w:basedOn w:val="Heading4"/>
    <w:rsid w:val="0058640C"/>
    <w:pPr>
      <w:spacing w:before="240"/>
      <w:outlineLvl w:val="9"/>
    </w:pPr>
    <w:rPr>
      <w:noProof/>
      <w:sz w:val="24"/>
    </w:rPr>
  </w:style>
  <w:style w:type="paragraph" w:customStyle="1" w:styleId="MiniTOCItem">
    <w:name w:val="MiniTOCItem"/>
    <w:basedOn w:val="ListBullet"/>
    <w:rsid w:val="0058640C"/>
    <w:pPr>
      <w:numPr>
        <w:numId w:val="0"/>
      </w:numPr>
      <w:tabs>
        <w:tab w:val="right" w:leader="dot" w:pos="6521"/>
      </w:tabs>
      <w:spacing w:before="0" w:after="0"/>
    </w:pPr>
  </w:style>
  <w:style w:type="paragraph" w:customStyle="1" w:styleId="TOFTitle">
    <w:name w:val="TOFTitle"/>
    <w:basedOn w:val="TOCTitle"/>
    <w:rsid w:val="0058640C"/>
  </w:style>
  <w:style w:type="paragraph" w:styleId="TableofFigures">
    <w:name w:val="table of figures"/>
    <w:basedOn w:val="Normal"/>
    <w:next w:val="Normal"/>
    <w:semiHidden/>
    <w:rsid w:val="0058640C"/>
    <w:pPr>
      <w:tabs>
        <w:tab w:val="right" w:leader="dot" w:pos="9072"/>
      </w:tabs>
      <w:ind w:left="970" w:hanging="403"/>
    </w:pPr>
    <w:rPr>
      <w:rFonts w:ascii="Times New Roman" w:hAnsi="Times New Roman"/>
      <w:b/>
    </w:rPr>
  </w:style>
  <w:style w:type="paragraph" w:styleId="ListNumber">
    <w:name w:val="List Number"/>
    <w:basedOn w:val="List"/>
    <w:rsid w:val="0058640C"/>
    <w:pPr>
      <w:numPr>
        <w:numId w:val="10"/>
      </w:numPr>
    </w:pPr>
  </w:style>
  <w:style w:type="character" w:customStyle="1" w:styleId="WingdingSymbols">
    <w:name w:val="Wingding Symbols"/>
    <w:rsid w:val="0058640C"/>
    <w:rPr>
      <w:rFonts w:ascii="Wingdings" w:hAnsi="Wingdings"/>
    </w:rPr>
  </w:style>
  <w:style w:type="paragraph" w:customStyle="1" w:styleId="TableHeading">
    <w:name w:val="Table Heading"/>
    <w:basedOn w:val="HeadingBase"/>
    <w:rsid w:val="0058640C"/>
    <w:pPr>
      <w:keepLines/>
      <w:pBdr>
        <w:bottom w:val="single" w:sz="6" w:space="1" w:color="918585"/>
      </w:pBdr>
      <w:spacing w:before="240"/>
    </w:pPr>
  </w:style>
  <w:style w:type="character" w:customStyle="1" w:styleId="HotSpot">
    <w:name w:val="HotSpot"/>
    <w:rsid w:val="0058640C"/>
    <w:rPr>
      <w:color w:val="0033CC"/>
      <w:u w:val="none"/>
    </w:rPr>
  </w:style>
  <w:style w:type="paragraph" w:customStyle="1" w:styleId="BodyTextRight">
    <w:name w:val="Body Text Right"/>
    <w:basedOn w:val="BodyText"/>
    <w:rsid w:val="0058640C"/>
    <w:pPr>
      <w:spacing w:before="0" w:after="0"/>
      <w:jc w:val="right"/>
    </w:pPr>
  </w:style>
  <w:style w:type="paragraph" w:styleId="Index3">
    <w:name w:val="index 3"/>
    <w:basedOn w:val="ListNumber2"/>
    <w:next w:val="Normal"/>
    <w:semiHidden/>
    <w:rsid w:val="0058640C"/>
    <w:pPr>
      <w:numPr>
        <w:numId w:val="0"/>
      </w:numPr>
      <w:tabs>
        <w:tab w:val="right" w:leader="dot" w:pos="4176"/>
      </w:tabs>
    </w:pPr>
  </w:style>
  <w:style w:type="paragraph" w:styleId="ListNumber2">
    <w:name w:val="List Number 2"/>
    <w:basedOn w:val="List2"/>
    <w:rsid w:val="0058640C"/>
    <w:pPr>
      <w:numPr>
        <w:numId w:val="9"/>
      </w:numPr>
      <w:tabs>
        <w:tab w:val="clear" w:pos="1060"/>
      </w:tabs>
    </w:pPr>
  </w:style>
  <w:style w:type="paragraph" w:customStyle="1" w:styleId="MarginNote">
    <w:name w:val="Margin Note"/>
    <w:basedOn w:val="BodyText"/>
    <w:rsid w:val="005864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64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64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640C"/>
    <w:rPr>
      <w:sz w:val="32"/>
    </w:rPr>
  </w:style>
  <w:style w:type="paragraph" w:customStyle="1" w:styleId="HeadingProcedure">
    <w:name w:val="Heading Procedure"/>
    <w:basedOn w:val="HeadingBase"/>
    <w:next w:val="Normal"/>
    <w:rsid w:val="0058640C"/>
    <w:pPr>
      <w:tabs>
        <w:tab w:val="left" w:pos="0"/>
      </w:tabs>
      <w:spacing w:before="120" w:after="60"/>
    </w:pPr>
    <w:rPr>
      <w:i/>
      <w:color w:val="918585"/>
      <w:sz w:val="22"/>
    </w:rPr>
  </w:style>
  <w:style w:type="paragraph" w:customStyle="1" w:styleId="TableBodyText">
    <w:name w:val="Table Body Text"/>
    <w:basedOn w:val="BodyText"/>
    <w:rsid w:val="0058640C"/>
    <w:pPr>
      <w:spacing w:before="60" w:after="60"/>
    </w:pPr>
  </w:style>
  <w:style w:type="paragraph" w:styleId="ListContinue">
    <w:name w:val="List Continue"/>
    <w:basedOn w:val="List"/>
    <w:rsid w:val="0058640C"/>
    <w:pPr>
      <w:ind w:firstLine="0"/>
    </w:pPr>
  </w:style>
  <w:style w:type="paragraph" w:customStyle="1" w:styleId="ListNote">
    <w:name w:val="List Note"/>
    <w:basedOn w:val="List"/>
    <w:rsid w:val="0058640C"/>
    <w:pPr>
      <w:pBdr>
        <w:top w:val="single" w:sz="6" w:space="2" w:color="918585"/>
        <w:bottom w:val="single" w:sz="6" w:space="2" w:color="918585"/>
      </w:pBdr>
      <w:tabs>
        <w:tab w:val="left" w:pos="1021"/>
      </w:tabs>
      <w:ind w:firstLine="0"/>
    </w:pPr>
  </w:style>
  <w:style w:type="paragraph" w:customStyle="1" w:styleId="Warning">
    <w:name w:val="Warning"/>
    <w:basedOn w:val="BodyText"/>
    <w:rsid w:val="0058640C"/>
    <w:pPr>
      <w:shd w:val="clear" w:color="auto" w:fill="D9D9D9"/>
      <w:tabs>
        <w:tab w:val="left" w:pos="992"/>
      </w:tabs>
      <w:ind w:left="119" w:right="119"/>
    </w:pPr>
    <w:rPr>
      <w:sz w:val="20"/>
    </w:rPr>
  </w:style>
  <w:style w:type="paragraph" w:customStyle="1" w:styleId="MarginIcons">
    <w:name w:val="Margin Icons"/>
    <w:basedOn w:val="BodyText"/>
    <w:rsid w:val="005864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640C"/>
    <w:rPr>
      <w:rFonts w:ascii="Courier New" w:hAnsi="Courier New"/>
    </w:rPr>
  </w:style>
  <w:style w:type="paragraph" w:customStyle="1" w:styleId="NoteBullet">
    <w:name w:val="Note Bullet"/>
    <w:basedOn w:val="Note"/>
    <w:rsid w:val="0058640C"/>
    <w:pPr>
      <w:tabs>
        <w:tab w:val="clear" w:pos="680"/>
      </w:tabs>
      <w:spacing w:before="60" w:after="60"/>
    </w:pPr>
  </w:style>
  <w:style w:type="paragraph" w:customStyle="1" w:styleId="SubHeading2">
    <w:name w:val="SubHeading2"/>
    <w:basedOn w:val="HeadingBase"/>
    <w:rsid w:val="0058640C"/>
    <w:pPr>
      <w:spacing w:before="240" w:after="60"/>
    </w:pPr>
    <w:rPr>
      <w:sz w:val="20"/>
    </w:rPr>
  </w:style>
  <w:style w:type="paragraph" w:customStyle="1" w:styleId="SubHeading1">
    <w:name w:val="SubHeading1"/>
    <w:basedOn w:val="HeadingBase"/>
    <w:rsid w:val="0058640C"/>
    <w:pPr>
      <w:spacing w:before="240" w:after="60"/>
    </w:pPr>
    <w:rPr>
      <w:color w:val="918585"/>
      <w:sz w:val="22"/>
    </w:rPr>
  </w:style>
  <w:style w:type="paragraph" w:customStyle="1" w:styleId="SideHeading">
    <w:name w:val="Side Heading"/>
    <w:basedOn w:val="HeadingBase"/>
    <w:rsid w:val="005864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640C"/>
    <w:pPr>
      <w:tabs>
        <w:tab w:val="num" w:pos="360"/>
      </w:tabs>
    </w:pPr>
  </w:style>
  <w:style w:type="paragraph" w:styleId="PlainText">
    <w:name w:val="Plain Text"/>
    <w:basedOn w:val="Normal"/>
    <w:link w:val="PlainTextChar"/>
    <w:rsid w:val="0058640C"/>
    <w:rPr>
      <w:sz w:val="20"/>
    </w:rPr>
  </w:style>
  <w:style w:type="character" w:customStyle="1" w:styleId="PlainTextChar">
    <w:name w:val="Plain Text Char"/>
    <w:basedOn w:val="DefaultParagraphFont"/>
    <w:link w:val="PlainText"/>
    <w:rsid w:val="0058640C"/>
    <w:rPr>
      <w:rFonts w:ascii="Courier New" w:eastAsia="Times New Roman" w:hAnsi="Courier New" w:cs="Times New Roman"/>
      <w:sz w:val="20"/>
      <w:szCs w:val="20"/>
      <w:lang w:eastAsia="en-US"/>
    </w:rPr>
  </w:style>
  <w:style w:type="character" w:customStyle="1" w:styleId="MenuOption">
    <w:name w:val="Menu Option"/>
    <w:basedOn w:val="DefaultParagraphFont"/>
    <w:rsid w:val="0058640C"/>
    <w:rPr>
      <w:b/>
      <w:smallCaps/>
    </w:rPr>
  </w:style>
  <w:style w:type="paragraph" w:customStyle="1" w:styleId="TableListNumber">
    <w:name w:val="Table List Number"/>
    <w:basedOn w:val="ListNumber"/>
    <w:rsid w:val="0058640C"/>
    <w:pPr>
      <w:numPr>
        <w:numId w:val="0"/>
      </w:numPr>
    </w:pPr>
  </w:style>
  <w:style w:type="paragraph" w:styleId="TOC4">
    <w:name w:val="toc 4"/>
    <w:basedOn w:val="TOCBase"/>
    <w:next w:val="Normal"/>
    <w:semiHidden/>
    <w:rsid w:val="0058640C"/>
    <w:pPr>
      <w:tabs>
        <w:tab w:val="right" w:leader="dot" w:pos="9071"/>
      </w:tabs>
      <w:ind w:left="1701"/>
    </w:pPr>
  </w:style>
  <w:style w:type="paragraph" w:customStyle="1" w:styleId="ListAlpha">
    <w:name w:val="List Alpha"/>
    <w:basedOn w:val="List"/>
    <w:rsid w:val="0058640C"/>
    <w:pPr>
      <w:numPr>
        <w:numId w:val="8"/>
      </w:numPr>
    </w:pPr>
  </w:style>
  <w:style w:type="paragraph" w:customStyle="1" w:styleId="ListAlpha2">
    <w:name w:val="List Alpha 2"/>
    <w:basedOn w:val="List2"/>
    <w:rsid w:val="0058640C"/>
    <w:pPr>
      <w:numPr>
        <w:numId w:val="7"/>
      </w:numPr>
    </w:pPr>
  </w:style>
  <w:style w:type="paragraph" w:styleId="List2">
    <w:name w:val="List 2"/>
    <w:basedOn w:val="BodyText"/>
    <w:rsid w:val="0058640C"/>
    <w:pPr>
      <w:tabs>
        <w:tab w:val="left" w:pos="680"/>
      </w:tabs>
      <w:spacing w:before="60" w:after="60"/>
      <w:ind w:left="680" w:hanging="340"/>
    </w:pPr>
  </w:style>
  <w:style w:type="paragraph" w:styleId="List3">
    <w:name w:val="List 3"/>
    <w:basedOn w:val="BodyText"/>
    <w:rsid w:val="0058640C"/>
    <w:pPr>
      <w:tabs>
        <w:tab w:val="left" w:pos="1021"/>
      </w:tabs>
      <w:spacing w:before="60" w:after="60"/>
      <w:ind w:left="1020" w:hanging="340"/>
    </w:pPr>
  </w:style>
  <w:style w:type="paragraph" w:styleId="List4">
    <w:name w:val="List 4"/>
    <w:basedOn w:val="BodyText"/>
    <w:rsid w:val="0058640C"/>
    <w:pPr>
      <w:tabs>
        <w:tab w:val="left" w:pos="1361"/>
      </w:tabs>
      <w:spacing w:before="60" w:after="60"/>
      <w:ind w:left="1361" w:hanging="340"/>
    </w:pPr>
  </w:style>
  <w:style w:type="paragraph" w:styleId="List5">
    <w:name w:val="List 5"/>
    <w:basedOn w:val="BodyText"/>
    <w:rsid w:val="0058640C"/>
    <w:pPr>
      <w:tabs>
        <w:tab w:val="left" w:pos="1701"/>
      </w:tabs>
      <w:spacing w:before="60" w:after="60"/>
      <w:ind w:left="1701" w:hanging="340"/>
    </w:pPr>
  </w:style>
  <w:style w:type="paragraph" w:styleId="ListBullet3">
    <w:name w:val="List Bullet 3"/>
    <w:basedOn w:val="List3"/>
    <w:rsid w:val="0058640C"/>
    <w:pPr>
      <w:numPr>
        <w:numId w:val="14"/>
      </w:numPr>
      <w:tabs>
        <w:tab w:val="clear" w:pos="1021"/>
      </w:tabs>
      <w:ind w:left="1037" w:hanging="357"/>
    </w:pPr>
  </w:style>
  <w:style w:type="paragraph" w:styleId="ListBullet4">
    <w:name w:val="List Bullet 4"/>
    <w:basedOn w:val="List4"/>
    <w:rsid w:val="0058640C"/>
    <w:pPr>
      <w:numPr>
        <w:numId w:val="2"/>
      </w:numPr>
    </w:pPr>
  </w:style>
  <w:style w:type="paragraph" w:styleId="ListBullet5">
    <w:name w:val="List Bullet 5"/>
    <w:basedOn w:val="List5"/>
    <w:rsid w:val="0058640C"/>
    <w:pPr>
      <w:numPr>
        <w:numId w:val="3"/>
      </w:numPr>
    </w:pPr>
  </w:style>
  <w:style w:type="paragraph" w:styleId="ListContinue2">
    <w:name w:val="List Continue 2"/>
    <w:basedOn w:val="List2"/>
    <w:rsid w:val="0058640C"/>
    <w:pPr>
      <w:ind w:firstLine="0"/>
    </w:pPr>
  </w:style>
  <w:style w:type="paragraph" w:styleId="ListContinue3">
    <w:name w:val="List Continue 3"/>
    <w:basedOn w:val="List3"/>
    <w:rsid w:val="0058640C"/>
    <w:pPr>
      <w:ind w:left="1021" w:firstLine="0"/>
    </w:pPr>
  </w:style>
  <w:style w:type="paragraph" w:styleId="ListContinue4">
    <w:name w:val="List Continue 4"/>
    <w:basedOn w:val="List4"/>
    <w:rsid w:val="0058640C"/>
    <w:pPr>
      <w:ind w:firstLine="0"/>
    </w:pPr>
  </w:style>
  <w:style w:type="paragraph" w:styleId="ListContinue5">
    <w:name w:val="List Continue 5"/>
    <w:basedOn w:val="List5"/>
    <w:rsid w:val="0058640C"/>
    <w:pPr>
      <w:ind w:firstLine="0"/>
    </w:pPr>
  </w:style>
  <w:style w:type="paragraph" w:styleId="ListNumber3">
    <w:name w:val="List Number 3"/>
    <w:basedOn w:val="List3"/>
    <w:rsid w:val="0058640C"/>
    <w:pPr>
      <w:numPr>
        <w:numId w:val="4"/>
      </w:numPr>
    </w:pPr>
  </w:style>
  <w:style w:type="paragraph" w:styleId="ListNumber4">
    <w:name w:val="List Number 4"/>
    <w:basedOn w:val="List4"/>
    <w:rsid w:val="0058640C"/>
    <w:pPr>
      <w:numPr>
        <w:numId w:val="5"/>
      </w:numPr>
    </w:pPr>
  </w:style>
  <w:style w:type="paragraph" w:styleId="ListNumber5">
    <w:name w:val="List Number 5"/>
    <w:basedOn w:val="List5"/>
    <w:rsid w:val="0058640C"/>
    <w:pPr>
      <w:numPr>
        <w:numId w:val="6"/>
      </w:numPr>
    </w:pPr>
  </w:style>
  <w:style w:type="paragraph" w:styleId="BlockText">
    <w:name w:val="Block Text"/>
    <w:basedOn w:val="Normal"/>
    <w:rsid w:val="0058640C"/>
    <w:pPr>
      <w:spacing w:after="120"/>
      <w:ind w:left="1440" w:right="1440"/>
    </w:pPr>
  </w:style>
  <w:style w:type="character" w:customStyle="1" w:styleId="Subscript">
    <w:name w:val="Subscript"/>
    <w:basedOn w:val="DefaultParagraphFont"/>
    <w:rsid w:val="0058640C"/>
    <w:rPr>
      <w:sz w:val="16"/>
      <w:vertAlign w:val="subscript"/>
    </w:rPr>
  </w:style>
  <w:style w:type="character" w:customStyle="1" w:styleId="Superscript">
    <w:name w:val="Superscript"/>
    <w:basedOn w:val="DefaultParagraphFont"/>
    <w:rsid w:val="0058640C"/>
    <w:rPr>
      <w:sz w:val="16"/>
      <w:vertAlign w:val="superscript"/>
    </w:rPr>
  </w:style>
  <w:style w:type="character" w:customStyle="1" w:styleId="Symbols">
    <w:name w:val="Symbols"/>
    <w:basedOn w:val="DefaultParagraphFont"/>
    <w:rsid w:val="0058640C"/>
    <w:rPr>
      <w:rFonts w:ascii="Symbol" w:hAnsi="Symbol"/>
    </w:rPr>
  </w:style>
  <w:style w:type="character" w:customStyle="1" w:styleId="MenuOptions">
    <w:name w:val="Menu Options"/>
    <w:basedOn w:val="DefaultParagraphFont"/>
    <w:rsid w:val="0058640C"/>
    <w:rPr>
      <w:rFonts w:ascii="Arial Narrow" w:hAnsi="Arial Narrow"/>
      <w:smallCaps/>
    </w:rPr>
  </w:style>
  <w:style w:type="character" w:customStyle="1" w:styleId="Buttons">
    <w:name w:val="Buttons"/>
    <w:basedOn w:val="DefaultParagraphFont"/>
    <w:rsid w:val="0058640C"/>
    <w:rPr>
      <w:b/>
    </w:rPr>
  </w:style>
  <w:style w:type="character" w:customStyle="1" w:styleId="Underlined">
    <w:name w:val="Underlined"/>
    <w:basedOn w:val="DefaultParagraphFont"/>
    <w:rsid w:val="0058640C"/>
    <w:rPr>
      <w:u w:val="single"/>
    </w:rPr>
  </w:style>
  <w:style w:type="paragraph" w:customStyle="1" w:styleId="TableBodyTextRight">
    <w:name w:val="Table Body Text Right"/>
    <w:basedOn w:val="TableBodyText"/>
    <w:rsid w:val="0058640C"/>
    <w:pPr>
      <w:widowControl w:val="0"/>
      <w:autoSpaceDE w:val="0"/>
      <w:autoSpaceDN w:val="0"/>
      <w:adjustRightInd w:val="0"/>
      <w:jc w:val="right"/>
    </w:pPr>
    <w:rPr>
      <w:rFonts w:cs="Arial"/>
      <w:szCs w:val="18"/>
    </w:rPr>
  </w:style>
  <w:style w:type="paragraph" w:customStyle="1" w:styleId="CopyrightText">
    <w:name w:val="Copyright Text"/>
    <w:basedOn w:val="BodyText"/>
    <w:rsid w:val="0058640C"/>
    <w:rPr>
      <w:sz w:val="18"/>
    </w:rPr>
  </w:style>
  <w:style w:type="paragraph" w:customStyle="1" w:styleId="BodySmallRight">
    <w:name w:val="Body Small Right"/>
    <w:basedOn w:val="BodyTextRight"/>
    <w:rsid w:val="0058640C"/>
    <w:rPr>
      <w:sz w:val="18"/>
      <w:szCs w:val="18"/>
    </w:rPr>
  </w:style>
  <w:style w:type="paragraph" w:customStyle="1" w:styleId="MarginEdition">
    <w:name w:val="Margin Edition"/>
    <w:basedOn w:val="MarginNote"/>
    <w:rsid w:val="0058640C"/>
    <w:pPr>
      <w:spacing w:before="0" w:after="0"/>
    </w:pPr>
    <w:rPr>
      <w:rFonts w:ascii="Times New Roman" w:hAnsi="Times New Roman"/>
      <w:color w:val="999999"/>
    </w:rPr>
  </w:style>
  <w:style w:type="paragraph" w:customStyle="1" w:styleId="Spacer">
    <w:name w:val="Spacer"/>
    <w:basedOn w:val="Normal"/>
    <w:rsid w:val="0058640C"/>
    <w:rPr>
      <w:sz w:val="2"/>
      <w:szCs w:val="2"/>
    </w:rPr>
  </w:style>
  <w:style w:type="character" w:customStyle="1" w:styleId="Small">
    <w:name w:val="Small"/>
    <w:basedOn w:val="DefaultParagraphFont"/>
    <w:rsid w:val="0058640C"/>
    <w:rPr>
      <w:sz w:val="16"/>
    </w:rPr>
  </w:style>
  <w:style w:type="paragraph" w:customStyle="1" w:styleId="WideTable">
    <w:name w:val="Wide Table"/>
    <w:basedOn w:val="Normal"/>
    <w:rsid w:val="0058640C"/>
    <w:pPr>
      <w:ind w:left="-1418"/>
    </w:pPr>
    <w:rPr>
      <w:sz w:val="2"/>
      <w:szCs w:val="2"/>
    </w:rPr>
  </w:style>
  <w:style w:type="character" w:styleId="PageNumber">
    <w:name w:val="page number"/>
    <w:basedOn w:val="DefaultParagraphFont"/>
    <w:rsid w:val="0058640C"/>
  </w:style>
  <w:style w:type="paragraph" w:styleId="Quote">
    <w:name w:val="Quote"/>
    <w:basedOn w:val="Heading1"/>
    <w:link w:val="QuoteChar"/>
    <w:qFormat/>
    <w:rsid w:val="0058640C"/>
    <w:rPr>
      <w:b w:val="0"/>
      <w:sz w:val="72"/>
      <w:szCs w:val="72"/>
      <w:lang w:val="en-NZ"/>
    </w:rPr>
  </w:style>
  <w:style w:type="character" w:customStyle="1" w:styleId="QuoteChar">
    <w:name w:val="Quote Char"/>
    <w:basedOn w:val="DefaultParagraphFont"/>
    <w:link w:val="Quote"/>
    <w:rsid w:val="005864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640C"/>
    <w:pPr>
      <w:pageBreakBefore/>
    </w:pPr>
  </w:style>
  <w:style w:type="paragraph" w:customStyle="1" w:styleId="Border">
    <w:name w:val="Border"/>
    <w:basedOn w:val="Normal"/>
    <w:qFormat/>
    <w:rsid w:val="005864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640C"/>
    <w:rPr>
      <w:b/>
      <w:bCs/>
      <w:i/>
      <w:iCs/>
      <w:color w:val="auto"/>
    </w:rPr>
  </w:style>
  <w:style w:type="paragraph" w:styleId="IntenseQuote">
    <w:name w:val="Intense Quote"/>
    <w:basedOn w:val="Normal"/>
    <w:next w:val="Normal"/>
    <w:link w:val="IntenseQuoteChar"/>
    <w:uiPriority w:val="30"/>
    <w:qFormat/>
    <w:rsid w:val="005864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64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640C"/>
    <w:rPr>
      <w:smallCaps/>
      <w:color w:val="auto"/>
      <w:u w:val="single"/>
    </w:rPr>
  </w:style>
  <w:style w:type="character" w:styleId="IntenseReference">
    <w:name w:val="Intense Reference"/>
    <w:basedOn w:val="DefaultParagraphFont"/>
    <w:uiPriority w:val="32"/>
    <w:qFormat/>
    <w:rsid w:val="0058640C"/>
    <w:rPr>
      <w:b/>
      <w:bCs/>
      <w:smallCaps/>
      <w:color w:val="auto"/>
      <w:spacing w:val="5"/>
      <w:u w:val="single"/>
    </w:rPr>
  </w:style>
  <w:style w:type="paragraph" w:customStyle="1" w:styleId="2ColumnHeading">
    <w:name w:val="2Column Heading"/>
    <w:basedOn w:val="BodyText"/>
    <w:qFormat/>
    <w:rsid w:val="0058640C"/>
    <w:pPr>
      <w:spacing w:after="60"/>
      <w:ind w:left="-2268"/>
    </w:pPr>
    <w:rPr>
      <w:b/>
    </w:rPr>
  </w:style>
  <w:style w:type="paragraph" w:customStyle="1" w:styleId="Heading1TOC">
    <w:name w:val="Heading1 TOC"/>
    <w:basedOn w:val="Normal"/>
    <w:qFormat/>
    <w:rsid w:val="0058640C"/>
    <w:pPr>
      <w:spacing w:before="240" w:after="120"/>
    </w:pPr>
    <w:rPr>
      <w:rFonts w:ascii="Times New Roman" w:hAnsi="Times New Roman"/>
      <w:b/>
      <w:sz w:val="32"/>
    </w:rPr>
  </w:style>
  <w:style w:type="paragraph" w:customStyle="1" w:styleId="Heading2TOC">
    <w:name w:val="Heading2 TOC"/>
    <w:basedOn w:val="Normal"/>
    <w:qFormat/>
    <w:rsid w:val="0058640C"/>
    <w:pPr>
      <w:spacing w:before="240" w:after="60"/>
    </w:pPr>
    <w:rPr>
      <w:rFonts w:ascii="Times New Roman" w:hAnsi="Times New Roman"/>
      <w:b/>
      <w:sz w:val="28"/>
    </w:rPr>
  </w:style>
  <w:style w:type="character" w:customStyle="1" w:styleId="Underline">
    <w:name w:val="Underline"/>
    <w:basedOn w:val="DefaultParagraphFont"/>
    <w:qFormat/>
    <w:rsid w:val="0058640C"/>
    <w:rPr>
      <w:u w:val="single"/>
    </w:rPr>
  </w:style>
  <w:style w:type="paragraph" w:styleId="BalloonText">
    <w:name w:val="Balloon Text"/>
    <w:basedOn w:val="Normal"/>
    <w:link w:val="BalloonTextChar"/>
    <w:rsid w:val="0058640C"/>
    <w:rPr>
      <w:rFonts w:ascii="Tahoma" w:hAnsi="Tahoma" w:cs="Tahoma"/>
      <w:sz w:val="16"/>
      <w:szCs w:val="16"/>
    </w:rPr>
  </w:style>
  <w:style w:type="character" w:customStyle="1" w:styleId="BalloonTextChar">
    <w:name w:val="Balloon Text Char"/>
    <w:basedOn w:val="DefaultParagraphFont"/>
    <w:link w:val="BalloonText"/>
    <w:rsid w:val="005864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64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64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640C"/>
    <w:rPr>
      <w:b/>
      <w:color w:val="660033"/>
      <w:spacing w:val="0"/>
    </w:rPr>
  </w:style>
  <w:style w:type="paragraph" w:customStyle="1" w:styleId="Nameditemlist">
    <w:name w:val="Named item list"/>
    <w:basedOn w:val="BodyText"/>
    <w:qFormat/>
    <w:rsid w:val="0058640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1170</Words>
  <Characters>7584</Characters>
  <Application>Microsoft Office Word</Application>
  <DocSecurity>0</DocSecurity>
  <Lines>309</Lines>
  <Paragraphs>143</Paragraphs>
  <ScaleCrop>false</ScaleCrop>
  <Company>Author-it Software Corporation Ltd.</Company>
  <LinksUpToDate>false</LinksUpToDate>
  <CharactersWithSpaces>8678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CULLB510C Develop and maintain community/stakeholder relationships</dc:title>
  <dc:subject>Approved</dc:subject>
  <dc:creator>Innovation and Business Skills Australia</dc:creator>
  <cp:keywords>Revision Number: 1</cp:keywords>
  <dc:description>Review Date: 12 April 2008</dc:description>
  <cp:lastModifiedBy>TPCMS</cp:lastModifiedBy>
  <cp:revision>3</cp:revision>
  <dcterms:created xsi:type="dcterms:W3CDTF">2013-10-25T06:28:00Z</dcterms:created>
  <dcterms:modified xsi:type="dcterms:W3CDTF">2013-10-25T06:28:00Z</dcterms:modified>
</cp:coreProperties>
</file>