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DF3" w:rsidP="009B6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CUL40104 Certificate IV in Library-Information Services</w:t>
      </w:r>
      <w:r>
        <w:fldChar w:fldCharType="end"/>
      </w:r>
    </w:p>
    <w:p w:rsidR="009B6DF3" w:rsidP="009B6DF3">
      <w:pPr>
        <w:pStyle w:val="Version"/>
        <w:sectPr w:rsidSect="00A64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AFC" w:rsidP="00A64AFC">
      <w:pPr>
        <w:pStyle w:val="SuperHeading"/>
      </w:pPr>
      <w:r w:rsidRPr="00A64AFC">
        <w:t>CUL40104 Certificate IV in Library_Information Services</w:t>
      </w:r>
    </w:p>
    <w:p w:rsidR="00000000" w:rsidRPr="00A64AFC" w:rsidP="00A64AFC">
      <w:pPr>
        <w:pStyle w:val="Heading1"/>
      </w:pPr>
      <w:bookmarkStart w:id="1" w:name="O_49667"/>
      <w:bookmarkEnd w:id="1"/>
      <w:r w:rsidRPr="00A64AFC">
        <w:t>Modification History</w:t>
      </w:r>
    </w:p>
    <w:p w:rsidR="00000000" w:rsidRPr="00A64AFC" w:rsidP="00A64AFC">
      <w:pPr>
        <w:pStyle w:val="BodyText"/>
      </w:pPr>
      <w:r w:rsidRPr="00A64AFC">
        <w:t>Not applicable.</w:t>
      </w:r>
    </w:p>
    <w:p w:rsidR="00000000" w:rsidRPr="00A64AFC" w:rsidP="00A64AFC">
      <w:pPr>
        <w:pStyle w:val="AllowPageBreak"/>
      </w:pPr>
    </w:p>
    <w:p w:rsidR="00000000" w:rsidRPr="00A64AFC" w:rsidP="00A64AFC">
      <w:pPr>
        <w:pStyle w:val="Heading1"/>
      </w:pPr>
      <w:bookmarkStart w:id="2" w:name="O_49668"/>
      <w:bookmarkEnd w:id="2"/>
      <w:r w:rsidRPr="00A64AFC">
        <w:t>Description</w:t>
      </w:r>
    </w:p>
    <w:p w:rsidR="00000000" w:rsidRPr="00A64AFC" w:rsidP="00A64AFC">
      <w:pPr>
        <w:pStyle w:val="BodyText"/>
      </w:pPr>
      <w:r w:rsidRPr="00A64AFC">
        <w:t>Not applicable.</w:t>
      </w:r>
    </w:p>
    <w:p w:rsidR="00000000" w:rsidRPr="00A64AFC" w:rsidP="00A64AFC">
      <w:pPr>
        <w:pStyle w:val="AllowPageBreak"/>
      </w:pPr>
    </w:p>
    <w:p w:rsidR="00000000" w:rsidRPr="00A64AFC" w:rsidP="00A64AFC">
      <w:pPr>
        <w:pStyle w:val="Heading1"/>
      </w:pPr>
      <w:bookmarkStart w:id="3" w:name="O_49669"/>
      <w:bookmarkEnd w:id="3"/>
      <w:r w:rsidRPr="00A64AFC">
        <w:t>Pathways Information</w:t>
      </w:r>
    </w:p>
    <w:p w:rsidR="00000000" w:rsidRPr="00A64AFC" w:rsidP="00A64AFC">
      <w:pPr>
        <w:pStyle w:val="BodyText"/>
      </w:pPr>
      <w:r w:rsidRPr="00A64AFC">
        <w:t>Not applicable.</w:t>
      </w:r>
    </w:p>
    <w:p w:rsidR="00000000" w:rsidRPr="00A64AFC" w:rsidP="00A64AFC">
      <w:pPr>
        <w:pStyle w:val="AllowPageBreak"/>
      </w:pPr>
    </w:p>
    <w:p w:rsidR="00000000" w:rsidRPr="00A64AFC" w:rsidP="00A64AFC">
      <w:pPr>
        <w:pStyle w:val="Heading1"/>
      </w:pPr>
      <w:bookmarkStart w:id="4" w:name="O_49670"/>
      <w:bookmarkEnd w:id="4"/>
      <w:r w:rsidRPr="00A64AFC">
        <w:t>Licensing/Regulatory In</w:t>
      </w:r>
      <w:r w:rsidRPr="00A64AFC">
        <w:t>formation</w:t>
      </w:r>
    </w:p>
    <w:p w:rsidR="00000000" w:rsidRPr="00A64AFC" w:rsidP="00A64AFC">
      <w:pPr>
        <w:pStyle w:val="BodyText"/>
      </w:pPr>
      <w:r w:rsidRPr="00A64AFC">
        <w:t>Not applicable.</w:t>
      </w:r>
    </w:p>
    <w:p w:rsidR="00000000" w:rsidRPr="00A64AFC" w:rsidP="00A64AFC">
      <w:pPr>
        <w:pStyle w:val="AllowPageBreak"/>
      </w:pPr>
    </w:p>
    <w:p w:rsidR="00000000" w:rsidRPr="00A64AFC" w:rsidP="00A64AFC">
      <w:pPr>
        <w:pStyle w:val="Heading1"/>
      </w:pPr>
      <w:bookmarkStart w:id="5" w:name="O_49671"/>
      <w:bookmarkEnd w:id="5"/>
      <w:r w:rsidRPr="00A64AFC">
        <w:t>Entry Requirements</w:t>
      </w:r>
    </w:p>
    <w:p w:rsidR="00000000" w:rsidRPr="00A64AFC" w:rsidP="00A64AFC">
      <w:pPr>
        <w:pStyle w:val="BodyText"/>
      </w:pPr>
      <w:r w:rsidRPr="00A64AFC">
        <w:t>Not applicable.</w:t>
      </w:r>
    </w:p>
    <w:p w:rsidR="00000000" w:rsidRPr="00A64AFC" w:rsidP="00A64AFC">
      <w:pPr>
        <w:pStyle w:val="AllowPageBreak"/>
      </w:pPr>
    </w:p>
    <w:p w:rsidR="00000000" w:rsidRPr="00A64AFC" w:rsidP="00A64AFC">
      <w:pPr>
        <w:pStyle w:val="Heading1"/>
      </w:pPr>
      <w:bookmarkStart w:id="6" w:name="O_49672"/>
      <w:bookmarkEnd w:id="6"/>
      <w:r w:rsidRPr="00A64AFC">
        <w:t>Employability Skills Summary</w:t>
      </w:r>
    </w:p>
    <w:p w:rsidR="00000000" w:rsidRPr="00A64AFC" w:rsidP="00A64AFC">
      <w:pPr>
        <w:pStyle w:val="BodyText"/>
      </w:pPr>
      <w:r w:rsidRPr="00A64AFC">
        <w:rPr>
          <w:rStyle w:val="SpecialBold"/>
        </w:rPr>
        <w:t>Employability Skills Summary</w:t>
      </w:r>
    </w:p>
    <w:p w:rsidR="00000000" w:rsidRPr="00A64AFC" w:rsidP="00A64AFC">
      <w:pPr>
        <w:pStyle w:val="BodyText"/>
      </w:pPr>
      <w:r w:rsidRPr="00A64AFC">
        <w:rPr>
          <w:rStyle w:val="SpecialBold"/>
        </w:rPr>
        <w:t>CUL40104 Certificate IV in Library</w:t>
      </w:r>
      <w:r w:rsidRPr="00A64AFC">
        <w:t>/</w:t>
      </w:r>
      <w:r w:rsidRPr="00A64AFC">
        <w:rPr>
          <w:rStyle w:val="SpecialBold"/>
        </w:rPr>
        <w:t>Information Services</w:t>
      </w:r>
    </w:p>
    <w:p w:rsidR="00000000" w:rsidRPr="00A64AFC" w:rsidP="00A64AFC">
      <w:pPr>
        <w:pStyle w:val="BodyText"/>
      </w:pPr>
      <w:r w:rsidRPr="00A64AFC">
        <w:t>The following table contains a summary of the Employability Skills required for a library assistant who may provide leadership and guidance to others. The Employability Skills facets described here are broad industry requirements that may vary depending on</w:t>
      </w:r>
      <w:r w:rsidRPr="00A64AFC">
        <w:t xml:space="preserve">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43"/>
      </w:tblGrid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FC" w:rsidP="00A64AFC">
            <w:pPr>
              <w:pStyle w:val="BodyText"/>
            </w:pPr>
            <w:r w:rsidRPr="00A64AFC">
              <w:rPr>
                <w:rStyle w:val="SpecialBold"/>
              </w:rPr>
              <w:t>Employability Skill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rPr>
                <w:rStyle w:val="SpecialBold"/>
              </w:rPr>
              <w:t>Industry requirements for this qualification include</w:t>
            </w:r>
            <w:r w:rsidRPr="00A64AFC">
              <w:t>:</w:t>
            </w:r>
          </w:p>
        </w:tc>
      </w:tr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t>Communication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FC" w:rsidP="00A64AFC">
            <w:pPr>
              <w:pStyle w:val="ListBullet"/>
            </w:pPr>
            <w:r w:rsidRPr="00A64AFC">
              <w:t>creating catalogue descriptions</w:t>
            </w:r>
          </w:p>
          <w:p w:rsidR="00000000" w:rsidRPr="00A64AFC" w:rsidP="00A64AFC">
            <w:pPr>
              <w:pStyle w:val="ListBullet"/>
            </w:pPr>
            <w:r w:rsidRPr="00A64AFC">
              <w:t>delivering information sessions</w:t>
            </w:r>
          </w:p>
          <w:p w:rsidR="00000000" w:rsidRPr="00A64AFC" w:rsidP="00A64AFC">
            <w:pPr>
              <w:pStyle w:val="ListBullet"/>
            </w:pPr>
            <w:r w:rsidRPr="00A64AFC">
              <w:t xml:space="preserve">interpreting and completing workplace documentation </w:t>
            </w:r>
          </w:p>
          <w:p w:rsidR="00000000" w:rsidRPr="00A64AFC" w:rsidP="00A64AFC">
            <w:pPr>
              <w:pStyle w:val="ListBullet"/>
            </w:pPr>
            <w:r w:rsidRPr="00A64AFC">
              <w:t>responding to customer enquiries</w:t>
            </w:r>
          </w:p>
          <w:p w:rsidR="00000000" w:rsidP="00A64AFC">
            <w:pPr>
              <w:pStyle w:val="ListBullet"/>
              <w:rPr>
                <w:lang w:val="en-NZ"/>
              </w:rPr>
            </w:pPr>
            <w:r w:rsidRPr="00A64AFC">
              <w:t>using industry and information networks</w:t>
            </w:r>
          </w:p>
        </w:tc>
      </w:tr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t>Teamwork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ListBullet"/>
              <w:rPr>
                <w:lang w:val="en-NZ"/>
              </w:rPr>
            </w:pPr>
            <w:r w:rsidRPr="00A64AFC">
              <w:t>working collaboratively as a team member in a library/information service environment, including leading a team</w:t>
            </w:r>
          </w:p>
        </w:tc>
      </w:tr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t>Problem Solving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FC" w:rsidP="00A64AFC">
            <w:pPr>
              <w:pStyle w:val="ListBullet"/>
            </w:pPr>
            <w:r w:rsidRPr="00A64AFC">
              <w:t>adjusting search mechanisms</w:t>
            </w:r>
          </w:p>
          <w:p w:rsidR="00000000" w:rsidRPr="00A64AFC" w:rsidP="00A64AFC">
            <w:pPr>
              <w:pStyle w:val="ListBullet"/>
            </w:pPr>
            <w:r w:rsidRPr="00A64AFC">
              <w:t>determining ap</w:t>
            </w:r>
            <w:r w:rsidRPr="00A64AFC">
              <w:t xml:space="preserve">proach to conflicting information </w:t>
            </w:r>
          </w:p>
          <w:p w:rsidR="00000000" w:rsidP="00A64AFC">
            <w:pPr>
              <w:pStyle w:val="ListBullet"/>
              <w:rPr>
                <w:lang w:val="en-NZ"/>
              </w:rPr>
            </w:pPr>
            <w:r w:rsidRPr="00A64AFC">
              <w:t>identifying and resolving cataloguing problems</w:t>
            </w:r>
          </w:p>
        </w:tc>
      </w:tr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t>Initiative and Enterprise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ListBullet"/>
              <w:rPr>
                <w:lang w:val="en-NZ"/>
              </w:rPr>
            </w:pPr>
            <w:r w:rsidRPr="00A64AFC">
              <w:t>finding solutions to unusual information requests from customers</w:t>
            </w:r>
          </w:p>
        </w:tc>
      </w:tr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t>Planning and Organising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FC" w:rsidP="00A64AFC">
            <w:pPr>
              <w:pStyle w:val="ListBullet"/>
            </w:pPr>
            <w:r w:rsidRPr="00A64AFC">
              <w:t xml:space="preserve">analysing complex information for relevance to customer needs </w:t>
            </w:r>
          </w:p>
          <w:p w:rsidR="00000000" w:rsidP="00A64AFC">
            <w:pPr>
              <w:pStyle w:val="ListBullet"/>
              <w:rPr>
                <w:lang w:val="en-NZ"/>
              </w:rPr>
            </w:pPr>
            <w:r w:rsidRPr="00A64AFC">
              <w:t>prioritising cataloguing tasks</w:t>
            </w:r>
          </w:p>
        </w:tc>
      </w:tr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t>Self-management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FC" w:rsidP="00A64AFC">
            <w:pPr>
              <w:pStyle w:val="ListBullet"/>
            </w:pPr>
            <w:r w:rsidRPr="00A64AFC">
              <w:t>acting responsibly within job role</w:t>
            </w:r>
          </w:p>
          <w:p w:rsidR="00000000" w:rsidRPr="00A64AFC" w:rsidP="00A64AFC">
            <w:pPr>
              <w:pStyle w:val="ListBullet"/>
            </w:pPr>
            <w:r w:rsidRPr="00A64AFC">
              <w:t>following workplace procedures including OHS</w:t>
            </w:r>
          </w:p>
          <w:p w:rsidR="00000000" w:rsidP="00A64AFC">
            <w:pPr>
              <w:pStyle w:val="ListBullet"/>
              <w:rPr>
                <w:lang w:val="en-NZ"/>
              </w:rPr>
            </w:pPr>
            <w:r w:rsidRPr="00A64AFC">
              <w:t>organising one's own time effectively</w:t>
            </w:r>
          </w:p>
        </w:tc>
      </w:tr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t>Learning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FC" w:rsidP="00A64AFC">
            <w:pPr>
              <w:pStyle w:val="ListBullet"/>
            </w:pPr>
            <w:r w:rsidRPr="00A64AFC">
              <w:t>conducting trai</w:t>
            </w:r>
            <w:r w:rsidRPr="00A64AFC">
              <w:t>ning</w:t>
            </w:r>
          </w:p>
          <w:p w:rsidR="00000000" w:rsidRPr="00A64AFC" w:rsidP="00A64AFC">
            <w:pPr>
              <w:pStyle w:val="ListBullet"/>
            </w:pPr>
            <w:r w:rsidRPr="00A64AFC">
              <w:t>presenting information to others; providing OHS information to work team</w:t>
            </w:r>
          </w:p>
          <w:p w:rsidR="00000000" w:rsidP="00A64AFC">
            <w:pPr>
              <w:pStyle w:val="ListBullet"/>
              <w:rPr>
                <w:lang w:val="en-NZ"/>
              </w:rPr>
            </w:pPr>
            <w:r w:rsidRPr="00A64AFC">
              <w:t>taking responsibility for improving own work-related skills</w:t>
            </w:r>
          </w:p>
        </w:tc>
      </w:tr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t>Technology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FC" w:rsidP="00A64AFC">
            <w:pPr>
              <w:pStyle w:val="ListBullet"/>
            </w:pPr>
            <w:r w:rsidRPr="00A64AFC">
              <w:t>developing and using databases</w:t>
            </w:r>
          </w:p>
          <w:p w:rsidR="00000000" w:rsidRPr="00A64AFC" w:rsidP="00A64AFC">
            <w:pPr>
              <w:pStyle w:val="ListBullet"/>
            </w:pPr>
            <w:r w:rsidRPr="00A64AFC">
              <w:t xml:space="preserve">updating web pages </w:t>
            </w:r>
          </w:p>
          <w:p w:rsidR="00000000" w:rsidRPr="00A64AFC" w:rsidP="00A64AFC">
            <w:pPr>
              <w:pStyle w:val="ListBullet"/>
            </w:pPr>
            <w:r w:rsidRPr="00A64AFC">
              <w:t>using search engines and automated systems</w:t>
            </w:r>
          </w:p>
        </w:tc>
      </w:tr>
    </w:tbl>
    <w:p w:rsidR="009B6DF3" w:rsidP="00A64AFC">
      <w:pPr>
        <w:pStyle w:val="BodyText"/>
      </w:pPr>
    </w:p>
    <w:p w:rsidR="009B6DF3" w:rsidP="00A64AFC">
      <w:pPr>
        <w:pStyle w:val="BodyText"/>
      </w:pPr>
    </w:p>
    <w:p w:rsidR="00000000" w:rsidRPr="00A64AFC" w:rsidP="00A64AFC">
      <w:pPr>
        <w:pStyle w:val="Heading1"/>
      </w:pPr>
      <w:bookmarkStart w:id="7" w:name="O_49673"/>
      <w:bookmarkEnd w:id="7"/>
      <w:r w:rsidRPr="00A64AF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rPr>
                <w:rStyle w:val="SpecialBold"/>
              </w:rPr>
              <w:t>Core Units</w:t>
            </w:r>
          </w:p>
        </w:tc>
      </w:tr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FC" w:rsidP="00A64AFC">
            <w:pPr>
              <w:pStyle w:val="BodyText"/>
            </w:pPr>
            <w:r w:rsidRPr="00A64AFC">
              <w:rPr>
                <w:rStyle w:val="SpecialBold"/>
              </w:rPr>
              <w:t>Complete 10 core units</w:t>
            </w:r>
            <w:r w:rsidRPr="00A64AFC">
              <w:t>:</w:t>
            </w:r>
          </w:p>
          <w:p w:rsidR="00000000" w:rsidRPr="00A64AFC" w:rsidP="00A64AFC">
            <w:pPr>
              <w:pStyle w:val="BodyText"/>
            </w:pPr>
            <w:r w:rsidRPr="00A64AFC">
              <w:t xml:space="preserve">CULLB001B Develop and apply knowledge of the library/information services industry </w:t>
            </w:r>
          </w:p>
          <w:p w:rsidR="00000000" w:rsidRPr="00A64AFC" w:rsidP="00A64AFC">
            <w:pPr>
              <w:pStyle w:val="BodyText"/>
            </w:pPr>
            <w:r w:rsidRPr="00A64AFC">
              <w:t>CULLB002B Obtain information from external and networked sources to meet customer needs</w:t>
            </w:r>
          </w:p>
          <w:p w:rsidR="00000000" w:rsidRPr="00A64AFC" w:rsidP="00A64AFC">
            <w:pPr>
              <w:pStyle w:val="BodyText"/>
            </w:pPr>
            <w:r w:rsidRPr="00A64AFC">
              <w:t>CULLB005B Search databases</w:t>
            </w:r>
          </w:p>
          <w:p w:rsidR="00000000" w:rsidRPr="00A64AFC" w:rsidP="00A64AFC">
            <w:pPr>
              <w:pStyle w:val="BodyText"/>
            </w:pPr>
            <w:r w:rsidRPr="00A64AFC">
              <w:t xml:space="preserve">CULLB302C Use cataloguing tools </w:t>
            </w:r>
          </w:p>
          <w:p w:rsidR="00000000" w:rsidRPr="00A64AFC" w:rsidP="00A64AFC">
            <w:pPr>
              <w:pStyle w:val="BodyText"/>
            </w:pPr>
            <w:r w:rsidRPr="00A64AFC">
              <w:t>CULLB401C Assist customers to access information</w:t>
            </w:r>
          </w:p>
          <w:p w:rsidR="00000000" w:rsidRPr="00A64AFC" w:rsidP="00A64AFC">
            <w:pPr>
              <w:pStyle w:val="BodyText"/>
            </w:pPr>
            <w:r w:rsidRPr="00A64AFC">
              <w:t>CULLB412C Undertake cataloguing activities</w:t>
            </w:r>
          </w:p>
          <w:p w:rsidR="00000000" w:rsidRPr="00A64AFC" w:rsidP="00A64AFC">
            <w:pPr>
              <w:pStyle w:val="BodyText"/>
            </w:pPr>
            <w:r w:rsidRPr="00A64AFC">
              <w:t>CULLB602C Use, evaluate and extend own information literacy skills</w:t>
            </w:r>
          </w:p>
          <w:p w:rsidR="00000000" w:rsidRPr="00A64AFC" w:rsidP="00A64AFC">
            <w:pPr>
              <w:pStyle w:val="BodyText"/>
            </w:pPr>
            <w:r w:rsidRPr="00A64AFC">
              <w:t>BSBFLM412A Promote team effectiveness</w:t>
            </w:r>
          </w:p>
          <w:p w:rsidR="00000000" w:rsidRPr="00A64AFC" w:rsidP="00A64AFC">
            <w:pPr>
              <w:pStyle w:val="BodyText"/>
            </w:pPr>
            <w:r w:rsidRPr="00A64AFC">
              <w:t>CUEOHS01C Implement workplace health, safety and security procedures</w:t>
            </w:r>
          </w:p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t>ICAU2006B Operate computing packages</w:t>
            </w:r>
          </w:p>
        </w:tc>
      </w:tr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AFC">
            <w:pPr>
              <w:pStyle w:val="BodyText"/>
              <w:rPr>
                <w:lang w:val="en-NZ"/>
              </w:rPr>
            </w:pPr>
            <w:r w:rsidRPr="00A64AFC">
              <w:rPr>
                <w:rStyle w:val="SpecialBold"/>
              </w:rPr>
              <w:t>Elective Units</w:t>
            </w:r>
          </w:p>
        </w:tc>
      </w:tr>
      <w:tr w:rsidTr="009B6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AFC" w:rsidP="00A64AFC">
            <w:pPr>
              <w:pStyle w:val="BodyText"/>
            </w:pPr>
            <w:r w:rsidRPr="00A64AFC">
              <w:rPr>
                <w:rStyle w:val="SpecialBold"/>
              </w:rPr>
              <w:t>Complete 6 other units with at least 3 from one or more of the following areas of the CUL04 Museum and Library</w:t>
            </w:r>
            <w:r w:rsidRPr="00A64AFC">
              <w:t>/</w:t>
            </w:r>
            <w:r w:rsidRPr="00A64AFC">
              <w:rPr>
                <w:rStyle w:val="SpecialBold"/>
              </w:rPr>
              <w:t xml:space="preserve">Information Services </w:t>
            </w:r>
            <w:r w:rsidRPr="00A64AFC">
              <w:rPr>
                <w:rStyle w:val="SpecialBold"/>
              </w:rPr>
              <w:t>Training Package</w:t>
            </w:r>
            <w:r w:rsidRPr="00A64AFC">
              <w:t>:</w:t>
            </w:r>
          </w:p>
          <w:p w:rsidR="00000000" w:rsidRPr="00A64AFC" w:rsidP="00A64AFC">
            <w:pPr>
              <w:pStyle w:val="ListBullet"/>
            </w:pPr>
            <w:r w:rsidRPr="00A64AFC">
              <w:t>Information Organisation and Management</w:t>
            </w:r>
          </w:p>
          <w:p w:rsidR="00000000" w:rsidRPr="00A64AFC" w:rsidP="00A64AFC">
            <w:pPr>
              <w:pStyle w:val="ListBullet"/>
            </w:pPr>
            <w:r w:rsidRPr="00A64AFC">
              <w:t>Library Customer Service</w:t>
            </w:r>
          </w:p>
          <w:p w:rsidR="00000000" w:rsidRPr="00A64AFC" w:rsidP="00A64AFC">
            <w:pPr>
              <w:pStyle w:val="ListBullet"/>
            </w:pPr>
            <w:r w:rsidRPr="00A64AFC">
              <w:t>Public Programs</w:t>
            </w:r>
          </w:p>
          <w:p w:rsidR="00000000" w:rsidRPr="00A64AFC" w:rsidP="00A64AFC">
            <w:pPr>
              <w:pStyle w:val="ListBullet"/>
            </w:pPr>
            <w:r w:rsidRPr="00A64AFC">
              <w:t>Preventive Conservation</w:t>
            </w:r>
          </w:p>
          <w:p w:rsidR="00000000" w:rsidRPr="00A64AFC" w:rsidP="00A64AFC">
            <w:pPr>
              <w:pStyle w:val="ListBullet"/>
            </w:pPr>
            <w:r w:rsidRPr="00A64AFC">
              <w:t>Multimedia</w:t>
            </w:r>
          </w:p>
          <w:p w:rsidR="00000000" w:rsidRPr="00A64AFC" w:rsidP="00A64AFC">
            <w:pPr>
              <w:pStyle w:val="ListBullet"/>
            </w:pPr>
            <w:r w:rsidRPr="00A64AFC">
              <w:t>Information and Computer Technology</w:t>
            </w:r>
          </w:p>
          <w:p w:rsidR="00000000" w:rsidRPr="00A64AFC" w:rsidP="00A64AFC">
            <w:pPr>
              <w:pStyle w:val="ListBullet"/>
            </w:pPr>
            <w:r w:rsidRPr="00A64AFC">
              <w:t>Recordkeeping</w:t>
            </w:r>
          </w:p>
          <w:p w:rsidR="00000000" w:rsidRPr="00A64AFC" w:rsidP="00A64AFC">
            <w:pPr>
              <w:pStyle w:val="BodyText"/>
            </w:pPr>
            <w:r w:rsidRPr="00A64AFC">
              <w:rPr>
                <w:rStyle w:val="SpecialBold"/>
              </w:rPr>
              <w:t>Remaining units may be selected from any relevant endorsed Training Package</w:t>
            </w:r>
            <w:r w:rsidRPr="00A64AFC">
              <w:t>.</w:t>
            </w:r>
          </w:p>
          <w:p w:rsidR="00000000" w:rsidRPr="00A64AFC" w:rsidP="00A64AFC">
            <w:pPr>
              <w:pStyle w:val="BodyText"/>
            </w:pPr>
            <w:r w:rsidRPr="00A64AFC">
              <w:t>Appendix A provides guidance on suitable packaging levels for all Units of Competency. The total package of units must meet the requirements of the Australian Qualifications Frame</w:t>
            </w:r>
            <w:r w:rsidRPr="00A64AFC">
              <w:t xml:space="preserve">work Descriptor for a Certificate IV. In all cases selection of electives must be guided by the job outcome sought, local industry requirements and the level of the qualification. </w:t>
            </w:r>
          </w:p>
        </w:tc>
      </w:tr>
    </w:tbl>
    <w:p w:rsidR="00000000" w:rsidRPr="00A64AFC" w:rsidP="00A64AFC">
      <w:pPr>
        <w:pStyle w:val="BodyText"/>
      </w:pPr>
    </w:p>
    <w:p w:rsidR="00000000" w:rsidRPr="00A64AFC" w:rsidP="00A64AFC">
      <w:pPr>
        <w:pStyle w:val="BodyText"/>
      </w:pPr>
      <w:r w:rsidRPr="00A64AFC">
        <w:rPr>
          <w:rStyle w:val="SpecialBold"/>
        </w:rPr>
        <w:t>Notes on Certificate IV in Library</w:t>
      </w:r>
      <w:r w:rsidRPr="00A64AFC">
        <w:t>/</w:t>
      </w:r>
      <w:r w:rsidRPr="00A64AFC">
        <w:rPr>
          <w:rStyle w:val="SpecialBold"/>
        </w:rPr>
        <w:t>Information Services</w:t>
      </w:r>
    </w:p>
    <w:p w:rsidR="00000000" w:rsidRPr="00A64AFC" w:rsidP="00A64AFC">
      <w:pPr>
        <w:pStyle w:val="BodyText"/>
      </w:pPr>
      <w:r w:rsidRPr="00A64AFC">
        <w:t>This qualificatio</w:t>
      </w:r>
      <w:r w:rsidRPr="00A64AFC">
        <w:t>n is designed to reflect the role of individuals who apply a broad range of skills, including evaluation and planning, and who may provide leadership and guidance to others, with some responsibility for group outcomes.</w:t>
      </w:r>
    </w:p>
    <w:p w:rsidR="00000000" w:rsidRPr="00A64AFC" w:rsidP="00A64AFC">
      <w:pPr>
        <w:pStyle w:val="BodyText"/>
      </w:pPr>
      <w:r w:rsidRPr="00A64AFC">
        <w:t>The workplace context for this qualif</w:t>
      </w:r>
      <w:r w:rsidRPr="00A64AFC">
        <w:t>ication will vary, and this context must guide the selection of elective units. An example of appropriate units for a particular job at this level follows.</w:t>
      </w:r>
    </w:p>
    <w:p w:rsidR="00000000" w:rsidRPr="00A64AFC" w:rsidP="00A64AFC">
      <w:pPr>
        <w:pStyle w:val="BodyText"/>
      </w:pPr>
      <w:r w:rsidRPr="00A64AFC">
        <w:rPr>
          <w:rStyle w:val="SpecialBold"/>
        </w:rPr>
        <w:t>Library Assistant</w:t>
      </w:r>
    </w:p>
    <w:p w:rsidR="00000000" w:rsidRPr="00A64AFC" w:rsidP="00A64AFC">
      <w:pPr>
        <w:pStyle w:val="BodyText"/>
      </w:pPr>
      <w:r w:rsidRPr="00A64AFC">
        <w:t>CULLB003B Research and analyse information to meet customer needs</w:t>
      </w:r>
    </w:p>
    <w:p w:rsidR="00000000" w:rsidRPr="00A64AFC" w:rsidP="00A64AFC">
      <w:pPr>
        <w:pStyle w:val="BodyText"/>
      </w:pPr>
      <w:r w:rsidRPr="00A64AFC">
        <w:t>CULMS406C Deliver information, activities and events</w:t>
      </w:r>
    </w:p>
    <w:p w:rsidR="00000000" w:rsidRPr="00A64AFC" w:rsidP="00A64AFC">
      <w:pPr>
        <w:pStyle w:val="BodyText"/>
      </w:pPr>
      <w:r w:rsidRPr="00A64AFC">
        <w:t>BSBADM403A Develop and use complex databases</w:t>
      </w:r>
    </w:p>
    <w:p w:rsidR="00000000" w:rsidRPr="00A64AFC" w:rsidP="00A64AFC">
      <w:pPr>
        <w:pStyle w:val="BodyText"/>
      </w:pPr>
      <w:r w:rsidRPr="00A64AFC">
        <w:t>BSBCMN406A Maintain business technology</w:t>
      </w:r>
    </w:p>
    <w:p w:rsidR="00000000" w:rsidRPr="00A64AFC" w:rsidP="00A64AFC">
      <w:pPr>
        <w:pStyle w:val="BodyText"/>
      </w:pPr>
      <w:r w:rsidRPr="00A64AFC">
        <w:t>CUFMEM12A Update web pages</w:t>
      </w:r>
    </w:p>
    <w:p w:rsidR="009B6DF3" w:rsidP="00A64AFC">
      <w:pPr>
        <w:pStyle w:val="BodyText"/>
      </w:pPr>
      <w:r w:rsidRPr="00A64AFC">
        <w:t>TAADEL301B Provide training through instruction and demonstrated work skills</w:t>
      </w:r>
    </w:p>
    <w:p w:rsidR="009B6DF3" w:rsidP="00A64AFC">
      <w:pPr>
        <w:pStyle w:val="BodyText"/>
      </w:pPr>
    </w:p>
    <w:p w:rsidR="00000000" w:rsidRPr="00A64AFC" w:rsidP="00A64AFC"/>
    <w:sectPr w:rsidSect="00A64A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B6DF3" w:rsidP="009B6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DF3" w:rsidP="00A64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6DF3" w:rsidP="00A64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6DF3" w:rsidP="00A64AF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B6DF3" w:rsidP="009B6DF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DF3" w:rsidP="00A64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CUL40104 Certificate IV in Library-Information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B6DF3" w:rsidP="00A64AF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082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BC0F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4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AFC"/>
  </w:style>
  <w:style w:type="character" w:customStyle="1" w:styleId="Heading1Char">
    <w:name w:val="Heading 1 Char"/>
    <w:basedOn w:val="DefaultParagraphFont"/>
    <w:link w:val="Heading1"/>
    <w:rsid w:val="00A64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A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AF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4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AF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64A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AFC"/>
    <w:rPr>
      <w:b/>
      <w:spacing w:val="0"/>
    </w:rPr>
  </w:style>
  <w:style w:type="paragraph" w:styleId="Header">
    <w:name w:val="header"/>
    <w:basedOn w:val="Normal"/>
    <w:link w:val="HeaderChar"/>
    <w:rsid w:val="00A64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64AF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4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A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4A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4AF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4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4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A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A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AF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AF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4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A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AFC"/>
    <w:rPr>
      <w:i/>
    </w:rPr>
  </w:style>
  <w:style w:type="paragraph" w:styleId="Caption">
    <w:name w:val="caption"/>
    <w:basedOn w:val="BodyText"/>
    <w:next w:val="Normal"/>
    <w:qFormat/>
    <w:rsid w:val="00A64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AFC"/>
  </w:style>
  <w:style w:type="paragraph" w:styleId="TableofFigures">
    <w:name w:val="table of figures"/>
    <w:basedOn w:val="Normal"/>
    <w:next w:val="Normal"/>
    <w:semiHidden/>
    <w:rsid w:val="00A64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AFC"/>
    <w:pPr>
      <w:numPr>
        <w:numId w:val="10"/>
      </w:numPr>
    </w:pPr>
  </w:style>
  <w:style w:type="character" w:customStyle="1" w:styleId="WingdingSymbols">
    <w:name w:val="Wingding Symbols"/>
    <w:rsid w:val="00A64AFC"/>
    <w:rPr>
      <w:rFonts w:ascii="Wingdings" w:hAnsi="Wingdings"/>
    </w:rPr>
  </w:style>
  <w:style w:type="paragraph" w:customStyle="1" w:styleId="TableHeading">
    <w:name w:val="Table Heading"/>
    <w:basedOn w:val="HeadingBase"/>
    <w:rsid w:val="00A64A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AFC"/>
    <w:rPr>
      <w:color w:val="0033CC"/>
      <w:u w:val="none"/>
    </w:rPr>
  </w:style>
  <w:style w:type="paragraph" w:customStyle="1" w:styleId="BodyTextRight">
    <w:name w:val="Body Text Right"/>
    <w:basedOn w:val="BodyText"/>
    <w:rsid w:val="00A64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A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AF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4AFC"/>
    <w:rPr>
      <w:sz w:val="32"/>
    </w:rPr>
  </w:style>
  <w:style w:type="paragraph" w:customStyle="1" w:styleId="HeadingProcedure">
    <w:name w:val="Heading Procedure"/>
    <w:basedOn w:val="HeadingBase"/>
    <w:next w:val="Normal"/>
    <w:rsid w:val="00A64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AFC"/>
    <w:pPr>
      <w:spacing w:before="60" w:after="60"/>
    </w:pPr>
  </w:style>
  <w:style w:type="paragraph" w:styleId="ListContinue">
    <w:name w:val="List Continue"/>
    <w:basedOn w:val="List"/>
    <w:rsid w:val="00A64AFC"/>
    <w:pPr>
      <w:ind w:firstLine="0"/>
    </w:pPr>
  </w:style>
  <w:style w:type="paragraph" w:customStyle="1" w:styleId="ListNote">
    <w:name w:val="List Note"/>
    <w:basedOn w:val="List"/>
    <w:rsid w:val="00A64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AFC"/>
    <w:rPr>
      <w:rFonts w:ascii="Courier New" w:hAnsi="Courier New"/>
    </w:rPr>
  </w:style>
  <w:style w:type="paragraph" w:customStyle="1" w:styleId="NoteBullet">
    <w:name w:val="Note Bullet"/>
    <w:basedOn w:val="Note"/>
    <w:rsid w:val="00A64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A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4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AF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64AFC"/>
    <w:rPr>
      <w:b/>
      <w:smallCaps/>
    </w:rPr>
  </w:style>
  <w:style w:type="paragraph" w:customStyle="1" w:styleId="TableListNumber">
    <w:name w:val="Table List Number"/>
    <w:basedOn w:val="ListNumber"/>
    <w:rsid w:val="00A64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AFC"/>
    <w:pPr>
      <w:numPr>
        <w:numId w:val="8"/>
      </w:numPr>
    </w:pPr>
  </w:style>
  <w:style w:type="paragraph" w:customStyle="1" w:styleId="ListAlpha2">
    <w:name w:val="List Alpha 2"/>
    <w:basedOn w:val="List2"/>
    <w:rsid w:val="00A64AFC"/>
    <w:pPr>
      <w:numPr>
        <w:numId w:val="7"/>
      </w:numPr>
    </w:pPr>
  </w:style>
  <w:style w:type="paragraph" w:styleId="List2">
    <w:name w:val="List 2"/>
    <w:basedOn w:val="BodyText"/>
    <w:rsid w:val="00A64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A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AFC"/>
    <w:pPr>
      <w:numPr>
        <w:numId w:val="2"/>
      </w:numPr>
    </w:pPr>
  </w:style>
  <w:style w:type="paragraph" w:styleId="ListBullet5">
    <w:name w:val="List Bullet 5"/>
    <w:basedOn w:val="List5"/>
    <w:rsid w:val="00A64AFC"/>
    <w:pPr>
      <w:numPr>
        <w:numId w:val="3"/>
      </w:numPr>
    </w:pPr>
  </w:style>
  <w:style w:type="paragraph" w:styleId="ListContinue2">
    <w:name w:val="List Continue 2"/>
    <w:basedOn w:val="List2"/>
    <w:rsid w:val="00A64AFC"/>
    <w:pPr>
      <w:ind w:firstLine="0"/>
    </w:pPr>
  </w:style>
  <w:style w:type="paragraph" w:styleId="ListContinue3">
    <w:name w:val="List Continue 3"/>
    <w:basedOn w:val="List3"/>
    <w:rsid w:val="00A64AFC"/>
    <w:pPr>
      <w:ind w:left="1021" w:firstLine="0"/>
    </w:pPr>
  </w:style>
  <w:style w:type="paragraph" w:styleId="ListContinue4">
    <w:name w:val="List Continue 4"/>
    <w:basedOn w:val="List4"/>
    <w:rsid w:val="00A64AFC"/>
    <w:pPr>
      <w:ind w:firstLine="0"/>
    </w:pPr>
  </w:style>
  <w:style w:type="paragraph" w:styleId="ListContinue5">
    <w:name w:val="List Continue 5"/>
    <w:basedOn w:val="List5"/>
    <w:rsid w:val="00A64AFC"/>
    <w:pPr>
      <w:ind w:firstLine="0"/>
    </w:pPr>
  </w:style>
  <w:style w:type="paragraph" w:styleId="ListNumber3">
    <w:name w:val="List Number 3"/>
    <w:basedOn w:val="List3"/>
    <w:rsid w:val="00A64AFC"/>
    <w:pPr>
      <w:numPr>
        <w:numId w:val="4"/>
      </w:numPr>
    </w:pPr>
  </w:style>
  <w:style w:type="paragraph" w:styleId="ListNumber4">
    <w:name w:val="List Number 4"/>
    <w:basedOn w:val="List4"/>
    <w:rsid w:val="00A64AFC"/>
    <w:pPr>
      <w:numPr>
        <w:numId w:val="5"/>
      </w:numPr>
    </w:pPr>
  </w:style>
  <w:style w:type="paragraph" w:styleId="ListNumber5">
    <w:name w:val="List Number 5"/>
    <w:basedOn w:val="List5"/>
    <w:rsid w:val="00A64AFC"/>
    <w:pPr>
      <w:numPr>
        <w:numId w:val="6"/>
      </w:numPr>
    </w:pPr>
  </w:style>
  <w:style w:type="paragraph" w:styleId="BlockText">
    <w:name w:val="Block Text"/>
    <w:basedOn w:val="Normal"/>
    <w:rsid w:val="00A64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AFC"/>
    <w:rPr>
      <w:sz w:val="16"/>
      <w:vertAlign w:val="superscript"/>
    </w:rPr>
  </w:style>
  <w:style w:type="character" w:customStyle="1" w:styleId="Symbols">
    <w:name w:val="Symbols"/>
    <w:basedOn w:val="DefaultParagraphFont"/>
    <w:rsid w:val="00A64AFC"/>
    <w:rPr>
      <w:rFonts w:ascii="Symbol" w:hAnsi="Symbol"/>
    </w:rPr>
  </w:style>
  <w:style w:type="character" w:customStyle="1" w:styleId="MenuOptions">
    <w:name w:val="Menu Options"/>
    <w:basedOn w:val="DefaultParagraphFont"/>
    <w:rsid w:val="00A64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AFC"/>
    <w:rPr>
      <w:b/>
    </w:rPr>
  </w:style>
  <w:style w:type="character" w:customStyle="1" w:styleId="Underlined">
    <w:name w:val="Underlined"/>
    <w:basedOn w:val="DefaultParagraphFont"/>
    <w:rsid w:val="00A64AFC"/>
    <w:rPr>
      <w:u w:val="single"/>
    </w:rPr>
  </w:style>
  <w:style w:type="paragraph" w:customStyle="1" w:styleId="TableBodyTextRight">
    <w:name w:val="Table Body Text Right"/>
    <w:basedOn w:val="TableBodyText"/>
    <w:rsid w:val="00A64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AFC"/>
    <w:rPr>
      <w:sz w:val="18"/>
    </w:rPr>
  </w:style>
  <w:style w:type="paragraph" w:customStyle="1" w:styleId="BodySmallRight">
    <w:name w:val="Body Small Right"/>
    <w:basedOn w:val="BodyTextRight"/>
    <w:rsid w:val="00A64AFC"/>
    <w:rPr>
      <w:sz w:val="18"/>
      <w:szCs w:val="18"/>
    </w:rPr>
  </w:style>
  <w:style w:type="paragraph" w:customStyle="1" w:styleId="MarginEdition">
    <w:name w:val="Margin Edition"/>
    <w:basedOn w:val="MarginNote"/>
    <w:rsid w:val="00A64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AFC"/>
    <w:rPr>
      <w:sz w:val="2"/>
      <w:szCs w:val="2"/>
    </w:rPr>
  </w:style>
  <w:style w:type="character" w:customStyle="1" w:styleId="Small">
    <w:name w:val="Small"/>
    <w:basedOn w:val="DefaultParagraphFont"/>
    <w:rsid w:val="00A64AFC"/>
    <w:rPr>
      <w:sz w:val="16"/>
    </w:rPr>
  </w:style>
  <w:style w:type="paragraph" w:customStyle="1" w:styleId="WideTable">
    <w:name w:val="Wide Table"/>
    <w:basedOn w:val="Normal"/>
    <w:rsid w:val="00A64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AFC"/>
  </w:style>
  <w:style w:type="paragraph" w:styleId="Quote">
    <w:name w:val="Quote"/>
    <w:basedOn w:val="Heading1"/>
    <w:link w:val="QuoteChar"/>
    <w:qFormat/>
    <w:rsid w:val="00A64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AFC"/>
    <w:pPr>
      <w:pageBreakBefore/>
    </w:pPr>
  </w:style>
  <w:style w:type="paragraph" w:customStyle="1" w:styleId="Border">
    <w:name w:val="Border"/>
    <w:basedOn w:val="Normal"/>
    <w:qFormat/>
    <w:rsid w:val="00A64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AF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64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AFC"/>
    <w:rPr>
      <w:u w:val="single"/>
    </w:rPr>
  </w:style>
  <w:style w:type="character" w:customStyle="1" w:styleId="BoldandItalics">
    <w:name w:val="Bold and Italics"/>
    <w:qFormat/>
    <w:rsid w:val="00A64AFC"/>
    <w:rPr>
      <w:b/>
      <w:i/>
      <w:u w:val="none"/>
    </w:rPr>
  </w:style>
  <w:style w:type="paragraph" w:styleId="BalloonText">
    <w:name w:val="Balloon Text"/>
    <w:basedOn w:val="Normal"/>
    <w:link w:val="BalloonTextChar"/>
    <w:rsid w:val="00A64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AF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4A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AF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517</Words>
  <Characters>3531</Characters>
  <Application>Microsoft Office Word</Application>
  <DocSecurity>0</DocSecurity>
  <Lines>113</Lines>
  <Paragraphs>82</Paragraphs>
  <ScaleCrop>false</ScaleCrop>
  <Company>Author-it Software Corporation Ltd.</Company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CUL40104 Certificate IV in Library-Information Services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2012-05-27T05:22:00Z</dcterms:created>
  <dcterms:modified xsi:type="dcterms:W3CDTF">2012-05-27T05:22:00Z</dcterms:modified>
</cp:coreProperties>
</file>