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46B" w:rsidP="00E3146B">
      <w:pPr>
        <w:pStyle w:val="Title"/>
      </w:pPr>
      <w:r>
        <w:fldChar w:fldCharType="begin"/>
      </w:r>
      <w:r>
        <w:instrText xml:space="preserve"> TITLE   \* MERGEFORMAT </w:instrText>
      </w:r>
      <w:r>
        <w:fldChar w:fldCharType="separate"/>
      </w:r>
      <w:r>
        <w:t>CUFWRT403A Write narration and current affairs material</w:t>
      </w:r>
      <w:r>
        <w:fldChar w:fldCharType="end"/>
      </w:r>
    </w:p>
    <w:p w:rsidR="00E3146B" w:rsidP="00E3146B">
      <w:pPr>
        <w:pStyle w:val="Version"/>
        <w:sectPr w:rsidSect="00E20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0C6B" w:rsidP="00E20C6B">
      <w:pPr>
        <w:pStyle w:val="SuperHeading"/>
      </w:pPr>
      <w:r w:rsidRPr="00E20C6B">
        <w:t>CUFWRT403A Write narration and current affairs material</w:t>
      </w:r>
    </w:p>
    <w:p w:rsidR="00000000" w:rsidRPr="00E20C6B" w:rsidP="00E20C6B">
      <w:pPr>
        <w:pStyle w:val="SuperHeading"/>
      </w:pPr>
    </w:p>
    <w:p w:rsidR="00000000" w:rsidRPr="00E20C6B" w:rsidP="00E20C6B">
      <w:pPr>
        <w:pStyle w:val="Heading1"/>
      </w:pPr>
      <w:bookmarkStart w:id="1" w:name="O_72267"/>
      <w:bookmarkEnd w:id="1"/>
      <w:r w:rsidRPr="00E20C6B">
        <w:t>Modification History</w:t>
      </w:r>
    </w:p>
    <w:p w:rsidR="00000000" w:rsidRPr="00E20C6B" w:rsidP="00E20C6B">
      <w:pPr>
        <w:pStyle w:val="BodyText"/>
      </w:pPr>
      <w:r w:rsidRPr="00E20C6B">
        <w:t>Not applicable.</w:t>
      </w:r>
    </w:p>
    <w:p w:rsidR="00000000" w:rsidRPr="00E20C6B" w:rsidP="00E20C6B">
      <w:pPr>
        <w:pStyle w:val="AllowPageBreak"/>
      </w:pPr>
    </w:p>
    <w:p w:rsidR="00000000" w:rsidRPr="00E20C6B" w:rsidP="00E20C6B">
      <w:pPr>
        <w:pStyle w:val="Heading1"/>
      </w:pPr>
      <w:bookmarkStart w:id="2" w:name="O_72268"/>
      <w:bookmarkEnd w:id="2"/>
      <w:r w:rsidRPr="00E20C6B">
        <w:t>Unit Descriptor</w:t>
      </w:r>
    </w:p>
    <w:tbl>
      <w:tblPr>
        <w:tblW w:w="0" w:type="auto"/>
        <w:tblLayout w:type="fixed"/>
        <w:tblCellMar>
          <w:left w:w="62" w:type="dxa"/>
          <w:right w:w="62" w:type="dxa"/>
        </w:tblCellMar>
        <w:tblLook w:val="0000"/>
      </w:tblPr>
      <w:tblGrid>
        <w:gridCol w:w="2666"/>
        <w:gridCol w:w="5856"/>
      </w:tblGrid>
      <w:tr w:rsidTr="00E3146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This unit describes the performance outcomes, skills and knowledge required to write narration and m</w:t>
            </w:r>
            <w:r w:rsidRPr="00E20C6B">
              <w:t>aterial for current affairs programs.</w:t>
            </w:r>
          </w:p>
          <w:p w:rsidR="00000000" w:rsidRPr="00E20C6B" w:rsidP="00E20C6B">
            <w:pPr>
              <w:pStyle w:val="BodyText"/>
            </w:pPr>
          </w:p>
          <w:p w:rsidR="00000000" w:rsidRPr="00E20C6B" w:rsidP="00E20C6B">
            <w:pPr>
              <w:pStyle w:val="BodyText"/>
            </w:pPr>
            <w:r w:rsidRPr="00E20C6B">
              <w:t>No licensing, legislative, regulatory or certification requirements apply to this unit at the time of endorsement.</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3" w:name="O_72269"/>
      <w:bookmarkEnd w:id="3"/>
      <w:r w:rsidRPr="00E20C6B">
        <w:t>Application of the Unit</w:t>
      </w:r>
    </w:p>
    <w:tbl>
      <w:tblPr>
        <w:tblW w:w="0" w:type="auto"/>
        <w:tblLayout w:type="fixed"/>
        <w:tblCellMar>
          <w:left w:w="62" w:type="dxa"/>
          <w:right w:w="62" w:type="dxa"/>
        </w:tblCellMar>
        <w:tblLook w:val="0000"/>
      </w:tblPr>
      <w:tblGrid>
        <w:gridCol w:w="2743"/>
        <w:gridCol w:w="5779"/>
      </w:tblGrid>
      <w:tr w:rsidTr="00E3146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Journ</w:t>
            </w:r>
            <w:r w:rsidRPr="00E20C6B">
              <w:t xml:space="preserve">alists and production assistants in radio, television and media production companies apply the skills and knowledge described in this unit. Under the direction of an editor or producer, they source and prepare scripts for on-air programs or resources such </w:t>
            </w:r>
            <w:r w:rsidRPr="00E20C6B">
              <w:t>as corporate videos and e-learning resources. Scripts could be read directly on air by presenters, recorded as voiceover commentaries or repurposed for online news and current affairs services.</w:t>
            </w:r>
          </w:p>
          <w:p w:rsidR="00000000" w:rsidRPr="00E20C6B" w:rsidP="00E20C6B">
            <w:pPr>
              <w:pStyle w:val="BodyText"/>
            </w:pPr>
          </w:p>
          <w:p w:rsidR="00000000" w:rsidRPr="00E20C6B" w:rsidP="00E20C6B">
            <w:pPr>
              <w:pStyle w:val="BodyText"/>
            </w:pPr>
            <w:r w:rsidRPr="00E20C6B">
              <w:t>People are usually working on productions where the target au</w:t>
            </w:r>
            <w:r w:rsidRPr="00E20C6B">
              <w:t>dience and program style have already been defined.</w:t>
            </w:r>
          </w:p>
          <w:p w:rsidR="00000000" w:rsidRPr="00E20C6B" w:rsidP="00E20C6B">
            <w:pPr>
              <w:pStyle w:val="BodyText"/>
            </w:pPr>
          </w:p>
          <w:p w:rsidR="00000000" w:rsidRPr="00E20C6B" w:rsidP="00E20C6B">
            <w:pPr>
              <w:pStyle w:val="BodyText"/>
            </w:pPr>
            <w:r w:rsidRPr="00E20C6B">
              <w:t>Even though a producer or director typically supervises program preparation, journalists and production assistants are expected to work autonomously on assignments.</w:t>
            </w:r>
          </w:p>
          <w:p w:rsidR="00000000" w:rsidRPr="00E20C6B" w:rsidP="00E20C6B">
            <w:pPr>
              <w:pStyle w:val="BodyText"/>
            </w:pPr>
          </w:p>
          <w:p w:rsidR="00000000" w:rsidRPr="00E20C6B" w:rsidP="00E20C6B">
            <w:pPr>
              <w:pStyle w:val="BodyText"/>
            </w:pPr>
            <w:r w:rsidRPr="00E20C6B">
              <w:t>Skills associated with undertaking ba</w:t>
            </w:r>
            <w:r w:rsidRPr="00E20C6B">
              <w:t>ckground research are covered in:</w:t>
            </w:r>
          </w:p>
          <w:p w:rsidR="00000000" w:rsidRPr="00E20C6B" w:rsidP="00E20C6B">
            <w:pPr>
              <w:pStyle w:val="ListBullet"/>
            </w:pPr>
            <w:r w:rsidRPr="00E20C6B">
              <w:t>CUFRES401A Conduct research.</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4" w:name="O_72270"/>
      <w:bookmarkEnd w:id="4"/>
      <w:r w:rsidRPr="00E20C6B">
        <w:t>Licensing/Regulatory Information</w:t>
      </w:r>
    </w:p>
    <w:p w:rsidR="00000000" w:rsidRPr="00E20C6B" w:rsidP="00E20C6B">
      <w:pPr>
        <w:pStyle w:val="BodyText"/>
      </w:pPr>
      <w:r w:rsidRPr="00E20C6B">
        <w:t>Not applicable.</w:t>
      </w:r>
    </w:p>
    <w:p w:rsidR="00000000" w:rsidRPr="00E20C6B" w:rsidP="00E20C6B">
      <w:pPr>
        <w:pStyle w:val="AllowPageBreak"/>
      </w:pPr>
    </w:p>
    <w:p w:rsidR="00000000" w:rsidRPr="00E20C6B" w:rsidP="00E20C6B">
      <w:pPr>
        <w:pStyle w:val="Heading1"/>
      </w:pPr>
      <w:bookmarkStart w:id="5" w:name="O_72271"/>
      <w:bookmarkEnd w:id="5"/>
      <w:r w:rsidRPr="00E20C6B">
        <w:t>Pre-Requisites</w:t>
      </w:r>
    </w:p>
    <w:tbl>
      <w:tblPr>
        <w:tblW w:w="0" w:type="auto"/>
        <w:tblLayout w:type="fixed"/>
        <w:tblCellMar>
          <w:left w:w="62" w:type="dxa"/>
          <w:right w:w="62" w:type="dxa"/>
        </w:tblCellMar>
        <w:tblLook w:val="0000"/>
      </w:tblPr>
      <w:tblGrid>
        <w:gridCol w:w="2775"/>
        <w:gridCol w:w="1295"/>
        <w:gridCol w:w="4452"/>
      </w:tblGrid>
      <w:tr w:rsidTr="00E314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p>
        </w:tc>
      </w:tr>
      <w:tr w:rsidTr="00E314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p>
        </w:tc>
      </w:tr>
      <w:tr w:rsidTr="00E314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6" w:name="O_72272"/>
      <w:bookmarkEnd w:id="6"/>
      <w:r w:rsidRPr="00E20C6B">
        <w:t>Employability Skills Information</w:t>
      </w:r>
    </w:p>
    <w:tbl>
      <w:tblPr>
        <w:tblW w:w="0" w:type="auto"/>
        <w:tblLayout w:type="fixed"/>
        <w:tblCellMar>
          <w:left w:w="62" w:type="dxa"/>
          <w:right w:w="62" w:type="dxa"/>
        </w:tblCellMar>
        <w:tblLook w:val="0000"/>
      </w:tblPr>
      <w:tblGrid>
        <w:gridCol w:w="2802"/>
        <w:gridCol w:w="5720"/>
      </w:tblGrid>
      <w:tr w:rsidTr="00E314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This unit contains employability skills.</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7" w:name="O_72273"/>
      <w:bookmarkEnd w:id="7"/>
      <w:r w:rsidRPr="00E20C6B">
        <w:t>Elements and Performance Criteria Pre-Content</w:t>
      </w:r>
    </w:p>
    <w:tbl>
      <w:tblPr>
        <w:tblW w:w="0" w:type="auto"/>
        <w:tblLayout w:type="fixed"/>
        <w:tblCellMar>
          <w:left w:w="62" w:type="dxa"/>
          <w:right w:w="62" w:type="dxa"/>
        </w:tblCellMar>
        <w:tblLook w:val="0000"/>
      </w:tblPr>
      <w:tblGrid>
        <w:gridCol w:w="2579"/>
        <w:gridCol w:w="5943"/>
      </w:tblGrid>
      <w:tr w:rsidTr="00E3146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Performance criteria describe the performance needed to demonstrate achievement of the element. Where bold italicised text is used, further information is detailed in the required skills and knowledge section and the range statement. Assessment of performa</w:t>
            </w:r>
            <w:r w:rsidRPr="00E20C6B">
              <w:t>nce is to be consistent with the evidence guide.</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8" w:name="O_72274"/>
      <w:bookmarkEnd w:id="8"/>
      <w:r w:rsidRPr="00E20C6B">
        <w:t>Elements and Performance Criteria</w:t>
      </w:r>
    </w:p>
    <w:tbl>
      <w:tblPr>
        <w:tblW w:w="0" w:type="auto"/>
        <w:tblLayout w:type="fixed"/>
        <w:tblCellMar>
          <w:left w:w="62" w:type="dxa"/>
          <w:right w:w="62" w:type="dxa"/>
        </w:tblCellMar>
        <w:tblLook w:val="0000"/>
      </w:tblPr>
      <w:tblGrid>
        <w:gridCol w:w="2579"/>
        <w:gridCol w:w="5943"/>
      </w:tblGrid>
      <w:tr w:rsidTr="00E3146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PERFORMANCE CRITERIA</w:t>
            </w:r>
          </w:p>
        </w:tc>
      </w:tr>
      <w:tr w:rsidTr="00E3146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Clarify writing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
            </w:pPr>
            <w:r w:rsidRPr="00E20C6B">
              <w:t>1.</w:t>
            </w:r>
            <w:r w:rsidRPr="00E20C6B">
              <w:tab/>
              <w:t xml:space="preserve">In consultation with </w:t>
            </w:r>
            <w:r w:rsidRPr="00E20C6B">
              <w:rPr>
                <w:rStyle w:val="BoldandItalics"/>
              </w:rPr>
              <w:t>relevant personnel</w:t>
            </w:r>
            <w:r w:rsidRPr="00E20C6B">
              <w:t xml:space="preserve">, identify </w:t>
            </w:r>
            <w:r w:rsidRPr="00E20C6B">
              <w:rPr>
                <w:rStyle w:val="BoldandItalics"/>
              </w:rPr>
              <w:t>relevant sources</w:t>
            </w:r>
            <w:r w:rsidRPr="00E20C6B">
              <w:t xml:space="preserve"> for current affairs stories or narration</w:t>
            </w:r>
          </w:p>
          <w:p w:rsidR="00000000" w:rsidRPr="00E20C6B" w:rsidP="00E20C6B">
            <w:pPr>
              <w:pStyle w:val="List"/>
            </w:pPr>
            <w:r w:rsidRPr="00E20C6B">
              <w:t>2.</w:t>
            </w:r>
            <w:r w:rsidRPr="00E20C6B">
              <w:tab/>
              <w:t xml:space="preserve">Ensure that scripts can be prepared within </w:t>
            </w:r>
            <w:r w:rsidRPr="00E20C6B">
              <w:rPr>
                <w:rStyle w:val="BoldandItalics"/>
              </w:rPr>
              <w:t>production</w:t>
            </w:r>
            <w:r w:rsidRPr="00E20C6B">
              <w:t xml:space="preserve"> deadlines</w:t>
            </w:r>
          </w:p>
          <w:p w:rsidR="00000000" w:rsidRPr="00E20C6B" w:rsidP="00E20C6B">
            <w:pPr>
              <w:pStyle w:val="List"/>
            </w:pPr>
            <w:r w:rsidRPr="00E20C6B">
              <w:t>3.</w:t>
            </w:r>
            <w:r w:rsidRPr="00E20C6B">
              <w:tab/>
              <w:t xml:space="preserve">Identify narrative, </w:t>
            </w:r>
            <w:r w:rsidRPr="00E20C6B">
              <w:rPr>
                <w:rStyle w:val="BoldandItalics"/>
              </w:rPr>
              <w:t>auditory and visual elements</w:t>
            </w:r>
            <w:r w:rsidRPr="00E20C6B">
              <w:t xml:space="preserve"> that may be appropriate for each type of script</w:t>
            </w:r>
          </w:p>
          <w:p w:rsidR="00000000" w:rsidRPr="00E20C6B" w:rsidP="00E20C6B">
            <w:pPr>
              <w:pStyle w:val="List"/>
            </w:pPr>
            <w:r w:rsidRPr="00E20C6B">
              <w:t>4.</w:t>
            </w:r>
            <w:r w:rsidRPr="00E20C6B">
              <w:tab/>
              <w:t xml:space="preserve">Identify potential </w:t>
            </w:r>
            <w:r w:rsidRPr="00E20C6B">
              <w:rPr>
                <w:rStyle w:val="BoldandItalics"/>
              </w:rPr>
              <w:t>target audience</w:t>
            </w:r>
            <w:r w:rsidRPr="00E20C6B">
              <w:t xml:space="preserve"> to ensure</w:t>
            </w:r>
            <w:r w:rsidRPr="00E20C6B">
              <w:t xml:space="preserve"> that scripts meet their expectations</w:t>
            </w:r>
          </w:p>
          <w:p w:rsidR="00000000" w:rsidRPr="00E20C6B" w:rsidP="00E20C6B">
            <w:pPr>
              <w:pStyle w:val="List"/>
            </w:pPr>
            <w:r w:rsidRPr="00E20C6B">
              <w:t>5.</w:t>
            </w:r>
            <w:r w:rsidRPr="00E20C6B">
              <w:tab/>
              <w:t xml:space="preserve">Focus on perspective of target audience when deciding on </w:t>
            </w:r>
            <w:r w:rsidRPr="00E20C6B">
              <w:rPr>
                <w:rStyle w:val="BoldandItalics"/>
              </w:rPr>
              <w:t>format</w:t>
            </w:r>
            <w:r w:rsidRPr="00E20C6B">
              <w:t xml:space="preserve"> of script</w:t>
            </w:r>
          </w:p>
          <w:p w:rsidR="00000000" w:rsidP="00E20C6B">
            <w:pPr>
              <w:pStyle w:val="List"/>
              <w:rPr>
                <w:lang w:val="en-NZ"/>
              </w:rPr>
            </w:pPr>
            <w:r w:rsidRPr="00E20C6B">
              <w:t>6.</w:t>
            </w:r>
            <w:r w:rsidRPr="00E20C6B">
              <w:tab/>
              <w:t>Identify scheduling and program issues that affect writing assignments</w:t>
            </w:r>
          </w:p>
        </w:tc>
      </w:tr>
      <w:tr w:rsidTr="00E3146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Prepare to write scripts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
            </w:pPr>
            <w:r w:rsidRPr="00E20C6B">
              <w:t>7.</w:t>
            </w:r>
            <w:r w:rsidRPr="00E20C6B">
              <w:tab/>
              <w:t xml:space="preserve">Verify and review source material and </w:t>
            </w:r>
            <w:r w:rsidRPr="00E20C6B">
              <w:t>select information or angles that meet target audience requirements</w:t>
            </w:r>
          </w:p>
          <w:p w:rsidR="00000000" w:rsidRPr="00E20C6B" w:rsidP="00E20C6B">
            <w:pPr>
              <w:pStyle w:val="List"/>
            </w:pPr>
            <w:r w:rsidRPr="00E20C6B">
              <w:t>8.</w:t>
            </w:r>
            <w:r w:rsidRPr="00E20C6B">
              <w:tab/>
            </w:r>
            <w:r w:rsidRPr="00E20C6B">
              <w:rPr>
                <w:rStyle w:val="BoldandItalics"/>
              </w:rPr>
              <w:t>Summarise information</w:t>
            </w:r>
            <w:r w:rsidRPr="00E20C6B">
              <w:t xml:space="preserve"> to meet </w:t>
            </w:r>
            <w:r w:rsidRPr="00E20C6B">
              <w:rPr>
                <w:rStyle w:val="BoldandItalics"/>
              </w:rPr>
              <w:t>production requirements</w:t>
            </w:r>
          </w:p>
          <w:p w:rsidR="00000000" w:rsidRPr="00E20C6B" w:rsidP="00E20C6B">
            <w:pPr>
              <w:pStyle w:val="List"/>
            </w:pPr>
            <w:r w:rsidRPr="00E20C6B">
              <w:t>9.</w:t>
            </w:r>
            <w:r w:rsidRPr="00E20C6B">
              <w:tab/>
              <w:t xml:space="preserve">Identify material that could result in a breach of </w:t>
            </w:r>
            <w:r w:rsidRPr="00E20C6B">
              <w:rPr>
                <w:rStyle w:val="BoldandItalics"/>
              </w:rPr>
              <w:t>laws and regulations</w:t>
            </w:r>
            <w:r w:rsidRPr="00E20C6B">
              <w:t xml:space="preserve"> and resolve issues in consultation with relevant personn</w:t>
            </w:r>
            <w:r w:rsidRPr="00E20C6B">
              <w:t>el</w:t>
            </w:r>
          </w:p>
          <w:p w:rsidR="00000000" w:rsidRPr="00E20C6B" w:rsidP="00E20C6B">
            <w:pPr>
              <w:pStyle w:val="List"/>
            </w:pPr>
            <w:r w:rsidRPr="00E20C6B">
              <w:t>10.</w:t>
            </w:r>
            <w:r w:rsidRPr="00E20C6B">
              <w:tab/>
              <w:t>Develop a structure for current affairs or narration that creates an auditory and visual narrative for target audiences</w:t>
            </w:r>
          </w:p>
          <w:p w:rsidR="00000000" w:rsidP="00E20C6B">
            <w:pPr>
              <w:pStyle w:val="List"/>
              <w:rPr>
                <w:lang w:val="en-NZ"/>
              </w:rPr>
            </w:pPr>
            <w:r w:rsidRPr="00E20C6B">
              <w:t>11.</w:t>
            </w:r>
            <w:r w:rsidRPr="00E20C6B">
              <w:tab/>
              <w:t>Ensure that preparation is completed so that production deadlines can be met</w:t>
            </w:r>
          </w:p>
        </w:tc>
      </w:tr>
      <w:tr w:rsidTr="00E3146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Write current affairs and narration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
            </w:pPr>
            <w:r w:rsidRPr="00E20C6B">
              <w:t>12.</w:t>
            </w:r>
            <w:r w:rsidRPr="00E20C6B">
              <w:tab/>
            </w:r>
            <w:r w:rsidRPr="00E20C6B">
              <w:t xml:space="preserve">Incorporate accepted </w:t>
            </w:r>
            <w:r w:rsidRPr="00E20C6B">
              <w:rPr>
                <w:rStyle w:val="BoldandItalics"/>
              </w:rPr>
              <w:t>elements of language</w:t>
            </w:r>
            <w:r w:rsidRPr="00E20C6B">
              <w:t xml:space="preserve"> to ensure that scripts are easy to present on air or online</w:t>
            </w:r>
          </w:p>
          <w:p w:rsidR="00000000" w:rsidRPr="00E20C6B" w:rsidP="00E20C6B">
            <w:pPr>
              <w:pStyle w:val="List"/>
            </w:pPr>
            <w:r w:rsidRPr="00E20C6B">
              <w:t>13.</w:t>
            </w:r>
            <w:r w:rsidRPr="00E20C6B">
              <w:tab/>
              <w:t xml:space="preserve">Apply </w:t>
            </w:r>
            <w:r w:rsidRPr="00E20C6B">
              <w:rPr>
                <w:rStyle w:val="BoldandItalics"/>
              </w:rPr>
              <w:t>conventions of writing broadcast and online copy</w:t>
            </w:r>
            <w:r w:rsidRPr="00E20C6B">
              <w:t xml:space="preserve"> to scripts</w:t>
            </w:r>
          </w:p>
          <w:p w:rsidR="00000000" w:rsidRPr="00E20C6B" w:rsidP="00E20C6B">
            <w:pPr>
              <w:pStyle w:val="List"/>
            </w:pPr>
            <w:r w:rsidRPr="00E20C6B">
              <w:t>14.</w:t>
            </w:r>
            <w:r w:rsidRPr="00E20C6B">
              <w:tab/>
              <w:t>Write in a way that minimises the need for editing</w:t>
            </w:r>
          </w:p>
          <w:p w:rsidR="00000000" w:rsidRPr="00E20C6B" w:rsidP="00E20C6B">
            <w:pPr>
              <w:pStyle w:val="List"/>
            </w:pPr>
            <w:r w:rsidRPr="00E20C6B">
              <w:t>15.</w:t>
            </w:r>
            <w:r w:rsidRPr="00E20C6B">
              <w:tab/>
              <w:t>Refine and redraft script</w:t>
            </w:r>
            <w:r w:rsidRPr="00E20C6B">
              <w:t>s until they meet creative, technical and production requirements</w:t>
            </w:r>
          </w:p>
          <w:p w:rsidR="00000000" w:rsidRPr="00E20C6B" w:rsidP="00E20C6B">
            <w:pPr>
              <w:pStyle w:val="List"/>
            </w:pPr>
            <w:r w:rsidRPr="00E20C6B">
              <w:t>16.</w:t>
            </w:r>
            <w:r w:rsidRPr="00E20C6B">
              <w:tab/>
              <w:t>Read scripts aloud to test ease of on-air presentation and mark up copy for presenters as required</w:t>
            </w:r>
          </w:p>
          <w:p w:rsidR="00000000" w:rsidRPr="00E20C6B" w:rsidP="00E20C6B">
            <w:pPr>
              <w:pStyle w:val="List"/>
            </w:pPr>
            <w:r w:rsidRPr="00E20C6B">
              <w:t>17.</w:t>
            </w:r>
            <w:r w:rsidRPr="00E20C6B">
              <w:tab/>
              <w:t>Submit copy to relevant personnel for consideration and review</w:t>
            </w:r>
          </w:p>
          <w:p w:rsidR="00000000" w:rsidP="00E20C6B">
            <w:pPr>
              <w:pStyle w:val="List"/>
              <w:rPr>
                <w:lang w:val="en-NZ"/>
              </w:rPr>
            </w:pPr>
            <w:r w:rsidRPr="00E20C6B">
              <w:t>18.</w:t>
            </w:r>
            <w:r w:rsidRPr="00E20C6B">
              <w:tab/>
              <w:t>Document and imp</w:t>
            </w:r>
            <w:r w:rsidRPr="00E20C6B">
              <w:t>lement required changes to copy in an efficient manner and within production deadlines</w:t>
            </w:r>
          </w:p>
        </w:tc>
      </w:tr>
      <w:tr w:rsidTr="00E3146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Obtain sign-off on scripts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
            </w:pPr>
            <w:r w:rsidRPr="00E20C6B">
              <w:t>19.</w:t>
            </w:r>
            <w:r w:rsidRPr="00E20C6B">
              <w:tab/>
              <w:t>Present final scripts to relevant personnel for validation</w:t>
            </w:r>
          </w:p>
          <w:p w:rsidR="00000000" w:rsidRPr="00E20C6B" w:rsidP="00E20C6B">
            <w:pPr>
              <w:pStyle w:val="List"/>
            </w:pPr>
            <w:r w:rsidRPr="00E20C6B">
              <w:t>20.</w:t>
            </w:r>
            <w:r w:rsidRPr="00E20C6B">
              <w:tab/>
              <w:t>Discuss and agree upon final changes with relevant personnel</w:t>
            </w:r>
          </w:p>
          <w:p w:rsidR="00000000" w:rsidRPr="00E20C6B" w:rsidP="00E20C6B">
            <w:pPr>
              <w:pStyle w:val="List"/>
            </w:pPr>
            <w:r w:rsidRPr="00E20C6B">
              <w:t>21.</w:t>
            </w:r>
            <w:r w:rsidRPr="00E20C6B">
              <w:tab/>
              <w:t>Make nece</w:t>
            </w:r>
            <w:r w:rsidRPr="00E20C6B">
              <w:t>ssary final adjustments, confirming scripts meet requirements and are ready on time for production</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9" w:name="O_72275"/>
      <w:bookmarkEnd w:id="9"/>
      <w:r w:rsidRPr="00E20C6B">
        <w:t>Required Skills and Knowledge</w:t>
      </w:r>
    </w:p>
    <w:tbl>
      <w:tblPr>
        <w:tblW w:w="0" w:type="auto"/>
        <w:tblLayout w:type="fixed"/>
        <w:tblCellMar>
          <w:left w:w="62" w:type="dxa"/>
          <w:right w:w="62" w:type="dxa"/>
        </w:tblCellMar>
        <w:tblLook w:val="0000"/>
      </w:tblPr>
      <w:tblGrid>
        <w:gridCol w:w="8522"/>
      </w:tblGrid>
      <w:tr w:rsidTr="00E314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REQUIRED SKILLS AND KNOWLEDGE</w:t>
            </w:r>
          </w:p>
        </w:tc>
      </w:tr>
      <w:tr w:rsidTr="00E314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This section describes the skills and knowledge required for this unit.</w:t>
            </w:r>
          </w:p>
        </w:tc>
      </w:tr>
      <w:tr w:rsidTr="00E31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Required skills</w:t>
            </w:r>
          </w:p>
        </w:tc>
      </w:tr>
      <w:tr w:rsidTr="00E31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communication, literacy and teamwork skills sufficient to:</w:t>
            </w:r>
          </w:p>
          <w:p w:rsidR="00000000" w:rsidRPr="00E20C6B" w:rsidP="00E20C6B">
            <w:pPr>
              <w:pStyle w:val="ListBullet2"/>
            </w:pPr>
            <w:r w:rsidRPr="00E20C6B">
              <w:t>clarify production requirements</w:t>
            </w:r>
          </w:p>
          <w:p w:rsidR="00000000" w:rsidRPr="00E20C6B" w:rsidP="00E20C6B">
            <w:pPr>
              <w:pStyle w:val="ListBullet2"/>
            </w:pPr>
            <w:r w:rsidRPr="00E20C6B">
              <w:t>interpret and summarise information and research findings</w:t>
            </w:r>
          </w:p>
          <w:p w:rsidR="00000000" w:rsidRPr="00E20C6B" w:rsidP="00E20C6B">
            <w:pPr>
              <w:pStyle w:val="ListBullet2"/>
            </w:pPr>
            <w:r w:rsidRPr="00E20C6B">
              <w:t>work as member of a production team, both independently and under direction</w:t>
            </w:r>
          </w:p>
          <w:p w:rsidR="00000000" w:rsidRPr="00E20C6B" w:rsidP="00E20C6B">
            <w:pPr>
              <w:pStyle w:val="ListBullet2"/>
            </w:pPr>
            <w:r w:rsidRPr="00E20C6B">
              <w:t>respond positively to constructive feedback on draft scripts</w:t>
            </w:r>
          </w:p>
          <w:p w:rsidR="00000000" w:rsidRPr="00E20C6B" w:rsidP="00E20C6B">
            <w:pPr>
              <w:pStyle w:val="ListBullet2"/>
            </w:pPr>
            <w:r w:rsidRPr="00E20C6B">
              <w:t>use correct grammar, spelling and punctuation when writing current affairs and narration</w:t>
            </w:r>
          </w:p>
          <w:p w:rsidR="00000000" w:rsidRPr="00E20C6B" w:rsidP="00E20C6B">
            <w:pPr>
              <w:pStyle w:val="ListBullet2"/>
            </w:pPr>
            <w:r w:rsidRPr="00E20C6B">
              <w:t>use information networks</w:t>
            </w:r>
          </w:p>
          <w:p w:rsidR="00000000" w:rsidRPr="00E20C6B" w:rsidP="00E20C6B">
            <w:pPr>
              <w:pStyle w:val="ListBullet2"/>
            </w:pPr>
            <w:r w:rsidRPr="00E20C6B">
              <w:t>check the accuracy of source material and information</w:t>
            </w:r>
          </w:p>
          <w:p w:rsidR="00000000" w:rsidRPr="00E20C6B" w:rsidP="00E20C6B">
            <w:pPr>
              <w:pStyle w:val="ListBullet2"/>
            </w:pPr>
            <w:r w:rsidRPr="00E20C6B">
              <w:t>apply appropriate listening</w:t>
            </w:r>
            <w:r w:rsidRPr="00E20C6B">
              <w:t>, questioning and non-verbal communication cues</w:t>
            </w:r>
          </w:p>
          <w:p w:rsidR="00000000" w:rsidRPr="00E20C6B" w:rsidP="00E20C6B">
            <w:pPr>
              <w:pStyle w:val="ListBullet"/>
            </w:pPr>
            <w:r w:rsidRPr="00E20C6B">
              <w:t>organisational and self-management skills sufficient to:</w:t>
            </w:r>
          </w:p>
          <w:p w:rsidR="00000000" w:rsidRPr="00E20C6B" w:rsidP="00E20C6B">
            <w:pPr>
              <w:pStyle w:val="ListBullet2"/>
            </w:pPr>
            <w:r w:rsidRPr="00E20C6B">
              <w:t>prepare written materials within tight timeframes</w:t>
            </w:r>
          </w:p>
          <w:p w:rsidR="00000000" w:rsidRPr="00E20C6B" w:rsidP="00E20C6B">
            <w:pPr>
              <w:pStyle w:val="ListBullet2"/>
            </w:pPr>
            <w:r w:rsidRPr="00E20C6B">
              <w:t>prioritise work tasks</w:t>
            </w:r>
          </w:p>
          <w:p w:rsidR="00000000" w:rsidRPr="00E20C6B" w:rsidP="00E20C6B">
            <w:pPr>
              <w:pStyle w:val="ListBullet2"/>
            </w:pPr>
            <w:r w:rsidRPr="00E20C6B">
              <w:t>seek expert advice as required</w:t>
            </w:r>
          </w:p>
          <w:p w:rsidR="00000000" w:rsidRPr="00E20C6B" w:rsidP="00E20C6B">
            <w:pPr>
              <w:pStyle w:val="ListBullet"/>
            </w:pPr>
            <w:r w:rsidRPr="00E20C6B">
              <w:t>aural and visual narrative skills to determin</w:t>
            </w:r>
            <w:r w:rsidRPr="00E20C6B">
              <w:t>e imagery appropriate to current affairs or narration</w:t>
            </w:r>
          </w:p>
          <w:p w:rsidR="00000000" w:rsidP="00E20C6B">
            <w:pPr>
              <w:pStyle w:val="ListBullet"/>
              <w:rPr>
                <w:lang w:val="en-NZ"/>
              </w:rPr>
            </w:pPr>
            <w:r w:rsidRPr="00E20C6B">
              <w:t>learning skills sufficient to improve performance and product through self-reflection and redrafting after feedback</w:t>
            </w:r>
          </w:p>
        </w:tc>
      </w:tr>
      <w:tr w:rsidTr="00E31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Required knowledge</w:t>
            </w:r>
          </w:p>
        </w:tc>
      </w:tr>
      <w:tr w:rsidTr="00E314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 xml:space="preserve">roles and responsibilities of production team members </w:t>
            </w:r>
          </w:p>
          <w:p w:rsidR="00000000" w:rsidRPr="00E20C6B" w:rsidP="00E20C6B">
            <w:pPr>
              <w:pStyle w:val="ListBullet"/>
            </w:pPr>
            <w:r w:rsidRPr="00E20C6B">
              <w:t>principles and conventions of writing for broadcast and online</w:t>
            </w:r>
          </w:p>
          <w:p w:rsidR="00000000" w:rsidRPr="00E20C6B" w:rsidP="00E20C6B">
            <w:pPr>
              <w:pStyle w:val="ListBullet"/>
            </w:pPr>
            <w:r w:rsidRPr="00E20C6B">
              <w:t>news and current affairs research and sourcing techniques</w:t>
            </w:r>
          </w:p>
          <w:p w:rsidR="00000000" w:rsidRPr="00E20C6B" w:rsidP="00E20C6B">
            <w:pPr>
              <w:pStyle w:val="ListBullet"/>
            </w:pPr>
            <w:r w:rsidRPr="00E20C6B">
              <w:t>media laws sufficient to identify and seek expert advice on issues that could lead to legal action</w:t>
            </w:r>
          </w:p>
          <w:p w:rsidR="00000000" w:rsidRPr="00E20C6B" w:rsidP="00E20C6B">
            <w:pPr>
              <w:pStyle w:val="ListBullet"/>
            </w:pPr>
            <w:r w:rsidRPr="00E20C6B">
              <w:t>copyright clearance procedures and p</w:t>
            </w:r>
            <w:r w:rsidRPr="00E20C6B">
              <w:t>rivacy protection procedures</w:t>
            </w:r>
          </w:p>
          <w:p w:rsidR="00000000" w:rsidRPr="00E20C6B" w:rsidP="00E20C6B">
            <w:pPr>
              <w:pStyle w:val="ListBullet"/>
            </w:pPr>
            <w:r w:rsidRPr="00E20C6B">
              <w:t>OHS standards as they relate to working for periods of time on computers</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10" w:name="O_72276"/>
      <w:bookmarkEnd w:id="10"/>
      <w:r w:rsidRPr="00E20C6B">
        <w:t>Evidence Guide</w:t>
      </w:r>
    </w:p>
    <w:tbl>
      <w:tblPr>
        <w:tblW w:w="9570" w:type="dxa"/>
        <w:tblLayout w:type="fixed"/>
        <w:tblCellMar>
          <w:left w:w="62" w:type="dxa"/>
          <w:right w:w="62" w:type="dxa"/>
        </w:tblCellMar>
        <w:tblLook w:val="0000"/>
      </w:tblPr>
      <w:tblGrid>
        <w:gridCol w:w="3908"/>
        <w:gridCol w:w="5662"/>
      </w:tblGrid>
      <w:tr w:rsidTr="00E314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EVIDENCE GUIDE</w:t>
            </w:r>
          </w:p>
        </w:tc>
      </w:tr>
      <w:tr w:rsidTr="00E314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The Evidence Guide provides advice on assessment and must be read in conjunction with the performance criteria, required skills and knowledge, range statement and the Assessment Guidelines for the Training Package.</w:t>
            </w:r>
          </w:p>
        </w:tc>
      </w:tr>
      <w:tr w:rsidTr="00E31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p>
        </w:tc>
      </w:tr>
      <w:tr w:rsidTr="00E31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Evidence of the following is essential:</w:t>
            </w:r>
          </w:p>
          <w:p w:rsidR="00000000" w:rsidRPr="00E20C6B" w:rsidP="00E20C6B">
            <w:pPr>
              <w:pStyle w:val="ListBullet"/>
            </w:pPr>
            <w:r w:rsidRPr="00E20C6B">
              <w:t>current affairs and narration written for broadcast or online that meet target audience and production requirements</w:t>
            </w:r>
          </w:p>
          <w:p w:rsidR="00000000" w:rsidRPr="00E20C6B" w:rsidP="00E20C6B">
            <w:pPr>
              <w:pStyle w:val="ListBullet"/>
            </w:pPr>
            <w:r w:rsidRPr="00E20C6B">
              <w:t>ability to source and use information relevant to content and purpose of scripts</w:t>
            </w:r>
          </w:p>
          <w:p w:rsidR="00000000" w:rsidRPr="00E20C6B" w:rsidP="00E20C6B">
            <w:pPr>
              <w:pStyle w:val="ListBullet"/>
            </w:pPr>
            <w:r w:rsidRPr="00E20C6B">
              <w:t>collaborative approach to work</w:t>
            </w:r>
          </w:p>
          <w:p w:rsidR="00000000" w:rsidP="00E20C6B">
            <w:pPr>
              <w:pStyle w:val="ListBullet"/>
              <w:rPr>
                <w:lang w:val="en-NZ"/>
              </w:rPr>
            </w:pPr>
            <w:r w:rsidRPr="00E20C6B">
              <w:t>ability to write scripts within production deadlines.</w:t>
            </w:r>
          </w:p>
        </w:tc>
      </w:tr>
      <w:tr w:rsidTr="00E31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Assessment must ensure:</w:t>
            </w:r>
          </w:p>
          <w:p w:rsidR="00000000" w:rsidRPr="00E20C6B" w:rsidP="00E20C6B">
            <w:pPr>
              <w:pStyle w:val="ListBullet"/>
            </w:pPr>
            <w:r w:rsidRPr="00E20C6B">
              <w:t>access to produ</w:t>
            </w:r>
            <w:r w:rsidRPr="00E20C6B">
              <w:t>ction situations that require the preparation of current affairs and narration</w:t>
            </w:r>
          </w:p>
          <w:p w:rsidR="00000000" w:rsidRPr="00E20C6B" w:rsidP="00E20C6B">
            <w:pPr>
              <w:pStyle w:val="ListBullet"/>
            </w:pPr>
            <w:r w:rsidRPr="00E20C6B">
              <w:t xml:space="preserve">access to audio and video playback equipment or internet website to enable evaluation of material written by the candidate </w:t>
            </w:r>
          </w:p>
          <w:p w:rsidR="00000000" w:rsidRPr="00E20C6B" w:rsidP="00E20C6B">
            <w:pPr>
              <w:pStyle w:val="ListBullet"/>
            </w:pPr>
            <w:r w:rsidRPr="00E20C6B">
              <w:t>access to current information about, and persons able</w:t>
            </w:r>
            <w:r w:rsidRPr="00E20C6B">
              <w:t xml:space="preserve"> to advise on, laws and regulations that apply to broadcasting and online newscasting</w:t>
            </w:r>
          </w:p>
          <w:p w:rsidR="00000000" w:rsidRPr="00E20C6B" w:rsidP="00E20C6B">
            <w:pPr>
              <w:pStyle w:val="ListBullet"/>
            </w:pPr>
            <w:r w:rsidRPr="00E20C6B">
              <w:t>access to appropriate learning and assessment support when required</w:t>
            </w:r>
          </w:p>
          <w:p w:rsidR="00000000" w:rsidP="00E20C6B">
            <w:pPr>
              <w:pStyle w:val="ListBullet"/>
              <w:rPr>
                <w:lang w:val="en-NZ"/>
              </w:rPr>
            </w:pPr>
            <w:r w:rsidRPr="00E20C6B">
              <w:t>use of culturally appropriate processes and techniques appropriate to the language and literacy capaci</w:t>
            </w:r>
            <w:r w:rsidRPr="00E20C6B">
              <w:t>ty of learners and the work being performed.</w:t>
            </w:r>
          </w:p>
        </w:tc>
      </w:tr>
      <w:tr w:rsidTr="00E31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 xml:space="preserve">A range of assessment methods should be used to assess practical skills and knowledge. The following examples are appropriate for this unit: </w:t>
            </w:r>
          </w:p>
          <w:p w:rsidR="00000000" w:rsidRPr="00E20C6B" w:rsidP="00E20C6B">
            <w:pPr>
              <w:pStyle w:val="ListBullet"/>
            </w:pPr>
            <w:r w:rsidRPr="00E20C6B">
              <w:t>direct questioning combined with review of portfolios of evidence and third-party workplace reports of on-the-job performance</w:t>
            </w:r>
          </w:p>
          <w:p w:rsidR="00000000" w:rsidRPr="00E20C6B" w:rsidP="00E20C6B">
            <w:pPr>
              <w:pStyle w:val="ListBullet"/>
            </w:pPr>
            <w:r w:rsidRPr="00E20C6B">
              <w:t>portfolios of evidence that demonstrate the processes used in obtaining information for scripts</w:t>
            </w:r>
          </w:p>
          <w:p w:rsidR="00000000" w:rsidRPr="00E20C6B" w:rsidP="00E20C6B">
            <w:pPr>
              <w:pStyle w:val="ListBullet"/>
            </w:pPr>
            <w:r w:rsidRPr="00E20C6B">
              <w:t>evaluation of written material and</w:t>
            </w:r>
            <w:r w:rsidRPr="00E20C6B">
              <w:t xml:space="preserve"> summarising techniques to determine whether production requirements have been met and appropriate procedures followed</w:t>
            </w:r>
          </w:p>
          <w:p w:rsidR="00000000" w:rsidP="00E20C6B">
            <w:pPr>
              <w:pStyle w:val="ListBullet"/>
              <w:rPr>
                <w:lang w:val="en-NZ"/>
              </w:rPr>
            </w:pPr>
            <w:r w:rsidRPr="00E20C6B">
              <w:t xml:space="preserve">written or oral questioning to test sourcing of information and knowledge as listed in the required skills and knowledge section of this </w:t>
            </w:r>
            <w:r w:rsidRPr="00E20C6B">
              <w:t>unit.</w:t>
            </w:r>
          </w:p>
        </w:tc>
      </w:tr>
      <w:tr w:rsidTr="00E31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Holistic assessment with other units relevant to the industry sector, workplace and job role is recommended, for example:</w:t>
            </w:r>
          </w:p>
          <w:p w:rsidR="00000000" w:rsidRPr="00E20C6B" w:rsidP="00E20C6B">
            <w:pPr>
              <w:pStyle w:val="ListBullet"/>
            </w:pPr>
            <w:r w:rsidRPr="00E20C6B">
              <w:t xml:space="preserve">BSBCRT402A Collaborate in a creative process </w:t>
            </w:r>
          </w:p>
          <w:p w:rsidR="00000000" w:rsidRPr="00E20C6B" w:rsidP="00E20C6B">
            <w:pPr>
              <w:pStyle w:val="ListBullet"/>
            </w:pPr>
            <w:r w:rsidRPr="00E20C6B">
              <w:t>CUFPPM301A Plan and prepare programs</w:t>
            </w:r>
          </w:p>
          <w:p w:rsidR="00000000" w:rsidRPr="00E20C6B" w:rsidP="00E20C6B">
            <w:pPr>
              <w:pStyle w:val="ListBullet"/>
            </w:pPr>
            <w:r w:rsidRPr="00E20C6B">
              <w:t>CUFPPM4</w:t>
            </w:r>
            <w:r w:rsidRPr="00E20C6B">
              <w:t>01A Produce programs and program segments</w:t>
            </w:r>
          </w:p>
          <w:p w:rsidR="00000000" w:rsidRPr="00E20C6B" w:rsidP="00E20C6B">
            <w:pPr>
              <w:pStyle w:val="ListBullet"/>
            </w:pPr>
            <w:r w:rsidRPr="00E20C6B">
              <w:t>CUFRES401A Conduct research.</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11" w:name="O_72277"/>
      <w:bookmarkEnd w:id="11"/>
      <w:r w:rsidRPr="00E20C6B">
        <w:t>Range Statement</w:t>
      </w:r>
    </w:p>
    <w:tbl>
      <w:tblPr>
        <w:tblW w:w="0" w:type="auto"/>
        <w:tblLayout w:type="fixed"/>
        <w:tblCellMar>
          <w:left w:w="62" w:type="dxa"/>
          <w:right w:w="62" w:type="dxa"/>
        </w:tblCellMar>
        <w:tblLook w:val="0000"/>
      </w:tblPr>
      <w:tblGrid>
        <w:gridCol w:w="3449"/>
        <w:gridCol w:w="5073"/>
      </w:tblGrid>
      <w:tr w:rsidTr="00E314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RANGE STATEMENT</w:t>
            </w:r>
          </w:p>
        </w:tc>
      </w:tr>
      <w:tr w:rsidTr="00E314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The range statement relates to the unit of competency as a whole. It allows for different work environments and situations that may affect performance. Bold italicised wording, if used in the performance criteria, is detailed below. Essential operating con</w:t>
            </w:r>
            <w:r w:rsidRPr="00E20C6B">
              <w:t>ditions that may be present with training and assessment (depending on the work situation, needs of the candidate, accessibility of the item, and local industry and regional contexts) may also be included.</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Relevant personnel</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broadcasters</w:t>
            </w:r>
          </w:p>
          <w:p w:rsidR="00000000" w:rsidRPr="00E20C6B" w:rsidP="00E20C6B">
            <w:pPr>
              <w:pStyle w:val="ListBullet"/>
            </w:pPr>
            <w:r w:rsidRPr="00E20C6B">
              <w:t>clients</w:t>
            </w:r>
          </w:p>
          <w:p w:rsidR="00000000" w:rsidRPr="00E20C6B" w:rsidP="00E20C6B">
            <w:pPr>
              <w:pStyle w:val="ListBullet"/>
            </w:pPr>
            <w:r w:rsidRPr="00E20C6B">
              <w:t>directors</w:t>
            </w:r>
          </w:p>
          <w:p w:rsidR="00000000" w:rsidRPr="00E20C6B" w:rsidP="00E20C6B">
            <w:pPr>
              <w:pStyle w:val="ListBullet"/>
            </w:pPr>
            <w:r w:rsidRPr="00E20C6B">
              <w:t>performers</w:t>
            </w:r>
          </w:p>
          <w:p w:rsidR="00000000" w:rsidRPr="00E20C6B" w:rsidP="00E20C6B">
            <w:pPr>
              <w:pStyle w:val="ListBullet"/>
            </w:pPr>
            <w:r w:rsidRPr="00E20C6B">
              <w:t>producers</w:t>
            </w:r>
          </w:p>
          <w:p w:rsidR="00000000" w:rsidRPr="00E20C6B" w:rsidP="00E20C6B">
            <w:pPr>
              <w:pStyle w:val="ListBullet"/>
            </w:pPr>
            <w:r w:rsidRPr="00E20C6B">
              <w:t>program managers</w:t>
            </w:r>
          </w:p>
          <w:p w:rsidR="00000000" w:rsidRPr="00E20C6B" w:rsidP="00E20C6B">
            <w:pPr>
              <w:pStyle w:val="ListBullet"/>
            </w:pPr>
            <w:r w:rsidRPr="00E20C6B">
              <w:t>script editors</w:t>
            </w:r>
          </w:p>
          <w:p w:rsidR="00000000" w:rsidRPr="00E20C6B" w:rsidP="00E20C6B">
            <w:pPr>
              <w:pStyle w:val="ListBullet"/>
            </w:pPr>
            <w:r w:rsidRPr="00E20C6B">
              <w:t>scriptwriters</w:t>
            </w:r>
          </w:p>
          <w:p w:rsidR="00000000" w:rsidRPr="00E20C6B" w:rsidP="00E20C6B">
            <w:pPr>
              <w:pStyle w:val="ListBullet"/>
            </w:pPr>
            <w:r w:rsidRPr="00E20C6B">
              <w:t>website designers and developers</w:t>
            </w:r>
          </w:p>
          <w:p w:rsidR="00000000" w:rsidP="00E20C6B">
            <w:pPr>
              <w:pStyle w:val="ListBullet"/>
              <w:rPr>
                <w:lang w:val="en-NZ"/>
              </w:rPr>
            </w:pPr>
            <w:r w:rsidRPr="00E20C6B">
              <w:t>other technical/specialist staff.</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Relevant sources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actual events</w:t>
            </w:r>
          </w:p>
          <w:p w:rsidR="00000000" w:rsidRPr="00E20C6B" w:rsidP="00E20C6B">
            <w:pPr>
              <w:pStyle w:val="ListBullet"/>
            </w:pPr>
            <w:r w:rsidRPr="00E20C6B">
              <w:t>blog sites</w:t>
            </w:r>
          </w:p>
          <w:p w:rsidR="00000000" w:rsidRPr="00E20C6B" w:rsidP="00E20C6B">
            <w:pPr>
              <w:pStyle w:val="ListBullet"/>
            </w:pPr>
            <w:r w:rsidRPr="00E20C6B">
              <w:t>existing dramatic material</w:t>
            </w:r>
          </w:p>
          <w:p w:rsidR="00000000" w:rsidRPr="00E20C6B" w:rsidP="00E20C6B">
            <w:pPr>
              <w:pStyle w:val="ListBullet"/>
            </w:pPr>
            <w:r w:rsidRPr="00E20C6B">
              <w:t>internet current aff</w:t>
            </w:r>
            <w:r w:rsidRPr="00E20C6B">
              <w:t>airs sites</w:t>
            </w:r>
          </w:p>
          <w:p w:rsidR="00000000" w:rsidRPr="00E20C6B" w:rsidP="00E20C6B">
            <w:pPr>
              <w:pStyle w:val="ListBullet"/>
            </w:pPr>
            <w:r w:rsidRPr="00E20C6B">
              <w:t>media releases</w:t>
            </w:r>
          </w:p>
          <w:p w:rsidR="00000000" w:rsidRPr="00E20C6B" w:rsidP="00E20C6B">
            <w:pPr>
              <w:pStyle w:val="ListBullet"/>
            </w:pPr>
            <w:r w:rsidRPr="00E20C6B">
              <w:t>newspapers</w:t>
            </w:r>
          </w:p>
          <w:p w:rsidR="00000000" w:rsidRPr="00E20C6B" w:rsidP="00E20C6B">
            <w:pPr>
              <w:pStyle w:val="ListBullet"/>
            </w:pPr>
            <w:r w:rsidRPr="00E20C6B">
              <w:t>online news services</w:t>
            </w:r>
          </w:p>
          <w:p w:rsidR="00000000" w:rsidP="00E20C6B">
            <w:pPr>
              <w:pStyle w:val="ListBullet"/>
              <w:rPr>
                <w:lang w:val="en-NZ"/>
              </w:rPr>
            </w:pPr>
            <w:r w:rsidRPr="00E20C6B">
              <w:t>television news and current affairs.</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Productions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information and education resources or programs available on a range of platforms:</w:t>
            </w:r>
          </w:p>
          <w:p w:rsidR="00000000" w:rsidRPr="00E20C6B" w:rsidP="00E20C6B">
            <w:pPr>
              <w:pStyle w:val="ListBullet2"/>
            </w:pPr>
            <w:r w:rsidRPr="00E20C6B">
              <w:t>CD</w:t>
            </w:r>
          </w:p>
          <w:p w:rsidR="00000000" w:rsidRPr="00E20C6B" w:rsidP="00E20C6B">
            <w:pPr>
              <w:pStyle w:val="ListBullet2"/>
            </w:pPr>
            <w:r w:rsidRPr="00E20C6B">
              <w:t>DVD</w:t>
            </w:r>
          </w:p>
          <w:p w:rsidR="00000000" w:rsidRPr="00E20C6B" w:rsidP="00E20C6B">
            <w:pPr>
              <w:pStyle w:val="ListBullet2"/>
            </w:pPr>
            <w:r w:rsidRPr="00E20C6B">
              <w:t>internet</w:t>
            </w:r>
          </w:p>
          <w:p w:rsidR="00000000" w:rsidRPr="00E20C6B" w:rsidP="00E20C6B">
            <w:pPr>
              <w:pStyle w:val="ListBullet2"/>
            </w:pPr>
            <w:r w:rsidRPr="00E20C6B">
              <w:t>mobile telephones</w:t>
            </w:r>
          </w:p>
          <w:p w:rsidR="00000000" w:rsidRPr="00E20C6B" w:rsidP="00E20C6B">
            <w:pPr>
              <w:pStyle w:val="ListBullet"/>
            </w:pPr>
            <w:r w:rsidRPr="00E20C6B">
              <w:t>online:</w:t>
            </w:r>
          </w:p>
          <w:p w:rsidR="00000000" w:rsidRPr="00E20C6B" w:rsidP="00E20C6B">
            <w:pPr>
              <w:pStyle w:val="ListBullet2"/>
            </w:pPr>
            <w:r w:rsidRPr="00E20C6B">
              <w:t>internet news service</w:t>
            </w:r>
          </w:p>
          <w:p w:rsidR="00000000" w:rsidRPr="00E20C6B" w:rsidP="00E20C6B">
            <w:pPr>
              <w:pStyle w:val="ListBullet2"/>
            </w:pPr>
            <w:r w:rsidRPr="00E20C6B">
              <w:t xml:space="preserve">community current affairs site </w:t>
            </w:r>
          </w:p>
          <w:p w:rsidR="00000000" w:rsidRPr="00E20C6B" w:rsidP="00E20C6B">
            <w:pPr>
              <w:pStyle w:val="ListBullet"/>
            </w:pPr>
            <w:r w:rsidRPr="00E20C6B">
              <w:t>television and radio programs:</w:t>
            </w:r>
          </w:p>
          <w:p w:rsidR="00000000" w:rsidRPr="00E20C6B" w:rsidP="00E20C6B">
            <w:pPr>
              <w:pStyle w:val="ListBullet2"/>
            </w:pPr>
            <w:r w:rsidRPr="00E20C6B">
              <w:t>news</w:t>
            </w:r>
          </w:p>
          <w:p w:rsidR="00000000" w:rsidRPr="00E20C6B" w:rsidP="00E20C6B">
            <w:pPr>
              <w:pStyle w:val="ListBullet2"/>
            </w:pPr>
            <w:r w:rsidRPr="00E20C6B">
              <w:t>current affairs</w:t>
            </w:r>
          </w:p>
          <w:p w:rsidR="00000000" w:rsidRPr="00E20C6B" w:rsidP="00E20C6B">
            <w:pPr>
              <w:pStyle w:val="ListBullet2"/>
            </w:pPr>
            <w:r w:rsidRPr="00E20C6B">
              <w:t>documentary and informational style programs</w:t>
            </w:r>
          </w:p>
          <w:p w:rsidR="00000000" w:rsidP="00E20C6B">
            <w:pPr>
              <w:pStyle w:val="ListBullet"/>
              <w:rPr>
                <w:lang w:val="en-NZ"/>
              </w:rPr>
            </w:pPr>
            <w:r w:rsidRPr="00E20C6B">
              <w:t>live coverage of events.</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Auditory and visual elements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 xml:space="preserve">adding script to pictures </w:t>
            </w:r>
          </w:p>
          <w:p w:rsidR="00000000" w:rsidRPr="00E20C6B" w:rsidP="00E20C6B">
            <w:pPr>
              <w:pStyle w:val="ListBullet"/>
            </w:pPr>
            <w:r w:rsidRPr="00E20C6B">
              <w:t>music</w:t>
            </w:r>
          </w:p>
          <w:p w:rsidR="00000000" w:rsidRPr="00E20C6B" w:rsidP="00E20C6B">
            <w:pPr>
              <w:pStyle w:val="ListBullet"/>
            </w:pPr>
            <w:r w:rsidRPr="00E20C6B">
              <w:t>sound effects</w:t>
            </w:r>
          </w:p>
          <w:p w:rsidR="00000000" w:rsidRPr="00E20C6B" w:rsidP="00E20C6B">
            <w:pPr>
              <w:pStyle w:val="ListBullet"/>
            </w:pPr>
            <w:r w:rsidRPr="00E20C6B">
              <w:t>tone of voice</w:t>
            </w:r>
          </w:p>
          <w:p w:rsidR="00000000" w:rsidRPr="00E20C6B" w:rsidP="00E20C6B">
            <w:pPr>
              <w:pStyle w:val="ListBullet"/>
            </w:pPr>
            <w:r w:rsidRPr="00E20C6B">
              <w:t>using typefaces, colour and graphics in online</w:t>
            </w:r>
          </w:p>
          <w:p w:rsidR="00000000" w:rsidRPr="00E20C6B" w:rsidP="00E20C6B">
            <w:pPr>
              <w:pStyle w:val="ListBullet"/>
            </w:pPr>
            <w:r w:rsidRPr="00E20C6B">
              <w:t>voices - speaking and choral</w:t>
            </w:r>
          </w:p>
          <w:p w:rsidR="00000000" w:rsidRPr="00E20C6B" w:rsidP="00E20C6B">
            <w:pPr>
              <w:pStyle w:val="ListBullet"/>
            </w:pPr>
            <w:r w:rsidRPr="00E20C6B">
              <w:t>writing effective captions online</w:t>
            </w:r>
          </w:p>
          <w:p w:rsidR="00000000" w:rsidP="00E20C6B">
            <w:pPr>
              <w:pStyle w:val="ListBullet"/>
              <w:rPr>
                <w:lang w:val="en-NZ"/>
              </w:rPr>
            </w:pPr>
            <w:r w:rsidRPr="00E20C6B">
              <w:t>writing in pictures.</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Target audiences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personnel in corporations or businesses</w:t>
            </w:r>
          </w:p>
          <w:p w:rsidR="00000000" w:rsidRPr="00E20C6B" w:rsidP="00E20C6B">
            <w:pPr>
              <w:pStyle w:val="ListBullet"/>
            </w:pPr>
            <w:r w:rsidRPr="00E20C6B">
              <w:t>radio listeners of any ag</w:t>
            </w:r>
            <w:r w:rsidRPr="00E20C6B">
              <w:t>e or cultural background</w:t>
            </w:r>
          </w:p>
          <w:p w:rsidR="00000000" w:rsidRPr="00E20C6B" w:rsidP="00E20C6B">
            <w:pPr>
              <w:pStyle w:val="ListBullet"/>
            </w:pPr>
            <w:r w:rsidRPr="00E20C6B">
              <w:t>readers and audiences with specific interests, e.g.:</w:t>
            </w:r>
          </w:p>
          <w:p w:rsidR="00000000" w:rsidRPr="00E20C6B" w:rsidP="00E20C6B">
            <w:pPr>
              <w:pStyle w:val="ListBullet2"/>
            </w:pPr>
            <w:r w:rsidRPr="00E20C6B">
              <w:t>music</w:t>
            </w:r>
          </w:p>
          <w:p w:rsidR="00000000" w:rsidRPr="00E20C6B" w:rsidP="00E20C6B">
            <w:pPr>
              <w:pStyle w:val="ListBullet2"/>
            </w:pPr>
            <w:r w:rsidRPr="00E20C6B">
              <w:t>films</w:t>
            </w:r>
          </w:p>
          <w:p w:rsidR="00000000" w:rsidRPr="00E20C6B" w:rsidP="00E20C6B">
            <w:pPr>
              <w:pStyle w:val="ListBullet2"/>
            </w:pPr>
            <w:r w:rsidRPr="00E20C6B">
              <w:t>theatre</w:t>
            </w:r>
          </w:p>
          <w:p w:rsidR="00000000" w:rsidRPr="00E20C6B" w:rsidP="00E20C6B">
            <w:pPr>
              <w:pStyle w:val="ListBullet2"/>
            </w:pPr>
            <w:r w:rsidRPr="00E20C6B">
              <w:t>sport</w:t>
            </w:r>
          </w:p>
          <w:p w:rsidR="00000000" w:rsidRPr="00E20C6B" w:rsidP="00E20C6B">
            <w:pPr>
              <w:pStyle w:val="ListBullet2"/>
            </w:pPr>
            <w:r w:rsidRPr="00E20C6B">
              <w:t>travel</w:t>
            </w:r>
          </w:p>
          <w:p w:rsidR="00000000" w:rsidRPr="00E20C6B" w:rsidP="00E20C6B">
            <w:pPr>
              <w:pStyle w:val="ListBullet2"/>
            </w:pPr>
            <w:r w:rsidRPr="00E20C6B">
              <w:t xml:space="preserve">history </w:t>
            </w:r>
          </w:p>
          <w:p w:rsidR="00000000" w:rsidRPr="00E20C6B" w:rsidP="00E20C6B">
            <w:pPr>
              <w:pStyle w:val="ListBullet"/>
            </w:pPr>
            <w:r w:rsidRPr="00E20C6B">
              <w:t>students</w:t>
            </w:r>
          </w:p>
          <w:p w:rsidR="00000000" w:rsidRPr="00E20C6B" w:rsidP="00E20C6B">
            <w:pPr>
              <w:pStyle w:val="ListBullet"/>
            </w:pPr>
            <w:r w:rsidRPr="00E20C6B">
              <w:t>teachers and trainers</w:t>
            </w:r>
          </w:p>
          <w:p w:rsidR="00000000" w:rsidRPr="00E20C6B" w:rsidP="00E20C6B">
            <w:pPr>
              <w:pStyle w:val="ListBullet"/>
            </w:pPr>
            <w:r w:rsidRPr="00E20C6B">
              <w:t>television viewers of any age or cultural background</w:t>
            </w:r>
          </w:p>
          <w:p w:rsidR="00000000" w:rsidP="00E20C6B">
            <w:pPr>
              <w:pStyle w:val="ListBullet"/>
              <w:rPr>
                <w:lang w:val="en-NZ"/>
              </w:rPr>
            </w:pPr>
            <w:r w:rsidRPr="00E20C6B">
              <w:t>users of internet news services.</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Format</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copy</w:t>
            </w:r>
          </w:p>
          <w:p w:rsidR="00000000" w:rsidRPr="00E20C6B" w:rsidP="00E20C6B">
            <w:pPr>
              <w:pStyle w:val="ListBullet"/>
            </w:pPr>
            <w:r w:rsidRPr="00E20C6B">
              <w:t>headlines</w:t>
            </w:r>
          </w:p>
          <w:p w:rsidR="00000000" w:rsidRPr="00E20C6B" w:rsidP="00E20C6B">
            <w:pPr>
              <w:pStyle w:val="ListBullet"/>
            </w:pPr>
            <w:r w:rsidRPr="00E20C6B">
              <w:t>level of language used to present information</w:t>
            </w:r>
          </w:p>
          <w:p w:rsidR="00000000" w:rsidRPr="00E20C6B" w:rsidP="00E20C6B">
            <w:pPr>
              <w:pStyle w:val="ListBullet"/>
            </w:pPr>
            <w:r w:rsidRPr="00E20C6B">
              <w:t>mix of content in terms of:</w:t>
            </w:r>
          </w:p>
          <w:p w:rsidR="00000000" w:rsidRPr="00E20C6B" w:rsidP="00E20C6B">
            <w:pPr>
              <w:pStyle w:val="ListBullet2"/>
            </w:pPr>
            <w:r w:rsidRPr="00E20C6B">
              <w:t>story angles</w:t>
            </w:r>
          </w:p>
          <w:p w:rsidR="00000000" w:rsidRPr="00E20C6B" w:rsidP="00E20C6B">
            <w:pPr>
              <w:pStyle w:val="ListBullet2"/>
            </w:pPr>
            <w:r w:rsidRPr="00E20C6B">
              <w:t>emotional appeal of content</w:t>
            </w:r>
          </w:p>
          <w:p w:rsidR="00000000" w:rsidRPr="00E20C6B" w:rsidP="00E20C6B">
            <w:pPr>
              <w:pStyle w:val="ListBullet2"/>
            </w:pPr>
            <w:r w:rsidRPr="00E20C6B">
              <w:t>objective or subjective presentation of information</w:t>
            </w:r>
          </w:p>
          <w:p w:rsidR="00000000" w:rsidRPr="00E20C6B" w:rsidP="00E20C6B">
            <w:pPr>
              <w:pStyle w:val="ListBullet2"/>
            </w:pPr>
            <w:r w:rsidRPr="00E20C6B">
              <w:t xml:space="preserve">opinions aired by presenters, guests and interviewees </w:t>
            </w:r>
          </w:p>
          <w:p w:rsidR="00000000" w:rsidRPr="00E20C6B" w:rsidP="00E20C6B">
            <w:pPr>
              <w:pStyle w:val="ListBullet2"/>
            </w:pPr>
            <w:r w:rsidRPr="00E20C6B">
              <w:t>music</w:t>
            </w:r>
          </w:p>
          <w:p w:rsidR="00000000" w:rsidRPr="00E20C6B" w:rsidP="00E20C6B">
            <w:pPr>
              <w:pStyle w:val="ListBullet2"/>
            </w:pPr>
            <w:r w:rsidRPr="00E20C6B">
              <w:t>talk</w:t>
            </w:r>
          </w:p>
          <w:p w:rsidR="00000000" w:rsidRPr="00E20C6B" w:rsidP="00E20C6B">
            <w:pPr>
              <w:pStyle w:val="ListBullet2"/>
            </w:pPr>
            <w:r w:rsidRPr="00E20C6B">
              <w:t>personalities</w:t>
            </w:r>
          </w:p>
          <w:p w:rsidR="00000000" w:rsidRPr="00E20C6B" w:rsidP="00E20C6B">
            <w:pPr>
              <w:pStyle w:val="ListBullet"/>
            </w:pPr>
            <w:r w:rsidRPr="00E20C6B">
              <w:t>narration</w:t>
            </w:r>
          </w:p>
          <w:p w:rsidR="00000000" w:rsidRPr="00E20C6B" w:rsidP="00E20C6B">
            <w:pPr>
              <w:pStyle w:val="ListBullet"/>
            </w:pPr>
            <w:r w:rsidRPr="00E20C6B">
              <w:t>packaging of information, i.e. in manageable 'chunks'</w:t>
            </w:r>
          </w:p>
          <w:p w:rsidR="00000000" w:rsidRPr="00E20C6B" w:rsidP="00E20C6B">
            <w:pPr>
              <w:pStyle w:val="ListBullet"/>
            </w:pPr>
            <w:r w:rsidRPr="00E20C6B">
              <w:t>tone of presentation</w:t>
            </w:r>
          </w:p>
          <w:p w:rsidR="00000000" w:rsidP="00E20C6B">
            <w:pPr>
              <w:pStyle w:val="ListBullet"/>
              <w:rPr>
                <w:lang w:val="en-NZ"/>
              </w:rPr>
            </w:pPr>
            <w:r w:rsidRPr="00E20C6B">
              <w:t>voice reports.</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t xml:space="preserve">Techniques for </w:t>
            </w:r>
            <w:r w:rsidRPr="00E20C6B">
              <w:rPr>
                <w:rStyle w:val="BoldandItalics"/>
              </w:rPr>
              <w:t>summarising information</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assessing what is essential and what to leave out</w:t>
            </w:r>
          </w:p>
          <w:p w:rsidR="00000000" w:rsidRPr="00E20C6B" w:rsidP="00E20C6B">
            <w:pPr>
              <w:pStyle w:val="ListBullet"/>
            </w:pPr>
            <w:r w:rsidRPr="00E20C6B">
              <w:t>clarifying differences between facts, comment and opinion</w:t>
            </w:r>
          </w:p>
          <w:p w:rsidR="00000000" w:rsidRPr="00E20C6B" w:rsidP="00E20C6B">
            <w:pPr>
              <w:pStyle w:val="ListBullet"/>
            </w:pPr>
            <w:r w:rsidRPr="00E20C6B">
              <w:t>presenting arguments fairly and clearly</w:t>
            </w:r>
          </w:p>
          <w:p w:rsidR="00000000" w:rsidP="00E20C6B">
            <w:pPr>
              <w:pStyle w:val="ListBullet"/>
              <w:rPr>
                <w:lang w:val="en-NZ"/>
              </w:rPr>
            </w:pPr>
            <w:r w:rsidRPr="00E20C6B">
              <w:t>telling story coherently.</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Production requirements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attributions</w:t>
            </w:r>
          </w:p>
          <w:p w:rsidR="00000000" w:rsidRPr="00E20C6B" w:rsidP="00E20C6B">
            <w:pPr>
              <w:pStyle w:val="ListBullet"/>
            </w:pPr>
            <w:r w:rsidRPr="00E20C6B">
              <w:t>audience</w:t>
            </w:r>
          </w:p>
          <w:p w:rsidR="00000000" w:rsidRPr="00E20C6B" w:rsidP="00E20C6B">
            <w:pPr>
              <w:pStyle w:val="ListBullet"/>
            </w:pPr>
            <w:r w:rsidRPr="00E20C6B">
              <w:t>budget</w:t>
            </w:r>
          </w:p>
          <w:p w:rsidR="00000000" w:rsidRPr="00E20C6B" w:rsidP="00E20C6B">
            <w:pPr>
              <w:pStyle w:val="ListBullet"/>
            </w:pPr>
            <w:r w:rsidRPr="00E20C6B">
              <w:t>confidentiality</w:t>
            </w:r>
          </w:p>
          <w:p w:rsidR="00000000" w:rsidRPr="00E20C6B" w:rsidP="00E20C6B">
            <w:pPr>
              <w:pStyle w:val="ListBullet"/>
            </w:pPr>
            <w:r w:rsidRPr="00E20C6B">
              <w:t>content</w:t>
            </w:r>
          </w:p>
          <w:p w:rsidR="00000000" w:rsidRPr="00E20C6B" w:rsidP="00E20C6B">
            <w:pPr>
              <w:pStyle w:val="ListBullet"/>
            </w:pPr>
            <w:r w:rsidRPr="00E20C6B">
              <w:t>contractual</w:t>
            </w:r>
          </w:p>
          <w:p w:rsidR="00000000" w:rsidRPr="00E20C6B" w:rsidP="00E20C6B">
            <w:pPr>
              <w:pStyle w:val="ListBullet"/>
            </w:pPr>
            <w:r w:rsidRPr="00E20C6B">
              <w:t>copyright</w:t>
            </w:r>
          </w:p>
          <w:p w:rsidR="00000000" w:rsidRPr="00E20C6B" w:rsidP="00E20C6B">
            <w:pPr>
              <w:pStyle w:val="ListBullet"/>
            </w:pPr>
            <w:r w:rsidRPr="00E20C6B">
              <w:t>cultural protocols</w:t>
            </w:r>
          </w:p>
          <w:p w:rsidR="00000000" w:rsidRPr="00E20C6B" w:rsidP="00E20C6B">
            <w:pPr>
              <w:pStyle w:val="ListBullet"/>
            </w:pPr>
            <w:r w:rsidRPr="00E20C6B">
              <w:t>deadlines</w:t>
            </w:r>
          </w:p>
          <w:p w:rsidR="00000000" w:rsidRPr="00E20C6B" w:rsidP="00E20C6B">
            <w:pPr>
              <w:pStyle w:val="ListBullet"/>
            </w:pPr>
            <w:r w:rsidRPr="00E20C6B">
              <w:t>direct quotes</w:t>
            </w:r>
          </w:p>
          <w:p w:rsidR="00000000" w:rsidRPr="00E20C6B" w:rsidP="00E20C6B">
            <w:pPr>
              <w:pStyle w:val="ListBullet"/>
            </w:pPr>
            <w:r w:rsidRPr="00E20C6B">
              <w:t>duration</w:t>
            </w:r>
          </w:p>
          <w:p w:rsidR="00000000" w:rsidRPr="00E20C6B" w:rsidP="00E20C6B">
            <w:pPr>
              <w:pStyle w:val="ListBullet"/>
            </w:pPr>
            <w:r w:rsidRPr="00E20C6B">
              <w:t>ethical standards</w:t>
            </w:r>
          </w:p>
          <w:p w:rsidR="00000000" w:rsidRPr="00E20C6B" w:rsidP="00E20C6B">
            <w:pPr>
              <w:pStyle w:val="ListBullet"/>
            </w:pPr>
            <w:r w:rsidRPr="00E20C6B">
              <w:t>intellectual property</w:t>
            </w:r>
          </w:p>
          <w:p w:rsidR="00000000" w:rsidRPr="00E20C6B" w:rsidP="00E20C6B">
            <w:pPr>
              <w:pStyle w:val="ListBullet"/>
            </w:pPr>
            <w:r w:rsidRPr="00E20C6B">
              <w:t>interviews</w:t>
            </w:r>
          </w:p>
          <w:p w:rsidR="00000000" w:rsidRPr="00E20C6B" w:rsidP="00E20C6B">
            <w:pPr>
              <w:pStyle w:val="ListBullet"/>
            </w:pPr>
            <w:r w:rsidRPr="00E20C6B">
              <w:t>location</w:t>
            </w:r>
          </w:p>
          <w:p w:rsidR="00000000" w:rsidRPr="00E20C6B" w:rsidP="00E20C6B">
            <w:pPr>
              <w:pStyle w:val="ListBullet"/>
            </w:pPr>
            <w:r w:rsidRPr="00E20C6B">
              <w:t>organisational policy</w:t>
            </w:r>
          </w:p>
          <w:p w:rsidR="00000000" w:rsidRPr="00E20C6B" w:rsidP="00E20C6B">
            <w:pPr>
              <w:pStyle w:val="ListBullet"/>
            </w:pPr>
            <w:r w:rsidRPr="00E20C6B">
              <w:t>privacy issues</w:t>
            </w:r>
          </w:p>
          <w:p w:rsidR="00000000" w:rsidRPr="00E20C6B" w:rsidP="00E20C6B">
            <w:pPr>
              <w:pStyle w:val="ListBullet"/>
            </w:pPr>
            <w:r w:rsidRPr="00E20C6B">
              <w:t>purpose</w:t>
            </w:r>
          </w:p>
          <w:p w:rsidR="00000000" w:rsidRPr="00E20C6B" w:rsidP="00E20C6B">
            <w:pPr>
              <w:pStyle w:val="ListBullet"/>
            </w:pPr>
            <w:r w:rsidRPr="00E20C6B">
              <w:t>schedule</w:t>
            </w:r>
          </w:p>
          <w:p w:rsidR="00000000" w:rsidP="00E20C6B">
            <w:pPr>
              <w:pStyle w:val="ListBullet"/>
              <w:rPr>
                <w:lang w:val="en-NZ"/>
              </w:rPr>
            </w:pPr>
            <w:r w:rsidRPr="00E20C6B">
              <w:t>style.</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Laws and regulations</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broadcasting codes of practice</w:t>
            </w:r>
          </w:p>
          <w:p w:rsidR="00000000" w:rsidRPr="00E20C6B" w:rsidP="00E20C6B">
            <w:pPr>
              <w:pStyle w:val="ListBullet"/>
            </w:pPr>
            <w:r w:rsidRPr="00E20C6B">
              <w:t>contempt of court</w:t>
            </w:r>
          </w:p>
          <w:p w:rsidR="00000000" w:rsidRPr="00E20C6B" w:rsidP="00E20C6B">
            <w:pPr>
              <w:pStyle w:val="ListBullet"/>
            </w:pPr>
            <w:r w:rsidRPr="00E20C6B">
              <w:t>copyright</w:t>
            </w:r>
          </w:p>
          <w:p w:rsidR="00000000" w:rsidRPr="00E20C6B" w:rsidP="00E20C6B">
            <w:pPr>
              <w:pStyle w:val="ListBullet"/>
            </w:pPr>
            <w:r w:rsidRPr="00E20C6B">
              <w:t>defamation</w:t>
            </w:r>
          </w:p>
          <w:p w:rsidR="00000000" w:rsidRPr="00E20C6B" w:rsidP="00E20C6B">
            <w:pPr>
              <w:pStyle w:val="ListBullet"/>
            </w:pPr>
            <w:r w:rsidRPr="00E20C6B">
              <w:t>obscenity</w:t>
            </w:r>
          </w:p>
          <w:p w:rsidR="00000000" w:rsidRPr="00E20C6B" w:rsidP="00E20C6B">
            <w:pPr>
              <w:pStyle w:val="ListBullet"/>
            </w:pPr>
            <w:r w:rsidRPr="00E20C6B">
              <w:t>privacy legislation</w:t>
            </w:r>
          </w:p>
          <w:p w:rsidR="00000000" w:rsidP="00E20C6B">
            <w:pPr>
              <w:pStyle w:val="ListBullet"/>
              <w:rPr>
                <w:lang w:val="en-NZ"/>
              </w:rPr>
            </w:pPr>
            <w:r w:rsidRPr="00E20C6B">
              <w:t>racial vilification.</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Elements of language</w:t>
            </w:r>
            <w:r w:rsidRPr="00E20C6B">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avoidance of clichÃ©s or jargon</w:t>
            </w:r>
          </w:p>
          <w:p w:rsidR="00000000" w:rsidRPr="00E20C6B" w:rsidP="00E20C6B">
            <w:pPr>
              <w:pStyle w:val="ListBullet"/>
            </w:pPr>
            <w:r w:rsidRPr="00E20C6B">
              <w:t>characterisation</w:t>
            </w:r>
          </w:p>
          <w:p w:rsidR="00000000" w:rsidRPr="00E20C6B" w:rsidP="00E20C6B">
            <w:pPr>
              <w:pStyle w:val="ListBullet"/>
            </w:pPr>
            <w:r w:rsidRPr="00E20C6B">
              <w:t>conversational tone</w:t>
            </w:r>
          </w:p>
          <w:p w:rsidR="00000000" w:rsidRPr="00E20C6B" w:rsidP="00E20C6B">
            <w:pPr>
              <w:pStyle w:val="ListBullet"/>
            </w:pPr>
            <w:r w:rsidRPr="00E20C6B">
              <w:t>grammar</w:t>
            </w:r>
          </w:p>
          <w:p w:rsidR="00000000" w:rsidRPr="00E20C6B" w:rsidP="00E20C6B">
            <w:pPr>
              <w:pStyle w:val="ListBullet"/>
            </w:pPr>
            <w:r w:rsidRPr="00E20C6B">
              <w:t>plain English</w:t>
            </w:r>
          </w:p>
          <w:p w:rsidR="00000000" w:rsidRPr="00E20C6B" w:rsidP="00E20C6B">
            <w:pPr>
              <w:pStyle w:val="ListBullet"/>
            </w:pPr>
            <w:r w:rsidRPr="00E20C6B">
              <w:t>punctuation</w:t>
            </w:r>
          </w:p>
          <w:p w:rsidR="00000000" w:rsidRPr="00E20C6B" w:rsidP="00E20C6B">
            <w:pPr>
              <w:pStyle w:val="ListBullet"/>
            </w:pPr>
            <w:r w:rsidRPr="00E20C6B">
              <w:t xml:space="preserve">readable style </w:t>
            </w:r>
          </w:p>
          <w:p w:rsidR="00000000" w:rsidRPr="00E20C6B" w:rsidP="00E20C6B">
            <w:pPr>
              <w:pStyle w:val="ListBullet"/>
            </w:pPr>
            <w:r w:rsidRPr="00E20C6B">
              <w:t>spacing</w:t>
            </w:r>
          </w:p>
          <w:p w:rsidR="00000000" w:rsidRPr="00E20C6B" w:rsidP="00E20C6B">
            <w:pPr>
              <w:pStyle w:val="ListBullet"/>
            </w:pPr>
            <w:r w:rsidRPr="00E20C6B">
              <w:t>spelling</w:t>
            </w:r>
          </w:p>
          <w:p w:rsidR="00000000" w:rsidP="00E20C6B">
            <w:pPr>
              <w:pStyle w:val="ListBullet"/>
              <w:rPr>
                <w:lang w:val="en-NZ"/>
              </w:rPr>
            </w:pPr>
            <w:r w:rsidRPr="00E20C6B">
              <w:t>wide and appropriate vocabulary.</w:t>
            </w:r>
          </w:p>
        </w:tc>
      </w:tr>
      <w:tr w:rsidTr="00E3146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BoldandItalics"/>
              </w:rPr>
              <w:t>Conventions of writing broadcast and online copy</w:t>
            </w:r>
            <w:r w:rsidRPr="00E20C6B">
              <w:t xml:space="preserve"> may include those for:</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ListBullet"/>
            </w:pPr>
            <w:r w:rsidRPr="00E20C6B">
              <w:t>auditory and visual media, e.g.:</w:t>
            </w:r>
          </w:p>
          <w:p w:rsidR="00000000" w:rsidRPr="00E20C6B" w:rsidP="00E20C6B">
            <w:pPr>
              <w:pStyle w:val="ListBullet2"/>
            </w:pPr>
            <w:r w:rsidRPr="00E20C6B">
              <w:t>conversational style</w:t>
            </w:r>
          </w:p>
          <w:p w:rsidR="00000000" w:rsidRPr="00E20C6B" w:rsidP="00E20C6B">
            <w:pPr>
              <w:pStyle w:val="ListBullet2"/>
            </w:pPr>
            <w:r w:rsidRPr="00E20C6B">
              <w:t>use first and second person</w:t>
            </w:r>
          </w:p>
          <w:p w:rsidR="00000000" w:rsidRPr="00E20C6B" w:rsidP="00E20C6B">
            <w:pPr>
              <w:pStyle w:val="ListBullet2"/>
            </w:pPr>
            <w:r w:rsidRPr="00E20C6B">
              <w:t>contracted verb forms, e.g. didn't, you've</w:t>
            </w:r>
          </w:p>
          <w:p w:rsidR="00000000" w:rsidRPr="00E20C6B" w:rsidP="00E20C6B">
            <w:pPr>
              <w:pStyle w:val="ListBullet2"/>
            </w:pPr>
            <w:r w:rsidRPr="00E20C6B">
              <w:t xml:space="preserve">active voice </w:t>
            </w:r>
          </w:p>
          <w:p w:rsidR="00000000" w:rsidRPr="00E20C6B" w:rsidP="00E20C6B">
            <w:pPr>
              <w:pStyle w:val="ListBullet2"/>
            </w:pPr>
            <w:r w:rsidRPr="00E20C6B">
              <w:t>repetition and summary of key message</w:t>
            </w:r>
          </w:p>
          <w:p w:rsidR="00000000" w:rsidRPr="00E20C6B" w:rsidP="00E20C6B">
            <w:pPr>
              <w:pStyle w:val="ListBullet2"/>
            </w:pPr>
            <w:r w:rsidRPr="00E20C6B">
              <w:t>active visual writing</w:t>
            </w:r>
          </w:p>
          <w:p w:rsidR="00000000" w:rsidRPr="00E20C6B" w:rsidP="00E20C6B">
            <w:pPr>
              <w:pStyle w:val="ListBullet2"/>
            </w:pPr>
            <w:r w:rsidRPr="00E20C6B">
              <w:t>short sentences</w:t>
            </w:r>
          </w:p>
          <w:p w:rsidR="00000000" w:rsidRPr="00E20C6B" w:rsidP="00E20C6B">
            <w:pPr>
              <w:pStyle w:val="ListBullet2"/>
            </w:pPr>
            <w:r w:rsidRPr="00E20C6B">
              <w:t>avoid duplication between intro cue and script</w:t>
            </w:r>
          </w:p>
          <w:p w:rsidR="00000000" w:rsidRPr="00E20C6B" w:rsidP="00E20C6B">
            <w:pPr>
              <w:pStyle w:val="ListBullet"/>
            </w:pPr>
            <w:r w:rsidRPr="00E20C6B">
              <w:t>online media, e.g.:</w:t>
            </w:r>
          </w:p>
          <w:p w:rsidR="00000000" w:rsidRPr="00E20C6B" w:rsidP="00E20C6B">
            <w:pPr>
              <w:pStyle w:val="ListBullet2"/>
            </w:pPr>
            <w:r w:rsidRPr="00E20C6B">
              <w:t>link appropriate typefaces, colour and graphics to online story</w:t>
            </w:r>
          </w:p>
          <w:p w:rsidR="00000000" w:rsidRPr="00E20C6B" w:rsidP="00E20C6B">
            <w:pPr>
              <w:pStyle w:val="ListBullet2"/>
            </w:pPr>
            <w:r w:rsidRPr="00E20C6B">
              <w:t>write for different formats and positions on we</w:t>
            </w:r>
            <w:r w:rsidRPr="00E20C6B">
              <w:t>bsite</w:t>
            </w:r>
          </w:p>
          <w:p w:rsidR="00000000" w:rsidRPr="00E20C6B" w:rsidP="00E20C6B">
            <w:pPr>
              <w:pStyle w:val="ListBullet2"/>
            </w:pPr>
            <w:r w:rsidRPr="00E20C6B">
              <w:t>use heads and subheads</w:t>
            </w:r>
          </w:p>
          <w:p w:rsidR="00000000" w:rsidRPr="00E20C6B" w:rsidP="00E20C6B">
            <w:pPr>
              <w:pStyle w:val="ListBullet2"/>
            </w:pPr>
            <w:r w:rsidRPr="00E20C6B">
              <w:t xml:space="preserve">use captions for online stories </w:t>
            </w:r>
          </w:p>
          <w:p w:rsidR="00000000" w:rsidRPr="00E20C6B" w:rsidP="00E20C6B">
            <w:pPr>
              <w:pStyle w:val="ListBullet"/>
            </w:pPr>
            <w:r w:rsidRPr="00E20C6B">
              <w:t>visual media, e.g.:</w:t>
            </w:r>
          </w:p>
          <w:p w:rsidR="00000000" w:rsidRPr="00E20C6B" w:rsidP="00E20C6B">
            <w:pPr>
              <w:pStyle w:val="ListBullet2"/>
            </w:pPr>
            <w:r w:rsidRPr="00E20C6B">
              <w:t xml:space="preserve">use script to complement vision and aid storytelling </w:t>
            </w:r>
          </w:p>
          <w:p w:rsidR="00000000" w:rsidRPr="00E20C6B" w:rsidP="00E20C6B">
            <w:pPr>
              <w:pStyle w:val="ListBullet2"/>
            </w:pPr>
            <w:r w:rsidRPr="00E20C6B">
              <w:t>avoid repeating in words what viewers see</w:t>
            </w:r>
          </w:p>
          <w:p w:rsidR="00000000" w:rsidRPr="00E20C6B" w:rsidP="00E20C6B">
            <w:pPr>
              <w:pStyle w:val="ListBullet2"/>
            </w:pPr>
            <w:r w:rsidRPr="00E20C6B">
              <w:t>pace, including silence to allow pictures to tell the story.</w:t>
            </w:r>
          </w:p>
        </w:tc>
      </w:tr>
    </w:tbl>
    <w:p w:rsidR="00E3146B" w:rsidP="00E20C6B">
      <w:pPr>
        <w:pStyle w:val="BodyText"/>
      </w:pPr>
    </w:p>
    <w:p w:rsidR="00E3146B" w:rsidP="00E20C6B">
      <w:pPr>
        <w:pStyle w:val="BodyText"/>
      </w:pPr>
    </w:p>
    <w:p w:rsidR="00000000" w:rsidRPr="00E20C6B" w:rsidP="00E20C6B">
      <w:pPr>
        <w:pStyle w:val="Heading1"/>
      </w:pPr>
      <w:bookmarkStart w:id="12" w:name="O_72278"/>
      <w:bookmarkEnd w:id="12"/>
      <w:r w:rsidRPr="00E20C6B">
        <w:t>Unit Sector(s)</w:t>
      </w:r>
    </w:p>
    <w:tbl>
      <w:tblPr>
        <w:tblW w:w="0" w:type="auto"/>
        <w:tblLayout w:type="fixed"/>
        <w:tblCellMar>
          <w:left w:w="62" w:type="dxa"/>
          <w:right w:w="62" w:type="dxa"/>
        </w:tblCellMar>
        <w:tblLook w:val="0000"/>
      </w:tblPr>
      <w:tblGrid>
        <w:gridCol w:w="2654"/>
        <w:gridCol w:w="5868"/>
      </w:tblGrid>
      <w:tr w:rsidTr="00E314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13" w:name="O_155337"/>
      <w:bookmarkEnd w:id="13"/>
      <w:r w:rsidRPr="00E20C6B">
        <w:t>Competency field</w:t>
      </w:r>
    </w:p>
    <w:tbl>
      <w:tblPr>
        <w:tblW w:w="0" w:type="auto"/>
        <w:tblLayout w:type="fixed"/>
        <w:tblCellMar>
          <w:left w:w="62" w:type="dxa"/>
          <w:right w:w="62" w:type="dxa"/>
        </w:tblCellMar>
        <w:tblLook w:val="0000"/>
      </w:tblPr>
      <w:tblGrid>
        <w:gridCol w:w="2773"/>
        <w:gridCol w:w="5749"/>
      </w:tblGrid>
      <w:tr w:rsidTr="00E3146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r w:rsidRPr="00E20C6B">
              <w:t>Communication - writing</w:t>
            </w:r>
          </w:p>
        </w:tc>
      </w:tr>
    </w:tbl>
    <w:p w:rsidR="00000000" w:rsidRPr="00E20C6B" w:rsidP="00E20C6B">
      <w:pPr>
        <w:pStyle w:val="BodyText"/>
      </w:pPr>
    </w:p>
    <w:p w:rsidR="00000000" w:rsidRPr="00E20C6B" w:rsidP="00E20C6B">
      <w:pPr>
        <w:pStyle w:val="AllowPageBreak"/>
      </w:pPr>
    </w:p>
    <w:p w:rsidR="00000000" w:rsidRPr="00E20C6B" w:rsidP="00E20C6B">
      <w:pPr>
        <w:pStyle w:val="Heading1"/>
      </w:pPr>
      <w:bookmarkStart w:id="14" w:name="O_155336"/>
      <w:bookmarkEnd w:id="14"/>
      <w:r w:rsidRPr="00E20C6B">
        <w:t>Co-requisite units</w:t>
      </w:r>
    </w:p>
    <w:tbl>
      <w:tblPr>
        <w:tblW w:w="0" w:type="auto"/>
        <w:tblLayout w:type="fixed"/>
        <w:tblCellMar>
          <w:left w:w="62" w:type="dxa"/>
          <w:right w:w="62" w:type="dxa"/>
        </w:tblCellMar>
        <w:tblLook w:val="0000"/>
      </w:tblPr>
      <w:tblGrid>
        <w:gridCol w:w="2641"/>
        <w:gridCol w:w="1322"/>
        <w:gridCol w:w="4559"/>
      </w:tblGrid>
      <w:tr w:rsidTr="00E314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r w:rsidRPr="00E20C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p>
        </w:tc>
      </w:tr>
      <w:tr w:rsidTr="00E314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C6B">
            <w:pPr>
              <w:pStyle w:val="BodyText"/>
              <w:rPr>
                <w:lang w:val="en-NZ"/>
              </w:rPr>
            </w:pPr>
          </w:p>
        </w:tc>
      </w:tr>
      <w:tr w:rsidTr="00E314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C6B" w:rsidP="00E20C6B">
            <w:pPr>
              <w:pStyle w:val="BodyText"/>
            </w:pPr>
          </w:p>
        </w:tc>
      </w:tr>
    </w:tbl>
    <w:p w:rsidR="00000000" w:rsidRPr="00E20C6B" w:rsidP="00E20C6B">
      <w:pPr>
        <w:pStyle w:val="BodyText"/>
      </w:pPr>
    </w:p>
    <w:p w:rsidR="00000000" w:rsidRPr="00E20C6B" w:rsidP="00E20C6B"/>
    <w:sectPr w:rsidSect="00E20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46B" w:rsidP="00E31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6B" w:rsidP="00E20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146B" w:rsidP="00E20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146B" w:rsidP="00E20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46B" w:rsidP="00E314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6B" w:rsidP="00E20C6B">
    <w:pPr>
      <w:pStyle w:val="Header"/>
      <w:framePr w:wrap="around"/>
    </w:pPr>
    <w:r>
      <w:fldChar w:fldCharType="begin"/>
    </w:r>
    <w:r>
      <w:instrText xml:space="preserve"> TITLE   \* MERGEFORMAT </w:instrText>
    </w:r>
    <w:r>
      <w:fldChar w:fldCharType="separate"/>
    </w:r>
    <w:r>
      <w:t>CUFWRT403A Write narration and current affairs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146B" w:rsidP="00E20C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AD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48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DA0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C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C6B"/>
    <w:pPr>
      <w:spacing w:before="360" w:after="60"/>
      <w:outlineLvl w:val="0"/>
    </w:pPr>
    <w:rPr>
      <w:sz w:val="32"/>
    </w:rPr>
  </w:style>
  <w:style w:type="paragraph" w:styleId="Heading2">
    <w:name w:val="heading 2"/>
    <w:basedOn w:val="HeadingBase"/>
    <w:next w:val="BodyText"/>
    <w:link w:val="Heading2Char"/>
    <w:qFormat/>
    <w:rsid w:val="00E20C6B"/>
    <w:pPr>
      <w:keepLines/>
      <w:spacing w:before="240" w:after="120"/>
      <w:outlineLvl w:val="1"/>
    </w:pPr>
    <w:rPr>
      <w:sz w:val="28"/>
      <w:szCs w:val="40"/>
    </w:rPr>
  </w:style>
  <w:style w:type="paragraph" w:styleId="Heading3">
    <w:name w:val="heading 3"/>
    <w:basedOn w:val="HeadingBase"/>
    <w:next w:val="BodyText"/>
    <w:link w:val="Heading3Char"/>
    <w:qFormat/>
    <w:rsid w:val="00E20C6B"/>
    <w:pPr>
      <w:spacing w:before="180" w:after="120"/>
      <w:outlineLvl w:val="2"/>
    </w:pPr>
    <w:rPr>
      <w:spacing w:val="-10"/>
      <w:kern w:val="32"/>
    </w:rPr>
  </w:style>
  <w:style w:type="paragraph" w:styleId="Heading4">
    <w:name w:val="heading 4"/>
    <w:basedOn w:val="HeadingBase"/>
    <w:next w:val="BodyText"/>
    <w:link w:val="Heading4Char"/>
    <w:qFormat/>
    <w:rsid w:val="00E20C6B"/>
    <w:pPr>
      <w:spacing w:before="160" w:after="120"/>
      <w:outlineLvl w:val="3"/>
    </w:pPr>
    <w:rPr>
      <w:sz w:val="22"/>
    </w:rPr>
  </w:style>
  <w:style w:type="paragraph" w:styleId="Heading5">
    <w:name w:val="heading 5"/>
    <w:basedOn w:val="HeadingBase"/>
    <w:next w:val="Normal"/>
    <w:link w:val="Heading5Char"/>
    <w:qFormat/>
    <w:rsid w:val="00E20C6B"/>
    <w:pPr>
      <w:spacing w:before="80"/>
      <w:outlineLvl w:val="4"/>
    </w:pPr>
    <w:rPr>
      <w:color w:val="918585"/>
      <w:sz w:val="20"/>
    </w:rPr>
  </w:style>
  <w:style w:type="paragraph" w:styleId="Heading6">
    <w:name w:val="heading 6"/>
    <w:basedOn w:val="HeadingBase"/>
    <w:next w:val="Normal"/>
    <w:link w:val="Heading6Char"/>
    <w:qFormat/>
    <w:rsid w:val="00E20C6B"/>
    <w:pPr>
      <w:spacing w:before="60"/>
      <w:outlineLvl w:val="5"/>
    </w:pPr>
    <w:rPr>
      <w:color w:val="918585"/>
      <w:sz w:val="20"/>
    </w:rPr>
  </w:style>
  <w:style w:type="paragraph" w:styleId="Heading7">
    <w:name w:val="heading 7"/>
    <w:basedOn w:val="Normal"/>
    <w:next w:val="Normal"/>
    <w:link w:val="Heading7Char"/>
    <w:qFormat/>
    <w:rsid w:val="00E20C6B"/>
    <w:pPr>
      <w:ind w:left="720"/>
      <w:outlineLvl w:val="6"/>
    </w:pPr>
    <w:rPr>
      <w:i/>
    </w:rPr>
  </w:style>
  <w:style w:type="paragraph" w:styleId="Heading8">
    <w:name w:val="heading 8"/>
    <w:basedOn w:val="Normal"/>
    <w:next w:val="Normal"/>
    <w:link w:val="Heading8Char"/>
    <w:qFormat/>
    <w:rsid w:val="00E20C6B"/>
    <w:pPr>
      <w:ind w:left="720"/>
      <w:outlineLvl w:val="7"/>
    </w:pPr>
    <w:rPr>
      <w:i/>
    </w:rPr>
  </w:style>
  <w:style w:type="paragraph" w:styleId="Heading9">
    <w:name w:val="heading 9"/>
    <w:basedOn w:val="Normal"/>
    <w:next w:val="Normal"/>
    <w:link w:val="Heading9Char"/>
    <w:qFormat/>
    <w:rsid w:val="00E20C6B"/>
    <w:pPr>
      <w:ind w:left="720"/>
      <w:outlineLvl w:val="8"/>
    </w:pPr>
    <w:rPr>
      <w:i/>
    </w:rPr>
  </w:style>
  <w:style w:type="character" w:default="1" w:styleId="DefaultParagraphFont">
    <w:name w:val="Default Paragraph Font"/>
    <w:uiPriority w:val="1"/>
    <w:unhideWhenUsed/>
    <w:rsid w:val="00E20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C6B"/>
  </w:style>
  <w:style w:type="character" w:customStyle="1" w:styleId="Heading1Char">
    <w:name w:val="Heading 1 Char"/>
    <w:link w:val="Heading1"/>
    <w:rsid w:val="00E20C6B"/>
    <w:rPr>
      <w:rFonts w:ascii="Times New Roman" w:eastAsia="Times New Roman" w:hAnsi="Times New Roman" w:cs="Times New Roman"/>
      <w:b/>
      <w:sz w:val="32"/>
      <w:szCs w:val="20"/>
      <w:lang w:eastAsia="en-US"/>
    </w:rPr>
  </w:style>
  <w:style w:type="paragraph" w:styleId="BodyText">
    <w:name w:val="Body Text"/>
    <w:basedOn w:val="Normal"/>
    <w:link w:val="BodyTextChar"/>
    <w:rsid w:val="00E20C6B"/>
    <w:pPr>
      <w:spacing w:before="120" w:after="120"/>
      <w:contextualSpacing/>
    </w:pPr>
    <w:rPr>
      <w:rFonts w:ascii="Times New Roman" w:hAnsi="Times New Roman"/>
      <w:sz w:val="24"/>
      <w:szCs w:val="22"/>
    </w:rPr>
  </w:style>
  <w:style w:type="character" w:customStyle="1" w:styleId="BodyTextChar">
    <w:name w:val="Body Text Char"/>
    <w:link w:val="BodyText"/>
    <w:rsid w:val="00E20C6B"/>
    <w:rPr>
      <w:rFonts w:ascii="Times New Roman" w:eastAsia="Times New Roman" w:hAnsi="Times New Roman" w:cs="Times New Roman"/>
      <w:sz w:val="24"/>
      <w:lang w:val="en-US" w:eastAsia="en-US"/>
    </w:rPr>
  </w:style>
  <w:style w:type="paragraph" w:styleId="Footer">
    <w:name w:val="footer"/>
    <w:basedOn w:val="Normal"/>
    <w:link w:val="FooterChar"/>
    <w:rsid w:val="00E20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0C6B"/>
    <w:rPr>
      <w:rFonts w:ascii="Times New Roman" w:eastAsia="Times New Roman" w:hAnsi="Times New Roman" w:cs="Times New Roman"/>
      <w:sz w:val="16"/>
      <w:lang w:val="en-US" w:eastAsia="en-US"/>
    </w:rPr>
  </w:style>
  <w:style w:type="paragraph" w:styleId="List">
    <w:name w:val="List"/>
    <w:basedOn w:val="BodyText"/>
    <w:next w:val="BodyText"/>
    <w:rsid w:val="00E20C6B"/>
    <w:pPr>
      <w:tabs>
        <w:tab w:val="left" w:pos="340"/>
      </w:tabs>
      <w:spacing w:before="60" w:after="60"/>
      <w:ind w:left="340" w:hanging="340"/>
    </w:pPr>
  </w:style>
  <w:style w:type="paragraph" w:styleId="ListBullet">
    <w:name w:val="List Bullet"/>
    <w:basedOn w:val="List"/>
    <w:rsid w:val="00E20C6B"/>
    <w:pPr>
      <w:numPr>
        <w:numId w:val="13"/>
      </w:numPr>
      <w:tabs>
        <w:tab w:val="clear" w:pos="340"/>
      </w:tabs>
      <w:spacing w:before="40" w:after="40"/>
    </w:pPr>
  </w:style>
  <w:style w:type="character" w:customStyle="1" w:styleId="SpecialBold">
    <w:name w:val="Special Bold"/>
    <w:rsid w:val="00E20C6B"/>
    <w:rPr>
      <w:b/>
      <w:spacing w:val="0"/>
    </w:rPr>
  </w:style>
  <w:style w:type="paragraph" w:styleId="ListBullet2">
    <w:name w:val="List Bullet 2"/>
    <w:basedOn w:val="List2"/>
    <w:rsid w:val="00E20C6B"/>
    <w:pPr>
      <w:numPr>
        <w:numId w:val="14"/>
      </w:numPr>
      <w:tabs>
        <w:tab w:val="clear" w:pos="680"/>
      </w:tabs>
    </w:pPr>
  </w:style>
  <w:style w:type="paragraph" w:styleId="Header">
    <w:name w:val="header"/>
    <w:basedOn w:val="Normal"/>
    <w:link w:val="HeaderChar"/>
    <w:rsid w:val="00E20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0C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C6B"/>
    <w:pPr>
      <w:spacing w:before="240" w:after="120"/>
      <w:outlineLvl w:val="0"/>
    </w:pPr>
    <w:rPr>
      <w:rFonts w:ascii="Times New Roman" w:hAnsi="Times New Roman"/>
      <w:b/>
      <w:sz w:val="28"/>
    </w:rPr>
  </w:style>
  <w:style w:type="paragraph" w:customStyle="1" w:styleId="AllowPageBreak">
    <w:name w:val="AllowPageBreak"/>
    <w:rsid w:val="00E20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0C6B"/>
    <w:rPr>
      <w:b/>
      <w:i/>
      <w:u w:val="none"/>
    </w:rPr>
  </w:style>
  <w:style w:type="character" w:customStyle="1" w:styleId="Heading2Char">
    <w:name w:val="Heading 2 Char"/>
    <w:link w:val="Heading2"/>
    <w:rsid w:val="00E20C6B"/>
    <w:rPr>
      <w:rFonts w:ascii="Times New Roman" w:eastAsia="Times New Roman" w:hAnsi="Times New Roman" w:cs="Times New Roman"/>
      <w:b/>
      <w:sz w:val="28"/>
      <w:szCs w:val="40"/>
      <w:lang w:eastAsia="en-US"/>
    </w:rPr>
  </w:style>
  <w:style w:type="character" w:customStyle="1" w:styleId="Heading3Char">
    <w:name w:val="Heading 3 Char"/>
    <w:link w:val="Heading3"/>
    <w:rsid w:val="00E20C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0C6B"/>
    <w:rPr>
      <w:rFonts w:ascii="Times New Roman" w:eastAsia="Times New Roman" w:hAnsi="Times New Roman" w:cs="Times New Roman"/>
      <w:b/>
      <w:szCs w:val="20"/>
      <w:lang w:eastAsia="en-US"/>
    </w:rPr>
  </w:style>
  <w:style w:type="character" w:customStyle="1" w:styleId="Heading5Char">
    <w:name w:val="Heading 5 Char"/>
    <w:link w:val="Heading5"/>
    <w:rsid w:val="00E20C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0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C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C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C6B"/>
    <w:rPr>
      <w:rFonts w:ascii="Courier New" w:eastAsia="Times New Roman" w:hAnsi="Courier New" w:cs="Times New Roman"/>
      <w:i/>
      <w:szCs w:val="20"/>
      <w:lang w:val="en-US" w:eastAsia="en-US"/>
    </w:rPr>
  </w:style>
  <w:style w:type="paragraph" w:customStyle="1" w:styleId="HeadingBase">
    <w:name w:val="Heading Base"/>
    <w:rsid w:val="00E20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C6B"/>
    <w:pPr>
      <w:tabs>
        <w:tab w:val="right" w:leader="dot" w:pos="9072"/>
      </w:tabs>
      <w:ind w:left="567"/>
    </w:pPr>
    <w:rPr>
      <w:szCs w:val="22"/>
    </w:rPr>
  </w:style>
  <w:style w:type="paragraph" w:customStyle="1" w:styleId="TOCBase">
    <w:name w:val="TOC Base"/>
    <w:rsid w:val="00E20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C6B"/>
    <w:pPr>
      <w:tabs>
        <w:tab w:val="right" w:leader="dot" w:pos="9072"/>
      </w:tabs>
      <w:spacing w:before="40" w:after="40"/>
      <w:ind w:left="284"/>
    </w:pPr>
    <w:rPr>
      <w:rFonts w:ascii="Times New Roman" w:hAnsi="Times New Roman"/>
    </w:rPr>
  </w:style>
  <w:style w:type="paragraph" w:styleId="TOC1">
    <w:name w:val="toc 1"/>
    <w:basedOn w:val="TOCBase"/>
    <w:next w:val="Normal"/>
    <w:rsid w:val="00E20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C6B"/>
    <w:pPr>
      <w:spacing w:before="5040"/>
      <w:jc w:val="center"/>
    </w:pPr>
    <w:rPr>
      <w:sz w:val="48"/>
      <w:szCs w:val="72"/>
      <w:lang w:val="en-US"/>
    </w:rPr>
  </w:style>
  <w:style w:type="character" w:customStyle="1" w:styleId="TitleChar">
    <w:name w:val="Title Char"/>
    <w:link w:val="Title"/>
    <w:rsid w:val="00E20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C6B"/>
    <w:pPr>
      <w:tabs>
        <w:tab w:val="left" w:pos="3600"/>
        <w:tab w:val="left" w:pos="3958"/>
      </w:tabs>
    </w:pPr>
  </w:style>
  <w:style w:type="paragraph" w:customStyle="1" w:styleId="Note">
    <w:name w:val="Note"/>
    <w:basedOn w:val="BodyText"/>
    <w:rsid w:val="00E20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C6B"/>
    <w:pPr>
      <w:framePr w:wrap="auto" w:hAnchor="text" w:y="6049"/>
    </w:pPr>
    <w:rPr>
      <w:color w:val="000000"/>
      <w:sz w:val="40"/>
    </w:rPr>
  </w:style>
  <w:style w:type="paragraph" w:customStyle="1" w:styleId="TOCTitle">
    <w:name w:val="TOCTitle"/>
    <w:basedOn w:val="Heading1"/>
    <w:rsid w:val="00E20C6B"/>
    <w:pPr>
      <w:spacing w:after="240"/>
      <w:jc w:val="center"/>
      <w:outlineLvl w:val="9"/>
    </w:pPr>
    <w:rPr>
      <w:caps/>
    </w:rPr>
  </w:style>
  <w:style w:type="paragraph" w:customStyle="1" w:styleId="Version">
    <w:name w:val="Version"/>
    <w:rsid w:val="00E20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C6B"/>
    <w:pPr>
      <w:keepNext w:val="0"/>
      <w:tabs>
        <w:tab w:val="right" w:pos="4176"/>
      </w:tabs>
      <w:ind w:left="198" w:hanging="198"/>
    </w:pPr>
    <w:rPr>
      <w:rFonts w:ascii="Garamond" w:hAnsi="Garamond"/>
    </w:rPr>
  </w:style>
  <w:style w:type="paragraph" w:styleId="IndexHeading">
    <w:name w:val="index heading"/>
    <w:basedOn w:val="Normal"/>
    <w:next w:val="Index1"/>
    <w:semiHidden/>
    <w:rsid w:val="00E20C6B"/>
    <w:pPr>
      <w:spacing w:before="120" w:after="120"/>
    </w:pPr>
    <w:rPr>
      <w:rFonts w:ascii="Arial" w:hAnsi="Arial"/>
      <w:b/>
      <w:color w:val="918585"/>
      <w:sz w:val="24"/>
    </w:rPr>
  </w:style>
  <w:style w:type="paragraph" w:customStyle="1" w:styleId="Chapter">
    <w:name w:val="Chapter"/>
    <w:basedOn w:val="Normal"/>
    <w:rsid w:val="00E20C6B"/>
    <w:pPr>
      <w:spacing w:before="240"/>
    </w:pPr>
    <w:rPr>
      <w:rFonts w:ascii="Times New Roman" w:hAnsi="Times New Roman"/>
      <w:smallCaps/>
      <w:spacing w:val="80"/>
      <w:sz w:val="28"/>
    </w:rPr>
  </w:style>
  <w:style w:type="paragraph" w:customStyle="1" w:styleId="InChapter">
    <w:name w:val="InChapter"/>
    <w:basedOn w:val="Heading3"/>
    <w:rsid w:val="00E20C6B"/>
    <w:pPr>
      <w:spacing w:after="240"/>
      <w:outlineLvl w:val="9"/>
    </w:pPr>
    <w:rPr>
      <w:noProof/>
    </w:rPr>
  </w:style>
  <w:style w:type="paragraph" w:styleId="Index2">
    <w:name w:val="index 2"/>
    <w:basedOn w:val="Normal"/>
    <w:next w:val="Normal"/>
    <w:semiHidden/>
    <w:rsid w:val="00E20C6B"/>
    <w:pPr>
      <w:tabs>
        <w:tab w:val="right" w:pos="4176"/>
      </w:tabs>
      <w:ind w:left="568" w:hanging="284"/>
    </w:pPr>
    <w:rPr>
      <w:rFonts w:ascii="Garamond" w:hAnsi="Garamond"/>
    </w:rPr>
  </w:style>
  <w:style w:type="paragraph" w:customStyle="1" w:styleId="Byline">
    <w:name w:val="Byline"/>
    <w:rsid w:val="00E20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C6B"/>
    <w:pPr>
      <w:tabs>
        <w:tab w:val="clear" w:pos="3600"/>
        <w:tab w:val="clear" w:pos="3958"/>
      </w:tabs>
      <w:jc w:val="right"/>
    </w:pPr>
  </w:style>
  <w:style w:type="character" w:styleId="Emphasis">
    <w:name w:val="Emphasis"/>
    <w:qFormat/>
    <w:rsid w:val="00E20C6B"/>
    <w:rPr>
      <w:i/>
    </w:rPr>
  </w:style>
  <w:style w:type="paragraph" w:styleId="Caption">
    <w:name w:val="caption"/>
    <w:basedOn w:val="BodyText"/>
    <w:next w:val="Normal"/>
    <w:qFormat/>
    <w:rsid w:val="00E20C6B"/>
    <w:pPr>
      <w:framePr w:w="2268" w:hSpace="181" w:vSpace="181" w:wrap="around" w:vAnchor="text" w:hAnchor="page" w:x="1135" w:y="285" w:anchorLock="1"/>
    </w:pPr>
    <w:rPr>
      <w:i/>
    </w:rPr>
  </w:style>
  <w:style w:type="paragraph" w:customStyle="1" w:styleId="MiniTOCTitle">
    <w:name w:val="MiniTOCTitle"/>
    <w:basedOn w:val="Heading4"/>
    <w:rsid w:val="00E20C6B"/>
    <w:pPr>
      <w:spacing w:before="240"/>
      <w:outlineLvl w:val="9"/>
    </w:pPr>
    <w:rPr>
      <w:noProof/>
      <w:sz w:val="24"/>
    </w:rPr>
  </w:style>
  <w:style w:type="paragraph" w:customStyle="1" w:styleId="MiniTOCItem">
    <w:name w:val="MiniTOCItem"/>
    <w:basedOn w:val="ListBullet"/>
    <w:rsid w:val="00E20C6B"/>
    <w:pPr>
      <w:numPr>
        <w:numId w:val="0"/>
      </w:numPr>
      <w:tabs>
        <w:tab w:val="right" w:leader="dot" w:pos="6521"/>
      </w:tabs>
      <w:spacing w:before="0" w:after="0"/>
    </w:pPr>
  </w:style>
  <w:style w:type="paragraph" w:customStyle="1" w:styleId="TOFTitle">
    <w:name w:val="TOFTitle"/>
    <w:basedOn w:val="TOCTitle"/>
    <w:rsid w:val="00E20C6B"/>
  </w:style>
  <w:style w:type="paragraph" w:styleId="TableofFigures">
    <w:name w:val="table of figures"/>
    <w:basedOn w:val="Normal"/>
    <w:next w:val="Normal"/>
    <w:semiHidden/>
    <w:rsid w:val="00E20C6B"/>
    <w:pPr>
      <w:tabs>
        <w:tab w:val="right" w:leader="dot" w:pos="9072"/>
      </w:tabs>
      <w:ind w:left="970" w:hanging="403"/>
    </w:pPr>
    <w:rPr>
      <w:rFonts w:ascii="Times New Roman" w:hAnsi="Times New Roman"/>
      <w:b/>
    </w:rPr>
  </w:style>
  <w:style w:type="paragraph" w:styleId="ListNumber">
    <w:name w:val="List Number"/>
    <w:basedOn w:val="List"/>
    <w:rsid w:val="00E20C6B"/>
    <w:pPr>
      <w:numPr>
        <w:numId w:val="11"/>
      </w:numPr>
    </w:pPr>
  </w:style>
  <w:style w:type="character" w:customStyle="1" w:styleId="WingdingSymbols">
    <w:name w:val="Wingding Symbols"/>
    <w:rsid w:val="00E20C6B"/>
    <w:rPr>
      <w:rFonts w:ascii="Wingdings" w:hAnsi="Wingdings"/>
    </w:rPr>
  </w:style>
  <w:style w:type="paragraph" w:customStyle="1" w:styleId="TableHeading">
    <w:name w:val="Table Heading"/>
    <w:basedOn w:val="HeadingBase"/>
    <w:rsid w:val="00E20C6B"/>
    <w:pPr>
      <w:keepLines/>
      <w:pBdr>
        <w:bottom w:val="single" w:sz="6" w:space="1" w:color="918585"/>
      </w:pBdr>
      <w:spacing w:before="240"/>
    </w:pPr>
  </w:style>
  <w:style w:type="character" w:customStyle="1" w:styleId="HotSpot">
    <w:name w:val="HotSpot"/>
    <w:rsid w:val="00E20C6B"/>
    <w:rPr>
      <w:color w:val="0033CC"/>
      <w:u w:val="none"/>
    </w:rPr>
  </w:style>
  <w:style w:type="paragraph" w:customStyle="1" w:styleId="BodyTextRight">
    <w:name w:val="Body Text Right"/>
    <w:basedOn w:val="BodyText"/>
    <w:rsid w:val="00E20C6B"/>
    <w:pPr>
      <w:spacing w:before="0" w:after="0"/>
      <w:jc w:val="right"/>
    </w:pPr>
  </w:style>
  <w:style w:type="paragraph" w:styleId="Index3">
    <w:name w:val="index 3"/>
    <w:basedOn w:val="ListNumber2"/>
    <w:next w:val="Normal"/>
    <w:semiHidden/>
    <w:rsid w:val="00E20C6B"/>
    <w:pPr>
      <w:numPr>
        <w:numId w:val="0"/>
      </w:numPr>
      <w:tabs>
        <w:tab w:val="right" w:leader="dot" w:pos="4176"/>
      </w:tabs>
    </w:pPr>
  </w:style>
  <w:style w:type="paragraph" w:styleId="ListNumber2">
    <w:name w:val="List Number 2"/>
    <w:basedOn w:val="List2"/>
    <w:rsid w:val="00E20C6B"/>
    <w:pPr>
      <w:numPr>
        <w:numId w:val="10"/>
      </w:numPr>
      <w:tabs>
        <w:tab w:val="clear" w:pos="1060"/>
      </w:tabs>
    </w:pPr>
  </w:style>
  <w:style w:type="paragraph" w:customStyle="1" w:styleId="MarginNote">
    <w:name w:val="Margin Note"/>
    <w:basedOn w:val="BodyText"/>
    <w:rsid w:val="00E20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0C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C6B"/>
    <w:rPr>
      <w:sz w:val="32"/>
    </w:rPr>
  </w:style>
  <w:style w:type="paragraph" w:customStyle="1" w:styleId="HeadingProcedure">
    <w:name w:val="Heading Procedure"/>
    <w:basedOn w:val="HeadingBase"/>
    <w:next w:val="Normal"/>
    <w:rsid w:val="00E20C6B"/>
    <w:pPr>
      <w:tabs>
        <w:tab w:val="left" w:pos="0"/>
      </w:tabs>
      <w:spacing w:before="120" w:after="60"/>
    </w:pPr>
    <w:rPr>
      <w:i/>
      <w:color w:val="918585"/>
      <w:sz w:val="22"/>
    </w:rPr>
  </w:style>
  <w:style w:type="paragraph" w:customStyle="1" w:styleId="TableBodyText">
    <w:name w:val="Table Body Text"/>
    <w:basedOn w:val="BodyText"/>
    <w:rsid w:val="00E20C6B"/>
    <w:pPr>
      <w:spacing w:before="60" w:after="60"/>
    </w:pPr>
  </w:style>
  <w:style w:type="paragraph" w:styleId="ListContinue">
    <w:name w:val="List Continue"/>
    <w:basedOn w:val="List"/>
    <w:rsid w:val="00E20C6B"/>
    <w:pPr>
      <w:ind w:firstLine="0"/>
    </w:pPr>
  </w:style>
  <w:style w:type="paragraph" w:customStyle="1" w:styleId="ListNote">
    <w:name w:val="List Note"/>
    <w:basedOn w:val="List"/>
    <w:rsid w:val="00E20C6B"/>
    <w:pPr>
      <w:pBdr>
        <w:top w:val="single" w:sz="6" w:space="2" w:color="918585"/>
        <w:bottom w:val="single" w:sz="6" w:space="2" w:color="918585"/>
      </w:pBdr>
      <w:tabs>
        <w:tab w:val="left" w:pos="1021"/>
      </w:tabs>
      <w:ind w:firstLine="0"/>
    </w:pPr>
  </w:style>
  <w:style w:type="paragraph" w:customStyle="1" w:styleId="Warning">
    <w:name w:val="Warning"/>
    <w:basedOn w:val="BodyText"/>
    <w:rsid w:val="00E20C6B"/>
    <w:pPr>
      <w:shd w:val="clear" w:color="auto" w:fill="D9D9D9"/>
      <w:tabs>
        <w:tab w:val="left" w:pos="992"/>
      </w:tabs>
      <w:ind w:left="119" w:right="119"/>
    </w:pPr>
    <w:rPr>
      <w:sz w:val="20"/>
    </w:rPr>
  </w:style>
  <w:style w:type="paragraph" w:customStyle="1" w:styleId="MarginIcons">
    <w:name w:val="Margin Icons"/>
    <w:basedOn w:val="BodyText"/>
    <w:rsid w:val="00E20C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0C6B"/>
    <w:rPr>
      <w:rFonts w:ascii="Courier New" w:hAnsi="Courier New"/>
    </w:rPr>
  </w:style>
  <w:style w:type="paragraph" w:customStyle="1" w:styleId="NoteBullet">
    <w:name w:val="Note Bullet"/>
    <w:basedOn w:val="Note"/>
    <w:rsid w:val="00E20C6B"/>
    <w:pPr>
      <w:tabs>
        <w:tab w:val="clear" w:pos="680"/>
      </w:tabs>
      <w:spacing w:before="60" w:after="60"/>
    </w:pPr>
  </w:style>
  <w:style w:type="paragraph" w:customStyle="1" w:styleId="SubHeading2">
    <w:name w:val="SubHeading2"/>
    <w:basedOn w:val="HeadingBase"/>
    <w:rsid w:val="00E20C6B"/>
    <w:pPr>
      <w:spacing w:before="240" w:after="60"/>
    </w:pPr>
    <w:rPr>
      <w:sz w:val="20"/>
    </w:rPr>
  </w:style>
  <w:style w:type="paragraph" w:customStyle="1" w:styleId="SubHeading1">
    <w:name w:val="SubHeading1"/>
    <w:basedOn w:val="HeadingBase"/>
    <w:rsid w:val="00E20C6B"/>
    <w:pPr>
      <w:spacing w:before="240" w:after="60"/>
    </w:pPr>
    <w:rPr>
      <w:color w:val="918585"/>
      <w:sz w:val="22"/>
    </w:rPr>
  </w:style>
  <w:style w:type="paragraph" w:customStyle="1" w:styleId="SideHeading">
    <w:name w:val="Side Heading"/>
    <w:basedOn w:val="HeadingBase"/>
    <w:rsid w:val="00E20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C6B"/>
    <w:pPr>
      <w:numPr>
        <w:numId w:val="12"/>
      </w:numPr>
    </w:pPr>
  </w:style>
  <w:style w:type="paragraph" w:styleId="PlainText">
    <w:name w:val="Plain Text"/>
    <w:basedOn w:val="Normal"/>
    <w:link w:val="PlainTextChar"/>
    <w:rsid w:val="00E20C6B"/>
    <w:rPr>
      <w:sz w:val="20"/>
    </w:rPr>
  </w:style>
  <w:style w:type="character" w:customStyle="1" w:styleId="PlainTextChar">
    <w:name w:val="Plain Text Char"/>
    <w:basedOn w:val="DefaultParagraphFont"/>
    <w:link w:val="PlainText"/>
    <w:rsid w:val="00E20C6B"/>
    <w:rPr>
      <w:rFonts w:ascii="Courier New" w:eastAsia="Times New Roman" w:hAnsi="Courier New" w:cs="Times New Roman"/>
      <w:sz w:val="20"/>
      <w:szCs w:val="20"/>
      <w:lang w:val="en-US" w:eastAsia="en-US"/>
    </w:rPr>
  </w:style>
  <w:style w:type="character" w:customStyle="1" w:styleId="MenuOption">
    <w:name w:val="Menu Option"/>
    <w:rsid w:val="00E20C6B"/>
    <w:rPr>
      <w:b/>
      <w:smallCaps/>
    </w:rPr>
  </w:style>
  <w:style w:type="paragraph" w:customStyle="1" w:styleId="TableListNumber">
    <w:name w:val="Table List Number"/>
    <w:basedOn w:val="ListNumber"/>
    <w:rsid w:val="00E20C6B"/>
    <w:pPr>
      <w:numPr>
        <w:numId w:val="0"/>
      </w:numPr>
    </w:pPr>
  </w:style>
  <w:style w:type="paragraph" w:styleId="TOC4">
    <w:name w:val="toc 4"/>
    <w:basedOn w:val="TOCBase"/>
    <w:next w:val="Normal"/>
    <w:semiHidden/>
    <w:rsid w:val="00E20C6B"/>
    <w:pPr>
      <w:tabs>
        <w:tab w:val="right" w:leader="dot" w:pos="9071"/>
      </w:tabs>
      <w:ind w:left="1701"/>
    </w:pPr>
  </w:style>
  <w:style w:type="paragraph" w:customStyle="1" w:styleId="ListAlpha">
    <w:name w:val="List Alpha"/>
    <w:basedOn w:val="List"/>
    <w:rsid w:val="00E20C6B"/>
    <w:pPr>
      <w:numPr>
        <w:numId w:val="9"/>
      </w:numPr>
    </w:pPr>
  </w:style>
  <w:style w:type="paragraph" w:customStyle="1" w:styleId="ListAlpha2">
    <w:name w:val="List Alpha 2"/>
    <w:basedOn w:val="List2"/>
    <w:rsid w:val="00E20C6B"/>
    <w:pPr>
      <w:numPr>
        <w:numId w:val="8"/>
      </w:numPr>
    </w:pPr>
  </w:style>
  <w:style w:type="paragraph" w:styleId="List2">
    <w:name w:val="List 2"/>
    <w:basedOn w:val="BodyText"/>
    <w:rsid w:val="00E20C6B"/>
    <w:pPr>
      <w:tabs>
        <w:tab w:val="left" w:pos="680"/>
      </w:tabs>
      <w:spacing w:before="60" w:after="60"/>
      <w:ind w:left="680" w:hanging="340"/>
    </w:pPr>
  </w:style>
  <w:style w:type="paragraph" w:styleId="List3">
    <w:name w:val="List 3"/>
    <w:basedOn w:val="BodyText"/>
    <w:rsid w:val="00E20C6B"/>
    <w:pPr>
      <w:tabs>
        <w:tab w:val="left" w:pos="1021"/>
      </w:tabs>
      <w:spacing w:before="60" w:after="60"/>
      <w:ind w:left="1020" w:hanging="340"/>
    </w:pPr>
  </w:style>
  <w:style w:type="paragraph" w:styleId="List4">
    <w:name w:val="List 4"/>
    <w:basedOn w:val="BodyText"/>
    <w:rsid w:val="00E20C6B"/>
    <w:pPr>
      <w:tabs>
        <w:tab w:val="left" w:pos="1361"/>
      </w:tabs>
      <w:spacing w:before="60" w:after="60"/>
      <w:ind w:left="1361" w:hanging="340"/>
    </w:pPr>
  </w:style>
  <w:style w:type="paragraph" w:styleId="List5">
    <w:name w:val="List 5"/>
    <w:basedOn w:val="BodyText"/>
    <w:rsid w:val="00E20C6B"/>
    <w:pPr>
      <w:tabs>
        <w:tab w:val="left" w:pos="1701"/>
      </w:tabs>
      <w:spacing w:before="60" w:after="60"/>
      <w:ind w:left="1701" w:hanging="340"/>
    </w:pPr>
  </w:style>
  <w:style w:type="paragraph" w:styleId="ListBullet3">
    <w:name w:val="List Bullet 3"/>
    <w:basedOn w:val="List3"/>
    <w:rsid w:val="00E20C6B"/>
    <w:pPr>
      <w:numPr>
        <w:numId w:val="15"/>
      </w:numPr>
      <w:tabs>
        <w:tab w:val="clear" w:pos="1021"/>
      </w:tabs>
      <w:ind w:left="1037" w:hanging="357"/>
    </w:pPr>
  </w:style>
  <w:style w:type="paragraph" w:styleId="ListBullet4">
    <w:name w:val="List Bullet 4"/>
    <w:basedOn w:val="List4"/>
    <w:rsid w:val="00E20C6B"/>
    <w:pPr>
      <w:numPr>
        <w:numId w:val="3"/>
      </w:numPr>
    </w:pPr>
  </w:style>
  <w:style w:type="paragraph" w:styleId="ListBullet5">
    <w:name w:val="List Bullet 5"/>
    <w:basedOn w:val="List5"/>
    <w:rsid w:val="00E20C6B"/>
    <w:pPr>
      <w:numPr>
        <w:numId w:val="4"/>
      </w:numPr>
    </w:pPr>
  </w:style>
  <w:style w:type="paragraph" w:styleId="ListContinue2">
    <w:name w:val="List Continue 2"/>
    <w:basedOn w:val="List2"/>
    <w:rsid w:val="00E20C6B"/>
    <w:pPr>
      <w:ind w:firstLine="0"/>
    </w:pPr>
  </w:style>
  <w:style w:type="paragraph" w:styleId="ListContinue3">
    <w:name w:val="List Continue 3"/>
    <w:basedOn w:val="List3"/>
    <w:rsid w:val="00E20C6B"/>
    <w:pPr>
      <w:ind w:left="1021" w:firstLine="0"/>
    </w:pPr>
  </w:style>
  <w:style w:type="paragraph" w:styleId="ListContinue4">
    <w:name w:val="List Continue 4"/>
    <w:basedOn w:val="List4"/>
    <w:rsid w:val="00E20C6B"/>
    <w:pPr>
      <w:ind w:firstLine="0"/>
    </w:pPr>
  </w:style>
  <w:style w:type="paragraph" w:styleId="ListContinue5">
    <w:name w:val="List Continue 5"/>
    <w:basedOn w:val="List5"/>
    <w:rsid w:val="00E20C6B"/>
    <w:pPr>
      <w:ind w:firstLine="0"/>
    </w:pPr>
  </w:style>
  <w:style w:type="paragraph" w:styleId="ListNumber3">
    <w:name w:val="List Number 3"/>
    <w:basedOn w:val="List3"/>
    <w:rsid w:val="00E20C6B"/>
    <w:pPr>
      <w:numPr>
        <w:numId w:val="5"/>
      </w:numPr>
    </w:pPr>
  </w:style>
  <w:style w:type="paragraph" w:styleId="ListNumber4">
    <w:name w:val="List Number 4"/>
    <w:basedOn w:val="List4"/>
    <w:rsid w:val="00E20C6B"/>
    <w:pPr>
      <w:numPr>
        <w:numId w:val="6"/>
      </w:numPr>
    </w:pPr>
  </w:style>
  <w:style w:type="paragraph" w:styleId="ListNumber5">
    <w:name w:val="List Number 5"/>
    <w:basedOn w:val="List5"/>
    <w:rsid w:val="00E20C6B"/>
    <w:pPr>
      <w:numPr>
        <w:numId w:val="7"/>
      </w:numPr>
    </w:pPr>
  </w:style>
  <w:style w:type="paragraph" w:styleId="BlockText">
    <w:name w:val="Block Text"/>
    <w:basedOn w:val="Normal"/>
    <w:rsid w:val="00E20C6B"/>
    <w:pPr>
      <w:spacing w:after="120"/>
      <w:ind w:left="1440" w:right="1440"/>
    </w:pPr>
  </w:style>
  <w:style w:type="character" w:customStyle="1" w:styleId="Subscript">
    <w:name w:val="Subscript"/>
    <w:rsid w:val="00E20C6B"/>
    <w:rPr>
      <w:sz w:val="16"/>
      <w:vertAlign w:val="subscript"/>
    </w:rPr>
  </w:style>
  <w:style w:type="character" w:customStyle="1" w:styleId="Superscript">
    <w:name w:val="Superscript"/>
    <w:rsid w:val="00E20C6B"/>
    <w:rPr>
      <w:sz w:val="16"/>
      <w:vertAlign w:val="superscript"/>
    </w:rPr>
  </w:style>
  <w:style w:type="character" w:customStyle="1" w:styleId="Symbols">
    <w:name w:val="Symbols"/>
    <w:rsid w:val="00E20C6B"/>
    <w:rPr>
      <w:rFonts w:ascii="Symbol" w:hAnsi="Symbol"/>
    </w:rPr>
  </w:style>
  <w:style w:type="character" w:customStyle="1" w:styleId="MenuOptions">
    <w:name w:val="Menu Options"/>
    <w:rsid w:val="00E20C6B"/>
    <w:rPr>
      <w:rFonts w:ascii="Arial Narrow" w:hAnsi="Arial Narrow"/>
      <w:smallCaps/>
    </w:rPr>
  </w:style>
  <w:style w:type="character" w:customStyle="1" w:styleId="Buttons">
    <w:name w:val="Buttons"/>
    <w:rsid w:val="00E20C6B"/>
    <w:rPr>
      <w:b/>
    </w:rPr>
  </w:style>
  <w:style w:type="character" w:customStyle="1" w:styleId="Underlined">
    <w:name w:val="Underlined"/>
    <w:rsid w:val="00E20C6B"/>
    <w:rPr>
      <w:u w:val="single"/>
    </w:rPr>
  </w:style>
  <w:style w:type="paragraph" w:customStyle="1" w:styleId="TableBodyTextRight">
    <w:name w:val="Table Body Text Right"/>
    <w:basedOn w:val="TableBodyText"/>
    <w:rsid w:val="00E20C6B"/>
    <w:pPr>
      <w:widowControl w:val="0"/>
      <w:autoSpaceDE w:val="0"/>
      <w:autoSpaceDN w:val="0"/>
      <w:adjustRightInd w:val="0"/>
      <w:jc w:val="right"/>
    </w:pPr>
    <w:rPr>
      <w:rFonts w:cs="Arial"/>
      <w:szCs w:val="18"/>
    </w:rPr>
  </w:style>
  <w:style w:type="paragraph" w:customStyle="1" w:styleId="CopyrightText">
    <w:name w:val="Copyright Text"/>
    <w:basedOn w:val="BodyText"/>
    <w:rsid w:val="00E20C6B"/>
    <w:rPr>
      <w:sz w:val="18"/>
    </w:rPr>
  </w:style>
  <w:style w:type="paragraph" w:customStyle="1" w:styleId="BodySmallRight">
    <w:name w:val="Body Small Right"/>
    <w:basedOn w:val="BodyTextRight"/>
    <w:rsid w:val="00E20C6B"/>
    <w:rPr>
      <w:sz w:val="18"/>
      <w:szCs w:val="18"/>
    </w:rPr>
  </w:style>
  <w:style w:type="paragraph" w:customStyle="1" w:styleId="MarginEdition">
    <w:name w:val="Margin Edition"/>
    <w:basedOn w:val="MarginNote"/>
    <w:rsid w:val="00E20C6B"/>
    <w:pPr>
      <w:spacing w:before="0" w:after="0"/>
    </w:pPr>
    <w:rPr>
      <w:rFonts w:ascii="Times New Roman" w:hAnsi="Times New Roman"/>
      <w:color w:val="999999"/>
    </w:rPr>
  </w:style>
  <w:style w:type="paragraph" w:customStyle="1" w:styleId="Spacer">
    <w:name w:val="Spacer"/>
    <w:basedOn w:val="Normal"/>
    <w:rsid w:val="00E20C6B"/>
    <w:rPr>
      <w:sz w:val="2"/>
      <w:szCs w:val="2"/>
    </w:rPr>
  </w:style>
  <w:style w:type="character" w:customStyle="1" w:styleId="Small">
    <w:name w:val="Small"/>
    <w:rsid w:val="00E20C6B"/>
    <w:rPr>
      <w:sz w:val="16"/>
    </w:rPr>
  </w:style>
  <w:style w:type="paragraph" w:customStyle="1" w:styleId="WideTable">
    <w:name w:val="Wide Table"/>
    <w:basedOn w:val="Normal"/>
    <w:rsid w:val="00E20C6B"/>
    <w:pPr>
      <w:ind w:left="-1418"/>
    </w:pPr>
    <w:rPr>
      <w:sz w:val="2"/>
      <w:szCs w:val="2"/>
    </w:rPr>
  </w:style>
  <w:style w:type="character" w:styleId="PageNumber">
    <w:name w:val="page number"/>
    <w:rsid w:val="00E20C6B"/>
  </w:style>
  <w:style w:type="paragraph" w:styleId="Quote">
    <w:name w:val="Quote"/>
    <w:basedOn w:val="Heading1"/>
    <w:link w:val="QuoteChar"/>
    <w:qFormat/>
    <w:rsid w:val="00E20C6B"/>
    <w:rPr>
      <w:b w:val="0"/>
      <w:sz w:val="72"/>
      <w:szCs w:val="72"/>
      <w:lang w:val="en-NZ"/>
    </w:rPr>
  </w:style>
  <w:style w:type="character" w:customStyle="1" w:styleId="QuoteChar">
    <w:name w:val="Quote Char"/>
    <w:link w:val="Quote"/>
    <w:rsid w:val="00E20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C6B"/>
    <w:pPr>
      <w:pageBreakBefore/>
    </w:pPr>
  </w:style>
  <w:style w:type="paragraph" w:customStyle="1" w:styleId="Border">
    <w:name w:val="Border"/>
    <w:basedOn w:val="Normal"/>
    <w:qFormat/>
    <w:rsid w:val="00E20C6B"/>
    <w:pPr>
      <w:pBdr>
        <w:top w:val="single" w:sz="18" w:space="1" w:color="auto"/>
      </w:pBdr>
    </w:pPr>
    <w:rPr>
      <w:rFonts w:ascii="Times New Roman" w:hAnsi="Times New Roman"/>
      <w:color w:val="FFFFFF"/>
      <w:sz w:val="2"/>
    </w:rPr>
  </w:style>
  <w:style w:type="character" w:styleId="IntenseEmphasis">
    <w:name w:val="Intense Emphasis"/>
    <w:uiPriority w:val="21"/>
    <w:qFormat/>
    <w:rsid w:val="00E20C6B"/>
    <w:rPr>
      <w:b/>
      <w:bCs/>
      <w:i/>
      <w:iCs/>
      <w:color w:val="auto"/>
    </w:rPr>
  </w:style>
  <w:style w:type="paragraph" w:styleId="IntenseQuote">
    <w:name w:val="Intense Quote"/>
    <w:basedOn w:val="Normal"/>
    <w:next w:val="Normal"/>
    <w:link w:val="IntenseQuoteChar"/>
    <w:uiPriority w:val="30"/>
    <w:qFormat/>
    <w:rsid w:val="00E20C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0C6B"/>
    <w:rPr>
      <w:rFonts w:ascii="Courier New" w:eastAsia="Times New Roman" w:hAnsi="Courier New" w:cs="Times New Roman"/>
      <w:b/>
      <w:bCs/>
      <w:i/>
      <w:iCs/>
      <w:szCs w:val="20"/>
      <w:lang w:val="en-US" w:eastAsia="en-US"/>
    </w:rPr>
  </w:style>
  <w:style w:type="character" w:styleId="SubtleReference">
    <w:name w:val="Subtle Reference"/>
    <w:uiPriority w:val="31"/>
    <w:qFormat/>
    <w:rsid w:val="00E20C6B"/>
    <w:rPr>
      <w:smallCaps/>
      <w:color w:val="auto"/>
      <w:u w:val="single"/>
    </w:rPr>
  </w:style>
  <w:style w:type="character" w:styleId="IntenseReference">
    <w:name w:val="Intense Reference"/>
    <w:uiPriority w:val="32"/>
    <w:qFormat/>
    <w:rsid w:val="00E20C6B"/>
    <w:rPr>
      <w:b/>
      <w:bCs/>
      <w:smallCaps/>
      <w:color w:val="auto"/>
      <w:spacing w:val="5"/>
      <w:u w:val="single"/>
    </w:rPr>
  </w:style>
  <w:style w:type="paragraph" w:customStyle="1" w:styleId="2ColumnHeading">
    <w:name w:val="2Column Heading"/>
    <w:basedOn w:val="BodyText"/>
    <w:qFormat/>
    <w:rsid w:val="00E20C6B"/>
    <w:pPr>
      <w:spacing w:after="60"/>
      <w:ind w:left="-2268"/>
    </w:pPr>
    <w:rPr>
      <w:b/>
    </w:rPr>
  </w:style>
  <w:style w:type="paragraph" w:customStyle="1" w:styleId="Heading1TOC">
    <w:name w:val="Heading1 TOC"/>
    <w:basedOn w:val="Normal"/>
    <w:qFormat/>
    <w:rsid w:val="00E20C6B"/>
    <w:pPr>
      <w:spacing w:before="240" w:after="120"/>
    </w:pPr>
    <w:rPr>
      <w:rFonts w:ascii="Times New Roman" w:hAnsi="Times New Roman"/>
      <w:b/>
      <w:sz w:val="32"/>
    </w:rPr>
  </w:style>
  <w:style w:type="paragraph" w:customStyle="1" w:styleId="Heading2TOC">
    <w:name w:val="Heading2 TOC"/>
    <w:basedOn w:val="Normal"/>
    <w:qFormat/>
    <w:rsid w:val="00E20C6B"/>
    <w:pPr>
      <w:spacing w:before="240" w:after="60"/>
    </w:pPr>
    <w:rPr>
      <w:rFonts w:ascii="Times New Roman" w:hAnsi="Times New Roman"/>
      <w:b/>
      <w:sz w:val="28"/>
    </w:rPr>
  </w:style>
  <w:style w:type="character" w:customStyle="1" w:styleId="Underline">
    <w:name w:val="Underline"/>
    <w:qFormat/>
    <w:rsid w:val="00E20C6B"/>
    <w:rPr>
      <w:u w:val="single"/>
    </w:rPr>
  </w:style>
  <w:style w:type="paragraph" w:styleId="BalloonText">
    <w:name w:val="Balloon Text"/>
    <w:basedOn w:val="Normal"/>
    <w:link w:val="BalloonTextChar"/>
    <w:rsid w:val="00E20C6B"/>
    <w:rPr>
      <w:rFonts w:ascii="Tahoma" w:hAnsi="Tahoma" w:cs="Tahoma"/>
      <w:sz w:val="16"/>
      <w:szCs w:val="16"/>
    </w:rPr>
  </w:style>
  <w:style w:type="character" w:customStyle="1" w:styleId="BalloonTextChar">
    <w:name w:val="Balloon Text Char"/>
    <w:link w:val="BalloonText"/>
    <w:rsid w:val="00E20C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C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0C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10173</Characters>
  <Application>Microsoft Office Word</Application>
  <DocSecurity>0</DocSecurity>
  <Lines>412</Lines>
  <Paragraphs>256</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CUFWRT403A Write narration and current affairs material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