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92D" w:rsidP="00612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CUFSS00003 Community Broadcasting Coordination Skill Set</w:t>
      </w:r>
      <w:r>
        <w:fldChar w:fldCharType="end"/>
      </w:r>
    </w:p>
    <w:p w:rsidR="0061292D" w:rsidP="0061292D">
      <w:pPr>
        <w:pStyle w:val="Version"/>
        <w:sectPr w:rsidSect="001B0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BBE" w:rsidP="001B0BBE">
      <w:pPr>
        <w:pStyle w:val="SuperHeading"/>
      </w:pPr>
      <w:r w:rsidRPr="001B0BBE">
        <w:t>CUFSS00003 Community Broadcasting Coordination Skill Set</w:t>
      </w:r>
    </w:p>
    <w:p w:rsidR="00000000" w:rsidRPr="001B0BBE" w:rsidP="001B0BBE">
      <w:pPr>
        <w:pStyle w:val="Heading1"/>
      </w:pPr>
      <w:bookmarkStart w:id="1" w:name="O_55715"/>
      <w:bookmarkEnd w:id="1"/>
      <w:r w:rsidRPr="001B0BBE">
        <w:t>Modification History</w:t>
      </w:r>
    </w:p>
    <w:p w:rsidR="00000000" w:rsidRPr="001B0BBE" w:rsidP="001B0BBE">
      <w:pPr>
        <w:pStyle w:val="BodyText"/>
      </w:pPr>
      <w:r w:rsidRPr="001B0BBE">
        <w:t>Not applicable.</w:t>
      </w:r>
    </w:p>
    <w:p w:rsidR="00000000" w:rsidRPr="001B0BBE" w:rsidP="001B0BBE">
      <w:pPr>
        <w:pStyle w:val="AllowPageBreak"/>
      </w:pPr>
    </w:p>
    <w:p w:rsidR="00000000" w:rsidRPr="001B0BBE" w:rsidP="001B0BBE">
      <w:pPr>
        <w:pStyle w:val="Heading1"/>
      </w:pPr>
      <w:bookmarkStart w:id="2" w:name="O_55716"/>
      <w:bookmarkEnd w:id="2"/>
      <w:r w:rsidRPr="001B0BBE">
        <w:t>Description</w:t>
      </w:r>
    </w:p>
    <w:p w:rsidR="00000000" w:rsidRPr="001B0BBE" w:rsidP="001B0BBE">
      <w:pPr>
        <w:pStyle w:val="BodyText"/>
      </w:pPr>
      <w:r w:rsidRPr="001B0BBE">
        <w:t>Not applicable.</w:t>
      </w:r>
    </w:p>
    <w:p w:rsidR="00000000" w:rsidRPr="001B0BBE" w:rsidP="001B0BBE">
      <w:pPr>
        <w:pStyle w:val="AllowPageBreak"/>
      </w:pPr>
    </w:p>
    <w:p w:rsidR="00000000" w:rsidRPr="001B0BBE" w:rsidP="001B0BBE">
      <w:pPr>
        <w:pStyle w:val="Heading1"/>
      </w:pPr>
      <w:bookmarkStart w:id="3" w:name="O_55717"/>
      <w:bookmarkEnd w:id="3"/>
      <w:r w:rsidRPr="001B0BB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16"/>
      </w:tblGrid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rPr>
                <w:rStyle w:val="SpecialBold"/>
              </w:rPr>
              <w:t>Pathway</w:t>
            </w:r>
          </w:p>
        </w:tc>
        <w:tc>
          <w:tcPr>
            <w:tcW w:w="5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BBE" w:rsidP="001B0BBE">
            <w:pPr>
              <w:pStyle w:val="BodyText"/>
            </w:pPr>
            <w:r w:rsidRPr="001B0BBE">
              <w:t xml:space="preserve">All units except CUFIND301B provide credit towards CUF50107 Diploma of Screen and Media and other qualifications that </w:t>
            </w:r>
            <w:r w:rsidRPr="001B0BBE">
              <w:t>allow for selection of these units.</w:t>
            </w:r>
          </w:p>
          <w:p w:rsidR="00000000" w:rsidRPr="001B0BBE" w:rsidP="001B0BBE">
            <w:pPr>
              <w:pStyle w:val="BodyText"/>
            </w:pPr>
            <w:r w:rsidRPr="001B0BBE">
              <w:t>CUFIND301B provides credit towards CUF30107 Certificate III in Media and CUF40107 Certificate IV in Screen and Media.</w:t>
            </w:r>
          </w:p>
        </w:tc>
      </w:tr>
    </w:tbl>
    <w:p w:rsidR="00000000" w:rsidRPr="001B0BBE" w:rsidP="001B0BBE">
      <w:pPr>
        <w:pStyle w:val="BodyText"/>
      </w:pPr>
    </w:p>
    <w:p w:rsidR="00000000" w:rsidRPr="001B0BBE" w:rsidP="001B0BBE">
      <w:pPr>
        <w:pStyle w:val="AllowPageBreak"/>
      </w:pPr>
    </w:p>
    <w:p w:rsidR="00000000" w:rsidRPr="001B0BBE" w:rsidP="001B0BBE">
      <w:pPr>
        <w:pStyle w:val="Heading1"/>
      </w:pPr>
      <w:bookmarkStart w:id="4" w:name="O_55718"/>
      <w:bookmarkEnd w:id="4"/>
      <w:r w:rsidRPr="001B0BBE">
        <w:t>Licensing/Regulatory Information</w:t>
      </w:r>
    </w:p>
    <w:p w:rsidR="00000000" w:rsidRPr="001B0BBE" w:rsidP="001B0BBE">
      <w:pPr>
        <w:pStyle w:val="BodyText"/>
      </w:pPr>
      <w:r w:rsidRPr="001B0BBE">
        <w:t>Not applicable.</w:t>
      </w:r>
    </w:p>
    <w:p w:rsidR="00000000" w:rsidRPr="001B0BBE" w:rsidP="001B0BBE">
      <w:pPr>
        <w:pStyle w:val="AllowPageBreak"/>
      </w:pPr>
    </w:p>
    <w:p w:rsidR="00000000" w:rsidRPr="001B0BBE" w:rsidP="001B0BBE">
      <w:pPr>
        <w:pStyle w:val="Heading1"/>
      </w:pPr>
      <w:bookmarkStart w:id="5" w:name="O_55719"/>
      <w:bookmarkEnd w:id="5"/>
      <w:r w:rsidRPr="001B0BBE">
        <w:t>Skill Set Requirement</w:t>
      </w:r>
      <w:r w:rsidRPr="001B0BBE">
        <w:t>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3"/>
        <w:gridCol w:w="2403"/>
        <w:gridCol w:w="3779"/>
      </w:tblGrid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rPr>
                <w:rStyle w:val="SpecialBold"/>
              </w:rPr>
              <w:t>Units</w:t>
            </w: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CUFIND301B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Work effectively in the screen and media industries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BSBMGT605B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Provide leadership across the organisation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BSBSMB404A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Undertake small business planning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BSBFIM501A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Manage budgets and financial plans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BSBCOM501B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Identify and interpret compliance requirements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 xml:space="preserve">BSBMKG413A 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Promote products and services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BSBCMM401A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Make a presentation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BSBPUB503A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Manage fundraising and sponsorship activities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BSBHRM506A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Manage recruitment, selection and induction processes</w:t>
            </w:r>
          </w:p>
        </w:tc>
      </w:tr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t>SRXH</w:t>
            </w:r>
            <w:r w:rsidRPr="001B0BBE">
              <w:t>RM001B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BBE" w:rsidP="001B0BBE">
            <w:pPr>
              <w:pStyle w:val="BodyText"/>
            </w:pPr>
            <w:r w:rsidRPr="001B0BBE">
              <w:t>Manage volunteers</w:t>
            </w:r>
          </w:p>
        </w:tc>
      </w:tr>
    </w:tbl>
    <w:p w:rsidR="00000000" w:rsidRPr="001B0BBE" w:rsidP="001B0BBE">
      <w:pPr>
        <w:pStyle w:val="BodyText"/>
      </w:pPr>
    </w:p>
    <w:p w:rsidR="00000000" w:rsidRPr="001B0BBE" w:rsidP="001B0BBE">
      <w:pPr>
        <w:pStyle w:val="AllowPageBreak"/>
      </w:pPr>
    </w:p>
    <w:p w:rsidR="00000000" w:rsidRPr="001B0BBE" w:rsidP="001B0BBE">
      <w:pPr>
        <w:pStyle w:val="Heading1"/>
      </w:pPr>
      <w:bookmarkStart w:id="6" w:name="O_55721"/>
      <w:bookmarkEnd w:id="6"/>
      <w:r w:rsidRPr="001B0BB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rPr>
                <w:rStyle w:val="SpecialBold"/>
              </w:rPr>
              <w:t>Target group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BBE" w:rsidP="001B0BBE">
            <w:pPr>
              <w:pStyle w:val="BodyText"/>
            </w:pPr>
            <w:r w:rsidRPr="001B0BBE">
              <w:t>This skill set is for people coordinating or managing the operations of small community broadcasting stations, where there is little or no management support, either paid or voluntary.</w:t>
            </w:r>
          </w:p>
        </w:tc>
      </w:tr>
    </w:tbl>
    <w:p w:rsidR="00000000" w:rsidRPr="001B0BBE" w:rsidP="001B0BBE">
      <w:pPr>
        <w:pStyle w:val="BodyText"/>
      </w:pPr>
    </w:p>
    <w:p w:rsidR="00000000" w:rsidRPr="001B0BBE" w:rsidP="001B0BBE">
      <w:pPr>
        <w:pStyle w:val="AllowPageBreak"/>
      </w:pPr>
    </w:p>
    <w:p w:rsidR="00000000" w:rsidRPr="001B0BBE" w:rsidP="001B0BBE">
      <w:pPr>
        <w:pStyle w:val="Heading1"/>
      </w:pPr>
      <w:bookmarkStart w:id="7" w:name="O_55722"/>
      <w:bookmarkEnd w:id="7"/>
      <w:r w:rsidRPr="001B0BB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61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BE">
            <w:pPr>
              <w:pStyle w:val="BodyText"/>
              <w:rPr>
                <w:lang w:val="en-NZ"/>
              </w:rPr>
            </w:pPr>
            <w:r w:rsidRPr="001B0BB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BBE" w:rsidP="001B0BBE">
            <w:pPr>
              <w:pStyle w:val="BodyText"/>
            </w:pPr>
            <w:r w:rsidRPr="001B0BBE">
              <w:t xml:space="preserve">These competencies meet industry requirements for community broadcasting station coordinators. </w:t>
            </w:r>
          </w:p>
        </w:tc>
      </w:tr>
    </w:tbl>
    <w:p w:rsidR="00000000" w:rsidRPr="001B0BBE" w:rsidP="001B0BBE">
      <w:pPr>
        <w:pStyle w:val="BodyText"/>
      </w:pPr>
    </w:p>
    <w:p w:rsidR="00000000" w:rsidRPr="001B0BBE" w:rsidP="001B0BBE"/>
    <w:sectPr w:rsidSect="001B0B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BE" w:rsidRPr="0061292D" w:rsidP="00612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2D" w:rsidP="001B0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92D" w:rsidP="001B0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292D" w:rsidP="001B0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BE" w:rsidRPr="0061292D" w:rsidP="006129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2D" w:rsidRPr="002D2AF8" w:rsidP="001B0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CUFSS00003 Community Broadcasting Coordination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1292D" w:rsidP="001B0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BBE"/>
  </w:style>
  <w:style w:type="character" w:customStyle="1" w:styleId="Heading1Char">
    <w:name w:val="Heading 1 Char"/>
    <w:basedOn w:val="DefaultParagraphFont"/>
    <w:link w:val="Heading1"/>
    <w:rsid w:val="001B0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B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B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0BBE"/>
    <w:rPr>
      <w:b/>
      <w:spacing w:val="0"/>
    </w:rPr>
  </w:style>
  <w:style w:type="paragraph" w:customStyle="1" w:styleId="SuperHeading">
    <w:name w:val="SuperHeading"/>
    <w:basedOn w:val="Normal"/>
    <w:rsid w:val="001B0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B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0B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0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BBE"/>
    <w:rPr>
      <w:i/>
    </w:rPr>
  </w:style>
  <w:style w:type="paragraph" w:styleId="Caption">
    <w:name w:val="caption"/>
    <w:basedOn w:val="BodyText"/>
    <w:next w:val="Normal"/>
    <w:qFormat/>
    <w:rsid w:val="001B0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BBE"/>
  </w:style>
  <w:style w:type="paragraph" w:styleId="TableofFigures">
    <w:name w:val="table of figures"/>
    <w:basedOn w:val="Normal"/>
    <w:next w:val="Normal"/>
    <w:semiHidden/>
    <w:rsid w:val="001B0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BBE"/>
    <w:pPr>
      <w:numPr>
        <w:numId w:val="9"/>
      </w:numPr>
    </w:pPr>
  </w:style>
  <w:style w:type="character" w:customStyle="1" w:styleId="WingdingSymbols">
    <w:name w:val="Wingding Symbols"/>
    <w:rsid w:val="001B0BBE"/>
    <w:rPr>
      <w:rFonts w:ascii="Wingdings" w:hAnsi="Wingdings"/>
    </w:rPr>
  </w:style>
  <w:style w:type="paragraph" w:customStyle="1" w:styleId="TableHeading">
    <w:name w:val="Table Heading"/>
    <w:basedOn w:val="HeadingBase"/>
    <w:rsid w:val="001B0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BBE"/>
    <w:rPr>
      <w:color w:val="0033CC"/>
      <w:u w:val="none"/>
    </w:rPr>
  </w:style>
  <w:style w:type="paragraph" w:customStyle="1" w:styleId="BodyTextRight">
    <w:name w:val="Body Text Right"/>
    <w:basedOn w:val="BodyText"/>
    <w:rsid w:val="001B0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B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BBE"/>
    <w:rPr>
      <w:sz w:val="32"/>
    </w:rPr>
  </w:style>
  <w:style w:type="paragraph" w:customStyle="1" w:styleId="HeadingProcedure">
    <w:name w:val="Heading Procedure"/>
    <w:basedOn w:val="HeadingBase"/>
    <w:next w:val="Normal"/>
    <w:rsid w:val="001B0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BBE"/>
    <w:pPr>
      <w:spacing w:before="60" w:after="60"/>
    </w:pPr>
  </w:style>
  <w:style w:type="paragraph" w:styleId="ListContinue">
    <w:name w:val="List Continue"/>
    <w:basedOn w:val="List"/>
    <w:rsid w:val="001B0BBE"/>
    <w:pPr>
      <w:ind w:firstLine="0"/>
    </w:pPr>
  </w:style>
  <w:style w:type="paragraph" w:customStyle="1" w:styleId="ListNote">
    <w:name w:val="List Note"/>
    <w:basedOn w:val="List"/>
    <w:rsid w:val="001B0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BBE"/>
    <w:rPr>
      <w:rFonts w:ascii="Courier New" w:hAnsi="Courier New"/>
    </w:rPr>
  </w:style>
  <w:style w:type="paragraph" w:customStyle="1" w:styleId="NoteBullet">
    <w:name w:val="Note Bullet"/>
    <w:basedOn w:val="Note"/>
    <w:rsid w:val="001B0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BBE"/>
    <w:rPr>
      <w:b/>
      <w:smallCaps/>
    </w:rPr>
  </w:style>
  <w:style w:type="paragraph" w:customStyle="1" w:styleId="TableListNumber">
    <w:name w:val="Table List Number"/>
    <w:basedOn w:val="ListNumber"/>
    <w:rsid w:val="001B0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BBE"/>
    <w:pPr>
      <w:numPr>
        <w:numId w:val="7"/>
      </w:numPr>
    </w:pPr>
  </w:style>
  <w:style w:type="paragraph" w:customStyle="1" w:styleId="ListAlpha2">
    <w:name w:val="List Alpha 2"/>
    <w:basedOn w:val="List2"/>
    <w:rsid w:val="001B0BBE"/>
    <w:pPr>
      <w:numPr>
        <w:numId w:val="6"/>
      </w:numPr>
    </w:pPr>
  </w:style>
  <w:style w:type="paragraph" w:styleId="List2">
    <w:name w:val="List 2"/>
    <w:basedOn w:val="BodyText"/>
    <w:rsid w:val="001B0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BBE"/>
    <w:pPr>
      <w:numPr>
        <w:numId w:val="1"/>
      </w:numPr>
    </w:pPr>
  </w:style>
  <w:style w:type="paragraph" w:styleId="ListBullet5">
    <w:name w:val="List Bullet 5"/>
    <w:basedOn w:val="List5"/>
    <w:rsid w:val="001B0BBE"/>
    <w:pPr>
      <w:numPr>
        <w:numId w:val="2"/>
      </w:numPr>
    </w:pPr>
  </w:style>
  <w:style w:type="paragraph" w:styleId="ListContinue2">
    <w:name w:val="List Continue 2"/>
    <w:basedOn w:val="List2"/>
    <w:rsid w:val="001B0BBE"/>
    <w:pPr>
      <w:ind w:firstLine="0"/>
    </w:pPr>
  </w:style>
  <w:style w:type="paragraph" w:styleId="ListContinue3">
    <w:name w:val="List Continue 3"/>
    <w:basedOn w:val="List3"/>
    <w:rsid w:val="001B0BBE"/>
    <w:pPr>
      <w:ind w:left="1021" w:firstLine="0"/>
    </w:pPr>
  </w:style>
  <w:style w:type="paragraph" w:styleId="ListContinue4">
    <w:name w:val="List Continue 4"/>
    <w:basedOn w:val="List4"/>
    <w:rsid w:val="001B0BBE"/>
    <w:pPr>
      <w:ind w:firstLine="0"/>
    </w:pPr>
  </w:style>
  <w:style w:type="paragraph" w:styleId="ListContinue5">
    <w:name w:val="List Continue 5"/>
    <w:basedOn w:val="List5"/>
    <w:rsid w:val="001B0BBE"/>
    <w:pPr>
      <w:ind w:firstLine="0"/>
    </w:pPr>
  </w:style>
  <w:style w:type="paragraph" w:styleId="ListNumber3">
    <w:name w:val="List Number 3"/>
    <w:basedOn w:val="List3"/>
    <w:rsid w:val="001B0BBE"/>
    <w:pPr>
      <w:numPr>
        <w:numId w:val="3"/>
      </w:numPr>
    </w:pPr>
  </w:style>
  <w:style w:type="paragraph" w:styleId="ListNumber4">
    <w:name w:val="List Number 4"/>
    <w:basedOn w:val="List4"/>
    <w:rsid w:val="001B0BBE"/>
    <w:pPr>
      <w:numPr>
        <w:numId w:val="4"/>
      </w:numPr>
    </w:pPr>
  </w:style>
  <w:style w:type="paragraph" w:styleId="ListNumber5">
    <w:name w:val="List Number 5"/>
    <w:basedOn w:val="List5"/>
    <w:rsid w:val="001B0BBE"/>
    <w:pPr>
      <w:numPr>
        <w:numId w:val="5"/>
      </w:numPr>
    </w:pPr>
  </w:style>
  <w:style w:type="paragraph" w:styleId="BlockText">
    <w:name w:val="Block Text"/>
    <w:basedOn w:val="Normal"/>
    <w:rsid w:val="001B0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BBE"/>
    <w:rPr>
      <w:sz w:val="16"/>
      <w:vertAlign w:val="superscript"/>
    </w:rPr>
  </w:style>
  <w:style w:type="character" w:customStyle="1" w:styleId="Symbols">
    <w:name w:val="Symbols"/>
    <w:basedOn w:val="DefaultParagraphFont"/>
    <w:rsid w:val="001B0BBE"/>
    <w:rPr>
      <w:rFonts w:ascii="Symbol" w:hAnsi="Symbol"/>
    </w:rPr>
  </w:style>
  <w:style w:type="character" w:customStyle="1" w:styleId="MenuOptions">
    <w:name w:val="Menu Options"/>
    <w:basedOn w:val="DefaultParagraphFont"/>
    <w:rsid w:val="001B0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BBE"/>
    <w:rPr>
      <w:b/>
    </w:rPr>
  </w:style>
  <w:style w:type="character" w:customStyle="1" w:styleId="Underlined">
    <w:name w:val="Underlined"/>
    <w:basedOn w:val="DefaultParagraphFont"/>
    <w:rsid w:val="001B0BBE"/>
    <w:rPr>
      <w:u w:val="single"/>
    </w:rPr>
  </w:style>
  <w:style w:type="paragraph" w:customStyle="1" w:styleId="TableBodyTextRight">
    <w:name w:val="Table Body Text Right"/>
    <w:basedOn w:val="TableBodyText"/>
    <w:rsid w:val="001B0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BBE"/>
    <w:rPr>
      <w:sz w:val="18"/>
    </w:rPr>
  </w:style>
  <w:style w:type="paragraph" w:customStyle="1" w:styleId="BodySmallRight">
    <w:name w:val="Body Small Right"/>
    <w:basedOn w:val="BodyTextRight"/>
    <w:rsid w:val="001B0BBE"/>
    <w:rPr>
      <w:sz w:val="18"/>
      <w:szCs w:val="18"/>
    </w:rPr>
  </w:style>
  <w:style w:type="paragraph" w:customStyle="1" w:styleId="MarginEdition">
    <w:name w:val="Margin Edition"/>
    <w:basedOn w:val="MarginNote"/>
    <w:rsid w:val="001B0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BBE"/>
    <w:rPr>
      <w:sz w:val="2"/>
      <w:szCs w:val="2"/>
    </w:rPr>
  </w:style>
  <w:style w:type="character" w:customStyle="1" w:styleId="Small">
    <w:name w:val="Small"/>
    <w:basedOn w:val="DefaultParagraphFont"/>
    <w:rsid w:val="001B0BBE"/>
    <w:rPr>
      <w:sz w:val="16"/>
    </w:rPr>
  </w:style>
  <w:style w:type="paragraph" w:customStyle="1" w:styleId="WideTable">
    <w:name w:val="Wide Table"/>
    <w:basedOn w:val="Normal"/>
    <w:rsid w:val="001B0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BBE"/>
  </w:style>
  <w:style w:type="paragraph" w:styleId="Quote">
    <w:name w:val="Quote"/>
    <w:basedOn w:val="Heading1"/>
    <w:link w:val="QuoteChar"/>
    <w:qFormat/>
    <w:rsid w:val="001B0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BBE"/>
    <w:pPr>
      <w:pageBreakBefore/>
    </w:pPr>
  </w:style>
  <w:style w:type="paragraph" w:customStyle="1" w:styleId="Border">
    <w:name w:val="Border"/>
    <w:basedOn w:val="Normal"/>
    <w:qFormat/>
    <w:rsid w:val="001B0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BBE"/>
    <w:rPr>
      <w:u w:val="single"/>
    </w:rPr>
  </w:style>
  <w:style w:type="character" w:customStyle="1" w:styleId="BoldandItalics">
    <w:name w:val="Bold and Italics"/>
    <w:qFormat/>
    <w:rsid w:val="001B0BBE"/>
    <w:rPr>
      <w:b/>
      <w:i/>
      <w:u w:val="none"/>
    </w:rPr>
  </w:style>
  <w:style w:type="paragraph" w:styleId="BalloonText">
    <w:name w:val="Balloon Text"/>
    <w:basedOn w:val="Normal"/>
    <w:link w:val="BalloonTextChar"/>
    <w:rsid w:val="001B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B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B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1275</Characters>
  <Application>Microsoft Office Word</Application>
  <DocSecurity>0</DocSecurity>
  <Lines>77</Lines>
  <Paragraphs>41</Paragraphs>
  <ScaleCrop>false</ScaleCrop>
  <Company>Author-it Software Corporation Ltd.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CUFSS00003 Community Broadcasting Coordination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