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D0E" w:rsidP="00A64D0E">
      <w:pPr>
        <w:pStyle w:val="Title"/>
      </w:pPr>
      <w:r>
        <w:fldChar w:fldCharType="begin"/>
      </w:r>
      <w:r>
        <w:instrText xml:space="preserve"> TITLE   \* MERGEFORMAT </w:instrText>
      </w:r>
      <w:r>
        <w:fldChar w:fldCharType="separate"/>
      </w:r>
      <w:r>
        <w:t>CUFPPM504A Manage locations for film and media productions</w:t>
      </w:r>
      <w:r>
        <w:fldChar w:fldCharType="end"/>
      </w:r>
    </w:p>
    <w:p w:rsidR="00A64D0E" w:rsidP="00A64D0E">
      <w:pPr>
        <w:pStyle w:val="Version"/>
        <w:sectPr w:rsidSect="006976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7622" w:rsidP="00697622">
      <w:pPr>
        <w:pStyle w:val="SuperHeading"/>
      </w:pPr>
      <w:r w:rsidRPr="00697622">
        <w:t>CUFPPM504A Manage locations for film and media productions</w:t>
      </w:r>
    </w:p>
    <w:p w:rsidR="00000000" w:rsidRPr="00697622" w:rsidP="00697622">
      <w:pPr>
        <w:pStyle w:val="SuperHeading"/>
      </w:pPr>
    </w:p>
    <w:p w:rsidR="00000000" w:rsidRPr="00697622" w:rsidP="00697622">
      <w:pPr>
        <w:pStyle w:val="Heading1"/>
      </w:pPr>
      <w:bookmarkStart w:id="1" w:name="O_72027"/>
      <w:bookmarkEnd w:id="1"/>
      <w:r w:rsidRPr="00697622">
        <w:t>Modification History</w:t>
      </w:r>
    </w:p>
    <w:p w:rsidR="00000000" w:rsidRPr="00697622" w:rsidP="00697622">
      <w:pPr>
        <w:pStyle w:val="BodyText"/>
      </w:pPr>
      <w:r w:rsidRPr="00697622">
        <w:t>Not applicable.</w:t>
      </w:r>
    </w:p>
    <w:p w:rsidR="00000000" w:rsidRPr="00697622" w:rsidP="00697622">
      <w:pPr>
        <w:pStyle w:val="AllowPageBreak"/>
      </w:pPr>
    </w:p>
    <w:p w:rsidR="00000000" w:rsidRPr="00697622" w:rsidP="00697622">
      <w:pPr>
        <w:pStyle w:val="Heading1"/>
      </w:pPr>
      <w:bookmarkStart w:id="2" w:name="O_72028"/>
      <w:bookmarkEnd w:id="2"/>
      <w:r w:rsidRPr="00697622">
        <w:t>Unit Descriptor</w:t>
      </w:r>
    </w:p>
    <w:tbl>
      <w:tblPr>
        <w:tblW w:w="0" w:type="auto"/>
        <w:tblLayout w:type="fixed"/>
        <w:tblCellMar>
          <w:left w:w="62" w:type="dxa"/>
          <w:right w:w="62" w:type="dxa"/>
        </w:tblCellMar>
        <w:tblLook w:val="0000"/>
      </w:tblPr>
      <w:tblGrid>
        <w:gridCol w:w="2668"/>
        <w:gridCol w:w="5854"/>
      </w:tblGrid>
      <w:tr w:rsidTr="00A64D0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BodyText"/>
            </w:pPr>
            <w:r w:rsidRPr="00697622">
              <w:t>This uni</w:t>
            </w:r>
            <w:r w:rsidRPr="00697622">
              <w:t>t describes the performance outcomes, skills and knowledge required to manage operations on location at film and media shoots.</w:t>
            </w:r>
          </w:p>
          <w:p w:rsidR="00000000" w:rsidRPr="00697622" w:rsidP="00697622">
            <w:pPr>
              <w:pStyle w:val="BodyText"/>
            </w:pPr>
          </w:p>
          <w:p w:rsidR="00000000" w:rsidRPr="00697622" w:rsidP="00697622">
            <w:pPr>
              <w:pStyle w:val="BodyText"/>
            </w:pPr>
            <w:r w:rsidRPr="00697622">
              <w:t>No licensing, legislative, regulatory or certification requirements apply to this unit at the time of endorsement.</w:t>
            </w:r>
          </w:p>
        </w:tc>
      </w:tr>
    </w:tbl>
    <w:p w:rsidR="00000000" w:rsidRPr="00697622" w:rsidP="00697622">
      <w:pPr>
        <w:pStyle w:val="BodyText"/>
      </w:pPr>
    </w:p>
    <w:p w:rsidR="00000000" w:rsidRPr="00697622" w:rsidP="00697622">
      <w:pPr>
        <w:pStyle w:val="AllowPageBreak"/>
      </w:pPr>
    </w:p>
    <w:p w:rsidR="00000000" w:rsidRPr="00697622" w:rsidP="00697622">
      <w:pPr>
        <w:pStyle w:val="Heading1"/>
      </w:pPr>
      <w:bookmarkStart w:id="3" w:name="O_72029"/>
      <w:bookmarkEnd w:id="3"/>
      <w:r w:rsidRPr="00697622">
        <w:t>Application of the Unit</w:t>
      </w:r>
    </w:p>
    <w:tbl>
      <w:tblPr>
        <w:tblW w:w="0" w:type="auto"/>
        <w:tblLayout w:type="fixed"/>
        <w:tblCellMar>
          <w:left w:w="62" w:type="dxa"/>
          <w:right w:w="62" w:type="dxa"/>
        </w:tblCellMar>
        <w:tblLook w:val="0000"/>
      </w:tblPr>
      <w:tblGrid>
        <w:gridCol w:w="2743"/>
        <w:gridCol w:w="5779"/>
      </w:tblGrid>
      <w:tr w:rsidTr="00A64D0E">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BodyText"/>
            </w:pPr>
            <w:r w:rsidRPr="00697622">
              <w:t>Generally speaking, location managers apply the skills and knowledge described in this unit, since it is their role to manage all aspects of shooting a film or television production on location.</w:t>
            </w:r>
          </w:p>
          <w:p w:rsidR="00000000" w:rsidRPr="00697622" w:rsidP="00697622">
            <w:pPr>
              <w:pStyle w:val="BodyText"/>
            </w:pPr>
          </w:p>
          <w:p w:rsidR="00000000" w:rsidRPr="00697622" w:rsidP="00697622">
            <w:pPr>
              <w:pStyle w:val="BodyText"/>
            </w:pPr>
            <w:r w:rsidRPr="00697622">
              <w:t>Durin</w:t>
            </w:r>
            <w:r w:rsidRPr="00697622">
              <w:t>g a shoot, they manage activities and movements at the location and are responsible for the health and safety of cast and crew.</w:t>
            </w:r>
          </w:p>
          <w:p w:rsidR="00000000" w:rsidRPr="00697622" w:rsidP="00697622">
            <w:pPr>
              <w:pStyle w:val="BodyText"/>
            </w:pPr>
          </w:p>
          <w:p w:rsidR="00000000" w:rsidRPr="00697622" w:rsidP="00697622">
            <w:pPr>
              <w:pStyle w:val="BodyText"/>
            </w:pPr>
            <w:r w:rsidRPr="00697622">
              <w:t>On larger productions, a location manager may supervise an assistant location manager or a unit manager.</w:t>
            </w:r>
          </w:p>
          <w:p w:rsidR="00000000" w:rsidRPr="00697622" w:rsidP="00697622">
            <w:pPr>
              <w:pStyle w:val="BodyText"/>
            </w:pPr>
          </w:p>
          <w:p w:rsidR="00000000" w:rsidRPr="00697622" w:rsidP="00697622">
            <w:pPr>
              <w:pStyle w:val="BodyText"/>
            </w:pPr>
            <w:r w:rsidRPr="00697622">
              <w:t>Units that cover rela</w:t>
            </w:r>
            <w:r w:rsidRPr="00697622">
              <w:t>ted skills include:</w:t>
            </w:r>
          </w:p>
          <w:p w:rsidR="00000000" w:rsidRPr="00697622" w:rsidP="00697622">
            <w:pPr>
              <w:pStyle w:val="ListBullet"/>
            </w:pPr>
            <w:r w:rsidRPr="00697622">
              <w:t>CUFPPM405A Floor manage studio shoots</w:t>
            </w:r>
          </w:p>
          <w:p w:rsidR="00000000" w:rsidRPr="00697622" w:rsidP="00697622">
            <w:pPr>
              <w:pStyle w:val="ListBullet"/>
            </w:pPr>
            <w:r w:rsidRPr="00697622">
              <w:t>CUFPPM406A Organise production locations</w:t>
            </w:r>
          </w:p>
          <w:p w:rsidR="00000000" w:rsidRPr="00697622" w:rsidP="00697622">
            <w:pPr>
              <w:pStyle w:val="ListBullet"/>
            </w:pPr>
            <w:r w:rsidRPr="00697622">
              <w:t>CUFPPM503A Manage safety aspects of screen productions.</w:t>
            </w:r>
          </w:p>
        </w:tc>
      </w:tr>
    </w:tbl>
    <w:p w:rsidR="00000000" w:rsidRPr="00697622" w:rsidP="00697622">
      <w:pPr>
        <w:pStyle w:val="BodyText"/>
      </w:pPr>
    </w:p>
    <w:p w:rsidR="00000000" w:rsidRPr="00697622" w:rsidP="00697622">
      <w:pPr>
        <w:pStyle w:val="AllowPageBreak"/>
      </w:pPr>
    </w:p>
    <w:p w:rsidR="00000000" w:rsidRPr="00697622" w:rsidP="00697622">
      <w:pPr>
        <w:pStyle w:val="Heading1"/>
      </w:pPr>
      <w:bookmarkStart w:id="4" w:name="O_72030"/>
      <w:bookmarkEnd w:id="4"/>
      <w:r w:rsidRPr="00697622">
        <w:t>Licensing/Regulatory Information</w:t>
      </w:r>
    </w:p>
    <w:p w:rsidR="00000000" w:rsidRPr="00697622" w:rsidP="00697622">
      <w:pPr>
        <w:pStyle w:val="BodyText"/>
      </w:pPr>
      <w:r w:rsidRPr="00697622">
        <w:t>Not applicable.</w:t>
      </w:r>
    </w:p>
    <w:p w:rsidR="00000000" w:rsidRPr="00697622" w:rsidP="00697622">
      <w:pPr>
        <w:pStyle w:val="AllowPageBreak"/>
      </w:pPr>
    </w:p>
    <w:p w:rsidR="00000000" w:rsidRPr="00697622" w:rsidP="00697622">
      <w:pPr>
        <w:pStyle w:val="Heading1"/>
      </w:pPr>
      <w:bookmarkStart w:id="5" w:name="O_72031"/>
      <w:bookmarkEnd w:id="5"/>
      <w:r w:rsidRPr="00697622">
        <w:t>Pre-Requisites</w:t>
      </w:r>
    </w:p>
    <w:tbl>
      <w:tblPr>
        <w:tblW w:w="0" w:type="auto"/>
        <w:tblLayout w:type="fixed"/>
        <w:tblCellMar>
          <w:left w:w="62" w:type="dxa"/>
          <w:right w:w="62" w:type="dxa"/>
        </w:tblCellMar>
        <w:tblLook w:val="0000"/>
      </w:tblPr>
      <w:tblGrid>
        <w:gridCol w:w="2775"/>
        <w:gridCol w:w="1295"/>
        <w:gridCol w:w="4452"/>
      </w:tblGrid>
      <w:tr w:rsidTr="00A64D0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p>
        </w:tc>
      </w:tr>
      <w:tr w:rsidTr="00A64D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p>
        </w:tc>
      </w:tr>
      <w:tr w:rsidTr="00A64D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BodyText"/>
            </w:pPr>
          </w:p>
        </w:tc>
      </w:tr>
    </w:tbl>
    <w:p w:rsidR="00000000" w:rsidRPr="00697622" w:rsidP="00697622">
      <w:pPr>
        <w:pStyle w:val="BodyText"/>
      </w:pPr>
    </w:p>
    <w:p w:rsidR="00000000" w:rsidRPr="00697622" w:rsidP="00697622">
      <w:pPr>
        <w:pStyle w:val="AllowPageBreak"/>
      </w:pPr>
    </w:p>
    <w:p w:rsidR="00000000" w:rsidRPr="00697622" w:rsidP="00697622">
      <w:pPr>
        <w:pStyle w:val="Heading1"/>
      </w:pPr>
      <w:bookmarkStart w:id="6" w:name="O_72032"/>
      <w:bookmarkEnd w:id="6"/>
      <w:r w:rsidRPr="00697622">
        <w:t>Employability Skills Information</w:t>
      </w:r>
    </w:p>
    <w:tbl>
      <w:tblPr>
        <w:tblW w:w="0" w:type="auto"/>
        <w:tblLayout w:type="fixed"/>
        <w:tblCellMar>
          <w:left w:w="62" w:type="dxa"/>
          <w:right w:w="62" w:type="dxa"/>
        </w:tblCellMar>
        <w:tblLook w:val="0000"/>
      </w:tblPr>
      <w:tblGrid>
        <w:gridCol w:w="2802"/>
        <w:gridCol w:w="5720"/>
      </w:tblGrid>
      <w:tr w:rsidTr="00A64D0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BodyText"/>
            </w:pPr>
            <w:r w:rsidRPr="00697622">
              <w:t>This unit contains employability skills.</w:t>
            </w:r>
          </w:p>
        </w:tc>
      </w:tr>
    </w:tbl>
    <w:p w:rsidR="00000000" w:rsidRPr="00697622" w:rsidP="00697622">
      <w:pPr>
        <w:pStyle w:val="BodyText"/>
      </w:pPr>
    </w:p>
    <w:p w:rsidR="00000000" w:rsidRPr="00697622" w:rsidP="00697622">
      <w:pPr>
        <w:pStyle w:val="AllowPageBreak"/>
      </w:pPr>
    </w:p>
    <w:p w:rsidR="00000000" w:rsidRPr="00697622" w:rsidP="00697622">
      <w:pPr>
        <w:pStyle w:val="Heading1"/>
      </w:pPr>
      <w:bookmarkStart w:id="7" w:name="O_72033"/>
      <w:bookmarkEnd w:id="7"/>
      <w:r w:rsidRPr="00697622">
        <w:t>Elements and Performance Criteria Pre-Content</w:t>
      </w:r>
    </w:p>
    <w:tbl>
      <w:tblPr>
        <w:tblW w:w="0" w:type="auto"/>
        <w:tblLayout w:type="fixed"/>
        <w:tblCellMar>
          <w:left w:w="62" w:type="dxa"/>
          <w:right w:w="62" w:type="dxa"/>
        </w:tblCellMar>
        <w:tblLook w:val="0000"/>
      </w:tblPr>
      <w:tblGrid>
        <w:gridCol w:w="2560"/>
        <w:gridCol w:w="5962"/>
      </w:tblGrid>
      <w:tr w:rsidTr="00A64D0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BodyText"/>
            </w:pPr>
            <w:r w:rsidRPr="00697622">
              <w:t>Performance criteria describe the performance needed to demonstrate achievement of the element. Where bold italicised text is used, further information is detailed in the required skills and</w:t>
            </w:r>
            <w:r w:rsidRPr="00697622">
              <w:t xml:space="preserve"> knowledge section and the range statement. Assessment of performance is to be consistent with the evidence guide.</w:t>
            </w:r>
          </w:p>
        </w:tc>
      </w:tr>
    </w:tbl>
    <w:p w:rsidR="00000000" w:rsidRPr="00697622" w:rsidP="00697622">
      <w:pPr>
        <w:pStyle w:val="BodyText"/>
      </w:pPr>
    </w:p>
    <w:p w:rsidR="00000000" w:rsidRPr="00697622" w:rsidP="00697622">
      <w:pPr>
        <w:pStyle w:val="AllowPageBreak"/>
      </w:pPr>
    </w:p>
    <w:p w:rsidR="00000000" w:rsidRPr="00697622" w:rsidP="00697622">
      <w:pPr>
        <w:pStyle w:val="Heading1"/>
      </w:pPr>
      <w:bookmarkStart w:id="8" w:name="O_72034"/>
      <w:bookmarkEnd w:id="8"/>
      <w:r w:rsidRPr="00697622">
        <w:t>Elements and Performance Criteria</w:t>
      </w:r>
    </w:p>
    <w:tbl>
      <w:tblPr>
        <w:tblW w:w="0" w:type="auto"/>
        <w:tblLayout w:type="fixed"/>
        <w:tblCellMar>
          <w:left w:w="62" w:type="dxa"/>
          <w:right w:w="62" w:type="dxa"/>
        </w:tblCellMar>
        <w:tblLook w:val="0000"/>
      </w:tblPr>
      <w:tblGrid>
        <w:gridCol w:w="2560"/>
        <w:gridCol w:w="5962"/>
      </w:tblGrid>
      <w:tr w:rsidTr="00A64D0E">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BodyText"/>
            </w:pPr>
            <w:r w:rsidRPr="00697622">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SpecialBold"/>
              </w:rPr>
              <w:t>PERFORMANCE CRITERIA</w:t>
            </w:r>
          </w:p>
        </w:tc>
      </w:tr>
      <w:tr w:rsidTr="00A64D0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t>Prepare locations for shoots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List"/>
            </w:pPr>
            <w:r w:rsidRPr="00697622">
              <w:t>1.</w:t>
            </w:r>
            <w:r w:rsidRPr="00697622">
              <w:tab/>
              <w:t xml:space="preserve">Ensure required </w:t>
            </w:r>
            <w:r w:rsidRPr="00697622">
              <w:rPr>
                <w:rStyle w:val="BoldandItalics"/>
              </w:rPr>
              <w:t>resources</w:t>
            </w:r>
            <w:r w:rsidRPr="00697622">
              <w:t xml:space="preserve"> are available prior to commencement of shoots and </w:t>
            </w:r>
            <w:r w:rsidRPr="00697622">
              <w:rPr>
                <w:rStyle w:val="BoldandItalics"/>
              </w:rPr>
              <w:t>equipment</w:t>
            </w:r>
            <w:r w:rsidRPr="00697622">
              <w:t xml:space="preserve"> is in full working order</w:t>
            </w:r>
          </w:p>
          <w:p w:rsidR="00000000" w:rsidRPr="00697622" w:rsidP="00697622">
            <w:pPr>
              <w:pStyle w:val="List"/>
            </w:pPr>
            <w:r w:rsidRPr="00697622">
              <w:t>2.</w:t>
            </w:r>
            <w:r w:rsidRPr="00697622">
              <w:tab/>
              <w:t xml:space="preserve">Arrange and coordinate safe transport of equipment to </w:t>
            </w:r>
            <w:r w:rsidRPr="00697622">
              <w:rPr>
                <w:rStyle w:val="BoldandItalics"/>
              </w:rPr>
              <w:t>locations</w:t>
            </w:r>
            <w:r w:rsidRPr="00697622">
              <w:t xml:space="preserve"> and provide clear directions for </w:t>
            </w:r>
            <w:r w:rsidRPr="00697622">
              <w:rPr>
                <w:rStyle w:val="BoldandItalics"/>
              </w:rPr>
              <w:t>production staff</w:t>
            </w:r>
            <w:r w:rsidRPr="00697622">
              <w:t xml:space="preserve"> to reach locations</w:t>
            </w:r>
          </w:p>
          <w:p w:rsidR="00000000" w:rsidRPr="00697622" w:rsidP="00697622">
            <w:pPr>
              <w:pStyle w:val="List"/>
            </w:pPr>
            <w:r w:rsidRPr="00697622">
              <w:t>3.</w:t>
            </w:r>
            <w:r w:rsidRPr="00697622">
              <w:tab/>
              <w:t>Oversee installation and testin</w:t>
            </w:r>
            <w:r w:rsidRPr="00697622">
              <w:t>g of equipment at locations, using safe OHS practices</w:t>
            </w:r>
          </w:p>
          <w:p w:rsidR="00000000" w:rsidRPr="00697622" w:rsidP="00697622">
            <w:pPr>
              <w:pStyle w:val="List"/>
            </w:pPr>
            <w:r w:rsidRPr="00697622">
              <w:t>4.</w:t>
            </w:r>
            <w:r w:rsidRPr="00697622">
              <w:tab/>
              <w:t xml:space="preserve">Adapt site to meet </w:t>
            </w:r>
            <w:r w:rsidRPr="00697622">
              <w:rPr>
                <w:rStyle w:val="BoldandItalics"/>
              </w:rPr>
              <w:t>creative and technical requirements</w:t>
            </w:r>
            <w:r w:rsidRPr="00697622">
              <w:t xml:space="preserve"> of </w:t>
            </w:r>
            <w:r w:rsidRPr="00697622">
              <w:rPr>
                <w:rStyle w:val="BoldandItalics"/>
              </w:rPr>
              <w:t>productions</w:t>
            </w:r>
            <w:r w:rsidRPr="00697622">
              <w:t xml:space="preserve"> and prepare contingency plans to resolve </w:t>
            </w:r>
            <w:r w:rsidRPr="00697622">
              <w:rPr>
                <w:rStyle w:val="BoldandItalics"/>
              </w:rPr>
              <w:t>potential problems</w:t>
            </w:r>
          </w:p>
          <w:p w:rsidR="00000000" w:rsidRPr="00697622" w:rsidP="00697622">
            <w:pPr>
              <w:pStyle w:val="List"/>
            </w:pPr>
            <w:r w:rsidRPr="00697622">
              <w:t>5.</w:t>
            </w:r>
            <w:r w:rsidRPr="00697622">
              <w:tab/>
              <w:t>Brief and update production staff, location owners and authorities</w:t>
            </w:r>
            <w:r w:rsidRPr="00697622">
              <w:t xml:space="preserve"> on changes to production plans, schedules or facilities</w:t>
            </w:r>
          </w:p>
          <w:p w:rsidR="00000000" w:rsidRPr="00697622" w:rsidP="00697622">
            <w:pPr>
              <w:pStyle w:val="List"/>
            </w:pPr>
            <w:r w:rsidRPr="00697622">
              <w:t>6.</w:t>
            </w:r>
            <w:r w:rsidRPr="00697622">
              <w:tab/>
              <w:t xml:space="preserve">Plan and implement </w:t>
            </w:r>
            <w:r w:rsidRPr="00697622">
              <w:rPr>
                <w:rStyle w:val="BoldandItalics"/>
              </w:rPr>
              <w:t>OHS</w:t>
            </w:r>
            <w:r w:rsidRPr="00697622">
              <w:t xml:space="preserve"> requirements for all activities and personnel at locations</w:t>
            </w:r>
          </w:p>
          <w:p w:rsidR="00000000" w:rsidP="00697622">
            <w:pPr>
              <w:pStyle w:val="List"/>
              <w:rPr>
                <w:lang w:val="en-NZ"/>
              </w:rPr>
            </w:pPr>
            <w:r w:rsidRPr="00697622">
              <w:t>7.</w:t>
            </w:r>
            <w:r w:rsidRPr="00697622">
              <w:tab/>
              <w:t xml:space="preserve">Arrange </w:t>
            </w:r>
            <w:r w:rsidRPr="00697622">
              <w:rPr>
                <w:rStyle w:val="BoldandItalics"/>
              </w:rPr>
              <w:t>cast and crew facilities</w:t>
            </w:r>
            <w:r w:rsidRPr="00697622">
              <w:t xml:space="preserve"> as required and provide clear travel directions to each location</w:t>
            </w:r>
          </w:p>
        </w:tc>
      </w:tr>
      <w:tr w:rsidTr="00A64D0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t>Manage locat</w:t>
            </w:r>
            <w:r w:rsidRPr="00697622">
              <w:t>ion activities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List"/>
            </w:pPr>
            <w:r w:rsidRPr="00697622">
              <w:t>8.</w:t>
            </w:r>
            <w:r w:rsidRPr="00697622">
              <w:tab/>
              <w:t>Ensure all activities comply with production safety plan and organisational policies and procedures, and identify and minimise potential hazards</w:t>
            </w:r>
          </w:p>
          <w:p w:rsidR="00000000" w:rsidRPr="00697622" w:rsidP="00697622">
            <w:pPr>
              <w:pStyle w:val="List"/>
            </w:pPr>
            <w:r w:rsidRPr="00697622">
              <w:t>9.</w:t>
            </w:r>
            <w:r w:rsidRPr="00697622">
              <w:tab/>
              <w:t>Take appropriate action to minimise disruptions from the public to productions and make al</w:t>
            </w:r>
            <w:r w:rsidRPr="00697622">
              <w:t>ternative arrangements to manage normal traffic and pedestrian movement</w:t>
            </w:r>
          </w:p>
          <w:p w:rsidR="00000000" w:rsidRPr="00697622" w:rsidP="00697622">
            <w:pPr>
              <w:pStyle w:val="List"/>
            </w:pPr>
            <w:r w:rsidRPr="00697622">
              <w:t>10.</w:t>
            </w:r>
            <w:r w:rsidRPr="00697622">
              <w:tab/>
              <w:t>Arrange safe storage of all equipment and other facilities while on location</w:t>
            </w:r>
          </w:p>
          <w:p w:rsidR="00000000" w:rsidRPr="00697622" w:rsidP="00697622">
            <w:pPr>
              <w:pStyle w:val="List"/>
            </w:pPr>
            <w:r w:rsidRPr="00697622">
              <w:t>11.</w:t>
            </w:r>
            <w:r w:rsidRPr="00697622">
              <w:tab/>
              <w:t>Resolve creative and technical issues where possible to minimise negative impact on productions</w:t>
            </w:r>
          </w:p>
          <w:p w:rsidR="00000000" w:rsidRPr="00697622" w:rsidP="00697622">
            <w:pPr>
              <w:pStyle w:val="List"/>
            </w:pPr>
            <w:r w:rsidRPr="00697622">
              <w:t>12.</w:t>
            </w:r>
            <w:r w:rsidRPr="00697622">
              <w:tab/>
              <w:t>Ensure that accidents and incidents are attended to swiftly and decisively, and that emergency services are contactable at all times</w:t>
            </w:r>
          </w:p>
          <w:p w:rsidR="00000000" w:rsidRPr="00697622" w:rsidP="00697622">
            <w:pPr>
              <w:pStyle w:val="List"/>
            </w:pPr>
            <w:r w:rsidRPr="00697622">
              <w:t>13.</w:t>
            </w:r>
            <w:r w:rsidRPr="00697622">
              <w:tab/>
              <w:t>Take appropriate action if conditions of access to location are breached</w:t>
            </w:r>
          </w:p>
          <w:p w:rsidR="00000000" w:rsidP="00697622">
            <w:pPr>
              <w:pStyle w:val="List"/>
              <w:rPr>
                <w:lang w:val="en-NZ"/>
              </w:rPr>
            </w:pPr>
            <w:r w:rsidRPr="00697622">
              <w:t>14.</w:t>
            </w:r>
            <w:r w:rsidRPr="00697622">
              <w:tab/>
              <w:t>Supervise activities of location manageme</w:t>
            </w:r>
            <w:r w:rsidRPr="00697622">
              <w:t>nt team as applicable</w:t>
            </w:r>
          </w:p>
        </w:tc>
      </w:tr>
      <w:tr w:rsidTr="00A64D0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t>Finalise location operations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List"/>
            </w:pPr>
            <w:r w:rsidRPr="00697622">
              <w:t>15.</w:t>
            </w:r>
            <w:r w:rsidRPr="00697622">
              <w:tab/>
              <w:t>Ensure locations are returned to their original or an improved state</w:t>
            </w:r>
          </w:p>
          <w:p w:rsidR="00000000" w:rsidRPr="00697622" w:rsidP="00697622">
            <w:pPr>
              <w:pStyle w:val="List"/>
            </w:pPr>
            <w:r w:rsidRPr="00697622">
              <w:t>16.</w:t>
            </w:r>
            <w:r w:rsidRPr="00697622">
              <w:tab/>
              <w:t>Organise removal and labelling of materials and equipment from locations, in compliance with OHS regulations</w:t>
            </w:r>
          </w:p>
          <w:p w:rsidR="00000000" w:rsidRPr="00697622" w:rsidP="00697622">
            <w:pPr>
              <w:pStyle w:val="List"/>
            </w:pPr>
            <w:r w:rsidRPr="00697622">
              <w:t>17.</w:t>
            </w:r>
            <w:r w:rsidRPr="00697622">
              <w:tab/>
              <w:t xml:space="preserve">Complete </w:t>
            </w:r>
            <w:r w:rsidRPr="00697622">
              <w:rPr>
                <w:rStyle w:val="BoldandItalics"/>
              </w:rPr>
              <w:t>produ</w:t>
            </w:r>
            <w:r w:rsidRPr="00697622">
              <w:rPr>
                <w:rStyle w:val="BoldandItalics"/>
              </w:rPr>
              <w:t>ction documentation</w:t>
            </w:r>
            <w:r w:rsidRPr="00697622">
              <w:t xml:space="preserve"> and reports and finalise outstanding contractual arrangements</w:t>
            </w:r>
          </w:p>
          <w:p w:rsidR="00000000" w:rsidRPr="00697622" w:rsidP="00697622">
            <w:pPr>
              <w:pStyle w:val="List"/>
            </w:pPr>
            <w:r w:rsidRPr="00697622">
              <w:t>18.</w:t>
            </w:r>
            <w:r w:rsidRPr="00697622">
              <w:tab/>
              <w:t>Report any faults and concerns to relevant production staff</w:t>
            </w:r>
          </w:p>
          <w:p w:rsidR="00000000" w:rsidRPr="00697622" w:rsidP="00697622">
            <w:pPr>
              <w:pStyle w:val="List"/>
            </w:pPr>
            <w:r w:rsidRPr="00697622">
              <w:t>19.</w:t>
            </w:r>
            <w:r w:rsidRPr="00697622">
              <w:tab/>
              <w:t>If appropriate, confirm creative and technical requirements for the next set-up and advise relevant produc</w:t>
            </w:r>
            <w:r w:rsidRPr="00697622">
              <w:t>tion staff accordingly</w:t>
            </w:r>
          </w:p>
          <w:p w:rsidR="00000000" w:rsidRPr="00697622" w:rsidP="00697622">
            <w:pPr>
              <w:pStyle w:val="List"/>
            </w:pPr>
            <w:r w:rsidRPr="00697622">
              <w:t>20.</w:t>
            </w:r>
            <w:r w:rsidRPr="00697622">
              <w:tab/>
              <w:t>Evaluate all aspects of completed projects and note areas for improvement</w:t>
            </w:r>
          </w:p>
        </w:tc>
      </w:tr>
    </w:tbl>
    <w:p w:rsidR="00000000" w:rsidRPr="00697622" w:rsidP="00697622">
      <w:pPr>
        <w:pStyle w:val="BodyText"/>
      </w:pPr>
    </w:p>
    <w:p w:rsidR="00000000" w:rsidRPr="00697622" w:rsidP="00697622">
      <w:pPr>
        <w:pStyle w:val="AllowPageBreak"/>
      </w:pPr>
    </w:p>
    <w:p w:rsidR="00000000" w:rsidRPr="00697622" w:rsidP="00697622">
      <w:pPr>
        <w:pStyle w:val="Heading1"/>
      </w:pPr>
      <w:bookmarkStart w:id="9" w:name="O_72035"/>
      <w:bookmarkEnd w:id="9"/>
      <w:r w:rsidRPr="00697622">
        <w:t>Required Skills and Knowledge</w:t>
      </w:r>
    </w:p>
    <w:tbl>
      <w:tblPr>
        <w:tblW w:w="0" w:type="auto"/>
        <w:tblLayout w:type="fixed"/>
        <w:tblCellMar>
          <w:left w:w="62" w:type="dxa"/>
          <w:right w:w="62" w:type="dxa"/>
        </w:tblCellMar>
        <w:tblLook w:val="0000"/>
      </w:tblPr>
      <w:tblGrid>
        <w:gridCol w:w="8522"/>
      </w:tblGrid>
      <w:tr w:rsidTr="00A64D0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SpecialBold"/>
              </w:rPr>
              <w:t>REQUIRED SKILLS AND KNOWLEDGE</w:t>
            </w:r>
          </w:p>
        </w:tc>
      </w:tr>
      <w:tr w:rsidTr="00A64D0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t>This section describes the skills and knowledge required for this unit.</w:t>
            </w:r>
          </w:p>
        </w:tc>
      </w:tr>
      <w:tr w:rsidTr="00A64D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SpecialBold"/>
              </w:rPr>
              <w:t>Required skills</w:t>
            </w:r>
          </w:p>
        </w:tc>
      </w:tr>
      <w:tr w:rsidTr="00A64D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ListBullet"/>
            </w:pPr>
            <w:r w:rsidRPr="00697622">
              <w:t>well-developed communication, literacy and teamwork skills sufficient to:</w:t>
            </w:r>
          </w:p>
          <w:p w:rsidR="00000000" w:rsidRPr="00697622" w:rsidP="00697622">
            <w:pPr>
              <w:pStyle w:val="ListBullet2"/>
            </w:pPr>
            <w:r w:rsidRPr="00697622">
              <w:t>deliver clear and viable presentations and briefings</w:t>
            </w:r>
          </w:p>
          <w:p w:rsidR="00000000" w:rsidRPr="00697622" w:rsidP="00697622">
            <w:pPr>
              <w:pStyle w:val="ListBullet2"/>
            </w:pPr>
            <w:r w:rsidRPr="00697622">
              <w:t>liaise with a wide range of production staff and service providers</w:t>
            </w:r>
          </w:p>
          <w:p w:rsidR="00000000" w:rsidRPr="00697622" w:rsidP="00697622">
            <w:pPr>
              <w:pStyle w:val="ListBullet2"/>
            </w:pPr>
            <w:r w:rsidRPr="00697622">
              <w:t>create a positive work environment on location for cast and crew</w:t>
            </w:r>
          </w:p>
          <w:p w:rsidR="00000000" w:rsidRPr="00697622" w:rsidP="00697622">
            <w:pPr>
              <w:pStyle w:val="ListBullet2"/>
            </w:pPr>
            <w:r w:rsidRPr="00697622">
              <w:t>compile written and verbal reports in relation to production equipment and requirements</w:t>
            </w:r>
          </w:p>
          <w:p w:rsidR="00000000" w:rsidRPr="00697622" w:rsidP="00697622">
            <w:pPr>
              <w:pStyle w:val="ListBullet"/>
            </w:pPr>
            <w:r w:rsidRPr="00697622">
              <w:t>technical skills sufficient to:</w:t>
            </w:r>
          </w:p>
          <w:p w:rsidR="00000000" w:rsidRPr="00697622" w:rsidP="00697622">
            <w:pPr>
              <w:pStyle w:val="ListBullet2"/>
            </w:pPr>
            <w:r w:rsidRPr="00697622">
              <w:t>use standard word processing, spreadsheet and database applications</w:t>
            </w:r>
          </w:p>
          <w:p w:rsidR="00000000" w:rsidRPr="00697622" w:rsidP="00697622">
            <w:pPr>
              <w:pStyle w:val="ListBullet2"/>
            </w:pPr>
            <w:r w:rsidRPr="00697622">
              <w:t>o</w:t>
            </w:r>
            <w:r w:rsidRPr="00697622">
              <w:t>versee installation of production equipment and facilities</w:t>
            </w:r>
          </w:p>
          <w:p w:rsidR="00000000" w:rsidRPr="00697622" w:rsidP="00697622">
            <w:pPr>
              <w:pStyle w:val="ListBullet"/>
            </w:pPr>
            <w:r w:rsidRPr="00697622">
              <w:t>initiative and flexibility sufficient to:</w:t>
            </w:r>
          </w:p>
          <w:p w:rsidR="00000000" w:rsidRPr="00697622" w:rsidP="00697622">
            <w:pPr>
              <w:pStyle w:val="ListBullet2"/>
            </w:pPr>
            <w:r w:rsidRPr="00697622">
              <w:t>resolve unexpected problems</w:t>
            </w:r>
          </w:p>
          <w:p w:rsidR="00000000" w:rsidRPr="00697622" w:rsidP="00697622">
            <w:pPr>
              <w:pStyle w:val="ListBullet2"/>
            </w:pPr>
            <w:r w:rsidRPr="00697622">
              <w:t>interpret and act on script changes</w:t>
            </w:r>
          </w:p>
          <w:p w:rsidR="00000000" w:rsidRPr="00697622" w:rsidP="00697622">
            <w:pPr>
              <w:pStyle w:val="ListBullet2"/>
            </w:pPr>
            <w:r w:rsidRPr="00697622">
              <w:t>manage a range of tasks concurrently</w:t>
            </w:r>
          </w:p>
          <w:p w:rsidR="00000000" w:rsidRPr="00697622" w:rsidP="00697622">
            <w:pPr>
              <w:pStyle w:val="ListBullet"/>
            </w:pPr>
            <w:r w:rsidRPr="00697622">
              <w:t>self-management and planning skills sufficient to:</w:t>
            </w:r>
          </w:p>
          <w:p w:rsidR="00000000" w:rsidRPr="00697622" w:rsidP="00697622">
            <w:pPr>
              <w:pStyle w:val="ListBullet2"/>
            </w:pPr>
            <w:r w:rsidRPr="00697622">
              <w:t>work under pressure and meet deadlines</w:t>
            </w:r>
          </w:p>
          <w:p w:rsidR="00000000" w:rsidRPr="00697622" w:rsidP="00697622">
            <w:pPr>
              <w:pStyle w:val="ListBullet2"/>
            </w:pPr>
            <w:r w:rsidRPr="00697622">
              <w:t>manage work calmly and effectively to achieve goals and results</w:t>
            </w:r>
          </w:p>
          <w:p w:rsidR="00000000" w:rsidRPr="00697622" w:rsidP="00697622">
            <w:pPr>
              <w:pStyle w:val="ListBullet"/>
            </w:pPr>
            <w:r w:rsidRPr="00697622">
              <w:t xml:space="preserve">well-developed organisational and administrative skills </w:t>
            </w:r>
          </w:p>
          <w:p w:rsidR="00000000" w:rsidP="00697622">
            <w:pPr>
              <w:pStyle w:val="ListBullet"/>
              <w:rPr>
                <w:lang w:val="en-NZ"/>
              </w:rPr>
            </w:pPr>
            <w:r w:rsidRPr="00697622">
              <w:t>numeracy skills sufficient to interpret budgets and cost estimates</w:t>
            </w:r>
          </w:p>
        </w:tc>
      </w:tr>
      <w:tr w:rsidTr="00A64D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SpecialBold"/>
              </w:rPr>
              <w:t>Required knowledge</w:t>
            </w:r>
          </w:p>
        </w:tc>
      </w:tr>
      <w:tr w:rsidTr="00A64D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ListBullet"/>
            </w:pPr>
            <w:r w:rsidRPr="00697622">
              <w:t>industry knowledge, including:</w:t>
            </w:r>
          </w:p>
          <w:p w:rsidR="00000000" w:rsidRPr="00697622" w:rsidP="00697622">
            <w:pPr>
              <w:pStyle w:val="ListBullet2"/>
            </w:pPr>
            <w:r w:rsidRPr="00697622">
              <w:t>roles within and structure of the screen and media industry</w:t>
            </w:r>
          </w:p>
          <w:p w:rsidR="00000000" w:rsidRPr="00697622" w:rsidP="00697622">
            <w:pPr>
              <w:pStyle w:val="ListBullet2"/>
            </w:pPr>
            <w:r w:rsidRPr="00697622">
              <w:t>role and features of technologies and equipment used to shoot screen and media productions</w:t>
            </w:r>
          </w:p>
          <w:p w:rsidR="00000000" w:rsidRPr="00697622" w:rsidP="00697622">
            <w:pPr>
              <w:pStyle w:val="ListBullet2"/>
            </w:pPr>
            <w:r w:rsidRPr="00697622">
              <w:t>conditions of industrial awards and workplace agreemen</w:t>
            </w:r>
            <w:r w:rsidRPr="00697622">
              <w:t>ts in relation to contracting cast and crew</w:t>
            </w:r>
          </w:p>
          <w:p w:rsidR="00000000" w:rsidRPr="00697622" w:rsidP="00697622">
            <w:pPr>
              <w:pStyle w:val="ListBullet2"/>
            </w:pPr>
            <w:r w:rsidRPr="00697622">
              <w:t>phases of the production process</w:t>
            </w:r>
          </w:p>
          <w:p w:rsidR="00000000" w:rsidRPr="00697622" w:rsidP="00697622">
            <w:pPr>
              <w:pStyle w:val="ListBullet2"/>
            </w:pPr>
            <w:r w:rsidRPr="00697622">
              <w:t>issues and challenges that arise in the process of managing locations for screen and media productions</w:t>
            </w:r>
          </w:p>
          <w:p w:rsidR="00000000" w:rsidRPr="00697622" w:rsidP="00697622">
            <w:pPr>
              <w:pStyle w:val="ListBullet"/>
            </w:pPr>
            <w:r w:rsidRPr="00697622">
              <w:t>duty of care to colleagues and general public, especially on location</w:t>
            </w:r>
          </w:p>
          <w:p w:rsidR="00000000" w:rsidRPr="00697622" w:rsidP="00697622">
            <w:pPr>
              <w:pStyle w:val="ListBullet"/>
            </w:pPr>
            <w:r w:rsidRPr="00697622">
              <w:t>creat</w:t>
            </w:r>
            <w:r w:rsidRPr="00697622">
              <w:t>ive elements of productions</w:t>
            </w:r>
          </w:p>
          <w:p w:rsidR="00000000" w:rsidRPr="00697622" w:rsidP="00697622">
            <w:pPr>
              <w:pStyle w:val="ListBullet"/>
            </w:pPr>
            <w:r w:rsidRPr="00697622">
              <w:t>OHS and public safety procedures sufficient to film in a wide range of locations</w:t>
            </w:r>
          </w:p>
        </w:tc>
      </w:tr>
    </w:tbl>
    <w:p w:rsidR="00000000" w:rsidRPr="00697622" w:rsidP="00697622">
      <w:pPr>
        <w:pStyle w:val="BodyText"/>
      </w:pPr>
    </w:p>
    <w:p w:rsidR="00000000" w:rsidRPr="00697622" w:rsidP="00697622">
      <w:pPr>
        <w:pStyle w:val="AllowPageBreak"/>
      </w:pPr>
    </w:p>
    <w:p w:rsidR="00000000" w:rsidRPr="00697622" w:rsidP="00697622">
      <w:pPr>
        <w:pStyle w:val="Heading1"/>
      </w:pPr>
      <w:bookmarkStart w:id="10" w:name="O_72036"/>
      <w:bookmarkEnd w:id="10"/>
      <w:r w:rsidRPr="00697622">
        <w:t>Evidence Guide</w:t>
      </w:r>
    </w:p>
    <w:tbl>
      <w:tblPr>
        <w:tblW w:w="9570" w:type="dxa"/>
        <w:tblLayout w:type="fixed"/>
        <w:tblCellMar>
          <w:left w:w="62" w:type="dxa"/>
          <w:right w:w="62" w:type="dxa"/>
        </w:tblCellMar>
        <w:tblLook w:val="0000"/>
      </w:tblPr>
      <w:tblGrid>
        <w:gridCol w:w="3908"/>
        <w:gridCol w:w="5662"/>
      </w:tblGrid>
      <w:tr w:rsidTr="00A64D0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SpecialBold"/>
              </w:rPr>
              <w:t>EVIDENCE GUIDE</w:t>
            </w:r>
          </w:p>
        </w:tc>
      </w:tr>
      <w:tr w:rsidTr="00A64D0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t>The Evidence Guide provides advice on assessment and must be read in conjunction with the performance criteria, required skills and knowledge, range statement and the Assessment Guidelines for the Training Package.</w:t>
            </w:r>
          </w:p>
        </w:tc>
      </w:tr>
      <w:tr w:rsidTr="00A64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p>
        </w:tc>
      </w:tr>
      <w:tr w:rsidTr="00A64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BodyText"/>
            </w:pPr>
            <w:r w:rsidRPr="00697622">
              <w:t>Evidence of the following is essential:</w:t>
            </w:r>
          </w:p>
          <w:p w:rsidR="00000000" w:rsidRPr="00697622" w:rsidP="00697622">
            <w:pPr>
              <w:pStyle w:val="ListBullet"/>
            </w:pPr>
            <w:r w:rsidRPr="00697622">
              <w:t>effective management of production operations on location</w:t>
            </w:r>
          </w:p>
          <w:p w:rsidR="00000000" w:rsidRPr="00697622" w:rsidP="00697622">
            <w:pPr>
              <w:pStyle w:val="ListBullet"/>
            </w:pPr>
            <w:r w:rsidRPr="00697622">
              <w:t>well-developed organisational and communication skills</w:t>
            </w:r>
          </w:p>
          <w:p w:rsidR="00000000" w:rsidRPr="00697622" w:rsidP="00697622">
            <w:pPr>
              <w:pStyle w:val="ListBullet"/>
            </w:pPr>
            <w:r w:rsidRPr="00697622">
              <w:t>ability t</w:t>
            </w:r>
            <w:r w:rsidRPr="00697622">
              <w:t>o manage a team while working under pressure</w:t>
            </w:r>
          </w:p>
          <w:p w:rsidR="00000000" w:rsidP="00697622">
            <w:pPr>
              <w:pStyle w:val="ListBullet"/>
              <w:rPr>
                <w:lang w:val="en-NZ"/>
              </w:rPr>
            </w:pPr>
            <w:r w:rsidRPr="00697622">
              <w:t>demonstrated flexibility and problem solving skills.</w:t>
            </w:r>
          </w:p>
        </w:tc>
      </w:tr>
      <w:tr w:rsidTr="00A64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BodyText"/>
            </w:pPr>
            <w:r w:rsidRPr="00697622">
              <w:t>Assessment must ensure:</w:t>
            </w:r>
          </w:p>
          <w:p w:rsidR="00000000" w:rsidRPr="00697622" w:rsidP="00697622">
            <w:pPr>
              <w:pStyle w:val="ListBullet"/>
            </w:pPr>
            <w:r w:rsidRPr="00697622">
              <w:t xml:space="preserve">opportunities to produce planning and production documentation </w:t>
            </w:r>
          </w:p>
          <w:p w:rsidR="00000000" w:rsidRPr="00697622" w:rsidP="00697622">
            <w:pPr>
              <w:pStyle w:val="ListBullet"/>
            </w:pPr>
            <w:r w:rsidRPr="00697622">
              <w:t>access to a range o</w:t>
            </w:r>
            <w:r w:rsidRPr="00697622">
              <w:t>f equipment and facilities as listed in the range statement</w:t>
            </w:r>
          </w:p>
          <w:p w:rsidR="00000000" w:rsidRPr="00697622" w:rsidP="00697622">
            <w:pPr>
              <w:pStyle w:val="ListBullet"/>
            </w:pPr>
            <w:r w:rsidRPr="00697622">
              <w:t>access to productions that require shooting on location</w:t>
            </w:r>
          </w:p>
          <w:p w:rsidR="00000000" w:rsidRPr="00697622" w:rsidP="00697622">
            <w:pPr>
              <w:pStyle w:val="ListBullet"/>
            </w:pPr>
            <w:r w:rsidRPr="00697622">
              <w:t>access to appropriate learning and assessment support when required</w:t>
            </w:r>
          </w:p>
          <w:p w:rsidR="00000000" w:rsidP="00697622">
            <w:pPr>
              <w:pStyle w:val="ListBullet"/>
              <w:rPr>
                <w:lang w:val="en-NZ"/>
              </w:rPr>
            </w:pPr>
            <w:r w:rsidRPr="00697622">
              <w:t>use of culturally appropriate processes and techniques appropriate to the language and literacy capacity of learners and the work being performed.</w:t>
            </w:r>
          </w:p>
        </w:tc>
      </w:tr>
      <w:tr w:rsidTr="00A64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BodyText"/>
            </w:pPr>
            <w:r w:rsidRPr="00697622">
              <w:t xml:space="preserve">A range of assessment methods should be used to assess practical skills and knowledge. </w:t>
            </w:r>
            <w:r w:rsidRPr="00697622">
              <w:t>The following examples are appropriate for this unit:</w:t>
            </w:r>
          </w:p>
          <w:p w:rsidR="00000000" w:rsidRPr="00697622" w:rsidP="00697622">
            <w:pPr>
              <w:pStyle w:val="ListBullet"/>
            </w:pPr>
            <w:r w:rsidRPr="00697622">
              <w:t>direct questioning combined with review of portfolios of evidence and third-party workplace reports of on-the-job performance</w:t>
            </w:r>
          </w:p>
          <w:p w:rsidR="00000000" w:rsidRPr="00697622" w:rsidP="00697622">
            <w:pPr>
              <w:pStyle w:val="ListBullet"/>
            </w:pPr>
            <w:r w:rsidRPr="00697622">
              <w:t xml:space="preserve">observation of the candidate managing production operations on location to </w:t>
            </w:r>
            <w:r w:rsidRPr="00697622">
              <w:t>assess candidate's ability to supervise crew and other personnel in the operation of a location</w:t>
            </w:r>
          </w:p>
          <w:p w:rsidR="00000000" w:rsidP="00697622">
            <w:pPr>
              <w:pStyle w:val="ListBullet"/>
              <w:rPr>
                <w:lang w:val="en-NZ"/>
              </w:rPr>
            </w:pPr>
            <w:r w:rsidRPr="00697622">
              <w:t>written or oral questioning to test knowledge as listed in the required skills and knowledge section of this unit.</w:t>
            </w:r>
          </w:p>
        </w:tc>
      </w:tr>
      <w:tr w:rsidTr="00A64D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BodyText"/>
            </w:pPr>
            <w:r w:rsidRPr="00697622">
              <w:t>Holistic assessment with other units relevant to the industry sector, workplace and job role is recommended, for example:</w:t>
            </w:r>
          </w:p>
          <w:p w:rsidR="00000000" w:rsidRPr="00697622" w:rsidP="00697622">
            <w:pPr>
              <w:pStyle w:val="ListBullet"/>
            </w:pPr>
            <w:r w:rsidRPr="00697622">
              <w:t xml:space="preserve">BSBCRT402A Collaborate in a creative process </w:t>
            </w:r>
          </w:p>
          <w:p w:rsidR="00000000" w:rsidRPr="00697622" w:rsidP="00697622">
            <w:pPr>
              <w:pStyle w:val="ListBullet"/>
            </w:pPr>
            <w:r w:rsidRPr="00697622">
              <w:t>CUFPPM503A Manage safety aspects of screen productions.</w:t>
            </w:r>
          </w:p>
        </w:tc>
      </w:tr>
    </w:tbl>
    <w:p w:rsidR="00000000" w:rsidRPr="00697622" w:rsidP="00697622">
      <w:pPr>
        <w:pStyle w:val="BodyText"/>
      </w:pPr>
    </w:p>
    <w:p w:rsidR="00000000" w:rsidRPr="00697622" w:rsidP="00697622">
      <w:pPr>
        <w:pStyle w:val="AllowPageBreak"/>
      </w:pPr>
    </w:p>
    <w:p w:rsidR="00000000" w:rsidRPr="00697622" w:rsidP="00697622">
      <w:pPr>
        <w:pStyle w:val="Heading1"/>
      </w:pPr>
      <w:bookmarkStart w:id="11" w:name="O_72037"/>
      <w:bookmarkEnd w:id="11"/>
      <w:r w:rsidRPr="00697622">
        <w:t>Range Statement</w:t>
      </w:r>
    </w:p>
    <w:tbl>
      <w:tblPr>
        <w:tblW w:w="0" w:type="auto"/>
        <w:tblLayout w:type="fixed"/>
        <w:tblCellMar>
          <w:left w:w="62" w:type="dxa"/>
          <w:right w:w="62" w:type="dxa"/>
        </w:tblCellMar>
        <w:tblLook w:val="0000"/>
      </w:tblPr>
      <w:tblGrid>
        <w:gridCol w:w="3492"/>
        <w:gridCol w:w="5030"/>
      </w:tblGrid>
      <w:tr w:rsidTr="00A64D0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SpecialBold"/>
              </w:rPr>
              <w:t>RANGE STATEMENT</w:t>
            </w:r>
          </w:p>
        </w:tc>
      </w:tr>
      <w:tr w:rsidTr="00A64D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t>The range statement relates to the unit of competency as a whole. It allows for different work environments and situations that may affect performance. Bold italicised wording, if used in the performance criteria, is detai</w:t>
            </w:r>
            <w:r w:rsidRPr="00697622">
              <w:t>led below. Essential operating conditions that may be present with training and assessment (depending on the work situation, needs of the candidate, accessibility of the item, and local industry and regional contexts) may also be included.</w:t>
            </w:r>
          </w:p>
        </w:tc>
      </w:tr>
      <w:tr w:rsidTr="00A64D0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BoldandItalics"/>
              </w:rPr>
              <w:t>Resources</w:t>
            </w:r>
            <w:r w:rsidRPr="00697622">
              <w:t xml:space="preserve"> may </w:t>
            </w:r>
            <w:r w:rsidRPr="00697622">
              <w:t>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ListBullet"/>
            </w:pPr>
            <w:r w:rsidRPr="00697622">
              <w:t>cabling</w:t>
            </w:r>
          </w:p>
          <w:p w:rsidR="00000000" w:rsidRPr="00697622" w:rsidP="00697622">
            <w:pPr>
              <w:pStyle w:val="ListBullet"/>
            </w:pPr>
            <w:r w:rsidRPr="00697622">
              <w:t>generators</w:t>
            </w:r>
          </w:p>
          <w:p w:rsidR="00000000" w:rsidRPr="00697622" w:rsidP="00697622">
            <w:pPr>
              <w:pStyle w:val="ListBullet"/>
            </w:pPr>
            <w:r w:rsidRPr="00697622">
              <w:t>lights</w:t>
            </w:r>
          </w:p>
          <w:p w:rsidR="00000000" w:rsidRPr="00697622" w:rsidP="00697622">
            <w:pPr>
              <w:pStyle w:val="ListBullet"/>
            </w:pPr>
            <w:r w:rsidRPr="00697622">
              <w:t>make-up</w:t>
            </w:r>
          </w:p>
          <w:p w:rsidR="00000000" w:rsidRPr="00697622" w:rsidP="00697622">
            <w:pPr>
              <w:pStyle w:val="ListBullet"/>
            </w:pPr>
            <w:r w:rsidRPr="00697622">
              <w:t>sets and set dressings</w:t>
            </w:r>
          </w:p>
          <w:p w:rsidR="00000000" w:rsidRPr="00697622" w:rsidP="00697622">
            <w:pPr>
              <w:pStyle w:val="ListBullet"/>
            </w:pPr>
            <w:r w:rsidRPr="00697622">
              <w:t>switchboards</w:t>
            </w:r>
          </w:p>
          <w:p w:rsidR="00000000" w:rsidRPr="00697622" w:rsidP="00697622">
            <w:pPr>
              <w:pStyle w:val="ListBullet"/>
            </w:pPr>
            <w:r w:rsidRPr="00697622">
              <w:t>underwater lights</w:t>
            </w:r>
          </w:p>
          <w:p w:rsidR="00000000" w:rsidRPr="00697622" w:rsidP="00697622">
            <w:pPr>
              <w:pStyle w:val="ListBullet"/>
            </w:pPr>
            <w:r w:rsidRPr="00697622">
              <w:t>utilities, including:</w:t>
            </w:r>
          </w:p>
          <w:p w:rsidR="00000000" w:rsidRPr="00697622" w:rsidP="00697622">
            <w:pPr>
              <w:pStyle w:val="ListBullet2"/>
            </w:pPr>
            <w:r w:rsidRPr="00697622">
              <w:t>electricity</w:t>
            </w:r>
          </w:p>
          <w:p w:rsidR="00000000" w:rsidRPr="00697622" w:rsidP="00697622">
            <w:pPr>
              <w:pStyle w:val="ListBullet2"/>
            </w:pPr>
            <w:r w:rsidRPr="00697622">
              <w:t>gas</w:t>
            </w:r>
          </w:p>
          <w:p w:rsidR="00000000" w:rsidRPr="00697622" w:rsidP="00697622">
            <w:pPr>
              <w:pStyle w:val="ListBullet2"/>
            </w:pPr>
            <w:r w:rsidRPr="00697622">
              <w:t>water</w:t>
            </w:r>
          </w:p>
          <w:p w:rsidR="00000000" w:rsidRPr="00697622" w:rsidP="00697622">
            <w:pPr>
              <w:pStyle w:val="ListBullet2"/>
            </w:pPr>
            <w:r w:rsidRPr="00697622">
              <w:t>telephone</w:t>
            </w:r>
          </w:p>
          <w:p w:rsidR="00000000" w:rsidP="00697622">
            <w:pPr>
              <w:pStyle w:val="ListBullet2"/>
              <w:rPr>
                <w:lang w:val="en-NZ"/>
              </w:rPr>
            </w:pPr>
            <w:r w:rsidRPr="00697622">
              <w:t>wardrobe.</w:t>
            </w:r>
          </w:p>
        </w:tc>
      </w:tr>
      <w:tr w:rsidTr="00A64D0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BoldandItalics"/>
              </w:rPr>
              <w:t>Equipment</w:t>
            </w:r>
            <w:r w:rsidRPr="00697622">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ListBullet"/>
            </w:pPr>
            <w:r w:rsidRPr="00697622">
              <w:t>announcer and guest chairs</w:t>
            </w:r>
          </w:p>
          <w:p w:rsidR="00000000" w:rsidRPr="00697622" w:rsidP="00697622">
            <w:pPr>
              <w:pStyle w:val="ListBullet"/>
            </w:pPr>
            <w:r w:rsidRPr="00697622">
              <w:t>cables</w:t>
            </w:r>
          </w:p>
          <w:p w:rsidR="00000000" w:rsidRPr="00697622" w:rsidP="00697622">
            <w:pPr>
              <w:pStyle w:val="ListBullet"/>
            </w:pPr>
            <w:r w:rsidRPr="00697622">
              <w:t>cameras</w:t>
            </w:r>
          </w:p>
          <w:p w:rsidR="00000000" w:rsidRPr="00697622" w:rsidP="00697622">
            <w:pPr>
              <w:pStyle w:val="ListBullet"/>
            </w:pPr>
            <w:r w:rsidRPr="00697622">
              <w:t>headphones</w:t>
            </w:r>
          </w:p>
          <w:p w:rsidR="00000000" w:rsidRPr="00697622" w:rsidP="00697622">
            <w:pPr>
              <w:pStyle w:val="ListBullet"/>
            </w:pPr>
            <w:r w:rsidRPr="00697622">
              <w:t>lighting</w:t>
            </w:r>
          </w:p>
          <w:p w:rsidR="00000000" w:rsidRPr="00697622" w:rsidP="00697622">
            <w:pPr>
              <w:pStyle w:val="ListBullet"/>
            </w:pPr>
            <w:r w:rsidRPr="00697622">
              <w:t>microphones</w:t>
            </w:r>
          </w:p>
          <w:p w:rsidR="00000000" w:rsidRPr="00697622" w:rsidP="00697622">
            <w:pPr>
              <w:pStyle w:val="ListBullet"/>
            </w:pPr>
            <w:r w:rsidRPr="00697622">
              <w:t>monitoring equipment</w:t>
            </w:r>
          </w:p>
          <w:p w:rsidR="00000000" w:rsidRPr="00697622" w:rsidP="00697622">
            <w:pPr>
              <w:pStyle w:val="ListBullet"/>
            </w:pPr>
            <w:r w:rsidRPr="00697622">
              <w:t>outside broadcast vehicles</w:t>
            </w:r>
          </w:p>
          <w:p w:rsidR="00000000" w:rsidRPr="00697622" w:rsidP="00697622">
            <w:pPr>
              <w:pStyle w:val="ListBullet"/>
            </w:pPr>
            <w:r w:rsidRPr="00697622">
              <w:t>processing equipment</w:t>
            </w:r>
          </w:p>
          <w:p w:rsidR="00000000" w:rsidRPr="00697622" w:rsidP="00697622">
            <w:pPr>
              <w:pStyle w:val="ListBullet"/>
            </w:pPr>
            <w:r w:rsidRPr="00697622">
              <w:t>props</w:t>
            </w:r>
          </w:p>
          <w:p w:rsidR="00000000" w:rsidRPr="00697622" w:rsidP="00697622">
            <w:pPr>
              <w:pStyle w:val="ListBullet"/>
            </w:pPr>
            <w:r w:rsidRPr="00697622">
              <w:t>recording and playback equipment</w:t>
            </w:r>
          </w:p>
          <w:p w:rsidR="00000000" w:rsidRPr="00697622" w:rsidP="00697622">
            <w:pPr>
              <w:pStyle w:val="ListBullet"/>
            </w:pPr>
            <w:r w:rsidRPr="00697622">
              <w:t>scaffolds and other support equipment</w:t>
            </w:r>
          </w:p>
          <w:p w:rsidR="00000000" w:rsidRPr="00697622" w:rsidP="00697622">
            <w:pPr>
              <w:pStyle w:val="ListBullet"/>
            </w:pPr>
            <w:r w:rsidRPr="00697622">
              <w:t>sets</w:t>
            </w:r>
          </w:p>
          <w:p w:rsidR="00000000" w:rsidRPr="00697622" w:rsidP="00697622">
            <w:pPr>
              <w:pStyle w:val="ListBullet"/>
            </w:pPr>
            <w:r w:rsidRPr="00697622">
              <w:t>sound</w:t>
            </w:r>
          </w:p>
          <w:p w:rsidR="00000000" w:rsidP="00697622">
            <w:pPr>
              <w:pStyle w:val="ListBullet"/>
              <w:rPr>
                <w:lang w:val="en-NZ"/>
              </w:rPr>
            </w:pPr>
            <w:r w:rsidRPr="00697622">
              <w:t>vision and audio mixing equipment.</w:t>
            </w:r>
          </w:p>
        </w:tc>
      </w:tr>
      <w:tr w:rsidTr="00A64D0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BoldandItalics"/>
              </w:rPr>
              <w:t>Locations</w:t>
            </w:r>
            <w:r w:rsidRPr="00697622">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ListBullet"/>
            </w:pPr>
            <w:r w:rsidRPr="00697622">
              <w:t>aircraft</w:t>
            </w:r>
          </w:p>
          <w:p w:rsidR="00000000" w:rsidRPr="00697622" w:rsidP="00697622">
            <w:pPr>
              <w:pStyle w:val="ListBullet"/>
            </w:pPr>
            <w:r w:rsidRPr="00697622">
              <w:t>day and night</w:t>
            </w:r>
          </w:p>
          <w:p w:rsidR="00000000" w:rsidRPr="00697622" w:rsidP="00697622">
            <w:pPr>
              <w:pStyle w:val="ListBullet"/>
            </w:pPr>
            <w:r w:rsidRPr="00697622">
              <w:t>interior and exterior</w:t>
            </w:r>
          </w:p>
          <w:p w:rsidR="00000000" w:rsidRPr="00697622" w:rsidP="00697622">
            <w:pPr>
              <w:pStyle w:val="ListBullet"/>
            </w:pPr>
            <w:r w:rsidRPr="00697622">
              <w:t>ships</w:t>
            </w:r>
          </w:p>
          <w:p w:rsidR="00000000" w:rsidRPr="00697622" w:rsidP="00697622">
            <w:pPr>
              <w:pStyle w:val="ListBullet"/>
            </w:pPr>
            <w:r w:rsidRPr="00697622">
              <w:t>studio</w:t>
            </w:r>
          </w:p>
          <w:p w:rsidR="00000000" w:rsidRPr="00697622" w:rsidP="00697622">
            <w:pPr>
              <w:pStyle w:val="ListBullet"/>
            </w:pPr>
            <w:r w:rsidRPr="00697622">
              <w:t xml:space="preserve">theatres </w:t>
            </w:r>
          </w:p>
          <w:p w:rsidR="00000000" w:rsidRPr="00697622" w:rsidP="00697622">
            <w:pPr>
              <w:pStyle w:val="ListBullet"/>
            </w:pPr>
            <w:r w:rsidRPr="00697622">
              <w:t>vehicles</w:t>
            </w:r>
          </w:p>
          <w:p w:rsidR="00000000" w:rsidP="00697622">
            <w:pPr>
              <w:pStyle w:val="ListBullet"/>
              <w:rPr>
                <w:lang w:val="en-NZ"/>
              </w:rPr>
            </w:pPr>
            <w:r w:rsidRPr="00697622">
              <w:t>virtual.</w:t>
            </w:r>
          </w:p>
        </w:tc>
      </w:tr>
      <w:tr w:rsidTr="00A64D0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BoldandItalics"/>
              </w:rPr>
              <w:t>Production staff</w:t>
            </w:r>
            <w:r w:rsidRPr="00697622">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ListBullet"/>
            </w:pPr>
            <w:r w:rsidRPr="00697622">
              <w:t>assistant director</w:t>
            </w:r>
          </w:p>
          <w:p w:rsidR="00000000" w:rsidRPr="00697622" w:rsidP="00697622">
            <w:pPr>
              <w:pStyle w:val="ListBullet"/>
            </w:pPr>
            <w:r w:rsidRPr="00697622">
              <w:t>assistant location manager</w:t>
            </w:r>
          </w:p>
          <w:p w:rsidR="00000000" w:rsidRPr="00697622" w:rsidP="00697622">
            <w:pPr>
              <w:pStyle w:val="ListBullet"/>
            </w:pPr>
            <w:r w:rsidRPr="00697622">
              <w:t>camera personnel</w:t>
            </w:r>
          </w:p>
          <w:p w:rsidR="00000000" w:rsidRPr="00697622" w:rsidP="00697622">
            <w:pPr>
              <w:pStyle w:val="ListBullet"/>
            </w:pPr>
            <w:r w:rsidRPr="00697622">
              <w:t>cast and performers:</w:t>
            </w:r>
          </w:p>
          <w:p w:rsidR="00000000" w:rsidRPr="00697622" w:rsidP="00697622">
            <w:pPr>
              <w:pStyle w:val="ListBullet2"/>
            </w:pPr>
            <w:r w:rsidRPr="00697622">
              <w:t>presenters</w:t>
            </w:r>
          </w:p>
          <w:p w:rsidR="00000000" w:rsidRPr="00697622" w:rsidP="00697622">
            <w:pPr>
              <w:pStyle w:val="ListBullet2"/>
            </w:pPr>
            <w:r w:rsidRPr="00697622">
              <w:t>announcers</w:t>
            </w:r>
          </w:p>
          <w:p w:rsidR="00000000" w:rsidRPr="00697622" w:rsidP="00697622">
            <w:pPr>
              <w:pStyle w:val="ListBullet2"/>
            </w:pPr>
            <w:r w:rsidRPr="00697622">
              <w:t>contestants</w:t>
            </w:r>
          </w:p>
          <w:p w:rsidR="00000000" w:rsidRPr="00697622" w:rsidP="00697622">
            <w:pPr>
              <w:pStyle w:val="ListBullet2"/>
            </w:pPr>
            <w:r w:rsidRPr="00697622">
              <w:t>extras</w:t>
            </w:r>
          </w:p>
          <w:p w:rsidR="00000000" w:rsidRPr="00697622" w:rsidP="00697622">
            <w:pPr>
              <w:pStyle w:val="ListBullet2"/>
            </w:pPr>
            <w:r w:rsidRPr="00697622">
              <w:t>general public</w:t>
            </w:r>
          </w:p>
          <w:p w:rsidR="00000000" w:rsidRPr="00697622" w:rsidP="00697622">
            <w:pPr>
              <w:pStyle w:val="ListBullet2"/>
            </w:pPr>
            <w:r w:rsidRPr="00697622">
              <w:t>audience</w:t>
            </w:r>
          </w:p>
          <w:p w:rsidR="00000000" w:rsidRPr="00697622" w:rsidP="00697622">
            <w:pPr>
              <w:pStyle w:val="ListBullet"/>
            </w:pPr>
            <w:r w:rsidRPr="00697622">
              <w:t>director</w:t>
            </w:r>
          </w:p>
          <w:p w:rsidR="00000000" w:rsidRPr="00697622" w:rsidP="00697622">
            <w:pPr>
              <w:pStyle w:val="ListBullet"/>
            </w:pPr>
            <w:r w:rsidRPr="00697622">
              <w:t>emergency services, including:</w:t>
            </w:r>
          </w:p>
          <w:p w:rsidR="00000000" w:rsidRPr="00697622" w:rsidP="00697622">
            <w:pPr>
              <w:pStyle w:val="ListBullet2"/>
            </w:pPr>
            <w:r w:rsidRPr="00697622">
              <w:t>ambulance</w:t>
            </w:r>
          </w:p>
          <w:p w:rsidR="00000000" w:rsidRPr="00697622" w:rsidP="00697622">
            <w:pPr>
              <w:pStyle w:val="ListBullet2"/>
            </w:pPr>
            <w:r w:rsidRPr="00697622">
              <w:t>fire department</w:t>
            </w:r>
          </w:p>
          <w:p w:rsidR="00000000" w:rsidRPr="00697622" w:rsidP="00697622">
            <w:pPr>
              <w:pStyle w:val="ListBullet2"/>
            </w:pPr>
            <w:r w:rsidRPr="00697622">
              <w:t>police</w:t>
            </w:r>
          </w:p>
          <w:p w:rsidR="00000000" w:rsidRPr="00697622" w:rsidP="00697622">
            <w:pPr>
              <w:pStyle w:val="ListBullet2"/>
            </w:pPr>
            <w:r w:rsidRPr="00697622">
              <w:t>police rescue services</w:t>
            </w:r>
          </w:p>
          <w:p w:rsidR="00000000" w:rsidRPr="00697622" w:rsidP="00697622">
            <w:pPr>
              <w:pStyle w:val="ListBullet2"/>
            </w:pPr>
            <w:r w:rsidRPr="00697622">
              <w:t>security services</w:t>
            </w:r>
          </w:p>
          <w:p w:rsidR="00000000" w:rsidRPr="00697622" w:rsidP="00697622">
            <w:pPr>
              <w:pStyle w:val="ListBullet2"/>
            </w:pPr>
            <w:r w:rsidRPr="00697622">
              <w:t>helicopter services</w:t>
            </w:r>
          </w:p>
          <w:p w:rsidR="00000000" w:rsidRPr="00697622" w:rsidP="00697622">
            <w:pPr>
              <w:pStyle w:val="ListBullet2"/>
            </w:pPr>
            <w:r w:rsidRPr="00697622">
              <w:t>trained medical personnel</w:t>
            </w:r>
          </w:p>
          <w:p w:rsidR="00000000" w:rsidRPr="00697622" w:rsidP="00697622">
            <w:pPr>
              <w:pStyle w:val="ListBullet"/>
            </w:pPr>
            <w:r w:rsidRPr="00697622">
              <w:t>lighting personnel</w:t>
            </w:r>
          </w:p>
          <w:p w:rsidR="00000000" w:rsidRPr="00697622" w:rsidP="00697622">
            <w:pPr>
              <w:pStyle w:val="ListBullet"/>
            </w:pPr>
            <w:r w:rsidRPr="00697622">
              <w:t>producer</w:t>
            </w:r>
          </w:p>
          <w:p w:rsidR="00000000" w:rsidRPr="00697622" w:rsidP="00697622">
            <w:pPr>
              <w:pStyle w:val="ListBullet"/>
            </w:pPr>
            <w:r w:rsidRPr="00697622">
              <w:t>security personnel</w:t>
            </w:r>
          </w:p>
          <w:p w:rsidR="00000000" w:rsidRPr="00697622" w:rsidP="00697622">
            <w:pPr>
              <w:pStyle w:val="ListBullet"/>
            </w:pPr>
            <w:r w:rsidRPr="00697622">
              <w:t>sound personnel</w:t>
            </w:r>
          </w:p>
          <w:p w:rsidR="00000000" w:rsidRPr="00697622" w:rsidP="00697622">
            <w:pPr>
              <w:pStyle w:val="ListBullet"/>
            </w:pPr>
            <w:r w:rsidRPr="00697622">
              <w:t>technical director</w:t>
            </w:r>
          </w:p>
          <w:p w:rsidR="00000000" w:rsidRPr="00697622" w:rsidP="00697622">
            <w:pPr>
              <w:pStyle w:val="ListBullet"/>
            </w:pPr>
            <w:r w:rsidRPr="00697622">
              <w:t>technical producer</w:t>
            </w:r>
          </w:p>
          <w:p w:rsidR="00000000" w:rsidRPr="00697622" w:rsidP="00697622">
            <w:pPr>
              <w:pStyle w:val="ListBullet"/>
            </w:pPr>
            <w:r w:rsidRPr="00697622">
              <w:t>unit manager</w:t>
            </w:r>
          </w:p>
          <w:p w:rsidR="00000000" w:rsidRPr="00697622" w:rsidP="00697622">
            <w:pPr>
              <w:pStyle w:val="ListBullet"/>
            </w:pPr>
            <w:r w:rsidRPr="00697622">
              <w:t>writer</w:t>
            </w:r>
          </w:p>
          <w:p w:rsidR="00000000" w:rsidP="00697622">
            <w:pPr>
              <w:pStyle w:val="ListBullet"/>
              <w:rPr>
                <w:lang w:val="en-NZ"/>
              </w:rPr>
            </w:pPr>
            <w:r w:rsidRPr="00697622">
              <w:t>other technical/specialist staff.</w:t>
            </w:r>
          </w:p>
        </w:tc>
      </w:tr>
      <w:tr w:rsidTr="00A64D0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BoldandItalics"/>
              </w:rPr>
              <w:t>Creative and technical requirements</w:t>
            </w:r>
            <w:r w:rsidRPr="00697622">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ListBullet"/>
            </w:pPr>
            <w:r w:rsidRPr="00697622">
              <w:t xml:space="preserve">live-to-air broadcast </w:t>
            </w:r>
          </w:p>
          <w:p w:rsidR="00000000" w:rsidRPr="00697622" w:rsidP="00697622">
            <w:pPr>
              <w:pStyle w:val="ListBullet"/>
            </w:pPr>
            <w:r w:rsidRPr="00697622">
              <w:t>location issues, including:</w:t>
            </w:r>
          </w:p>
          <w:p w:rsidR="00000000" w:rsidRPr="00697622" w:rsidP="00697622">
            <w:pPr>
              <w:pStyle w:val="ListBullet2"/>
            </w:pPr>
            <w:r w:rsidRPr="00697622">
              <w:t>audio isolation</w:t>
            </w:r>
          </w:p>
          <w:p w:rsidR="00000000" w:rsidRPr="00697622" w:rsidP="00697622">
            <w:pPr>
              <w:pStyle w:val="ListBullet2"/>
            </w:pPr>
            <w:r w:rsidRPr="00697622">
              <w:t>space</w:t>
            </w:r>
          </w:p>
          <w:p w:rsidR="00000000" w:rsidRPr="00697622" w:rsidP="00697622">
            <w:pPr>
              <w:pStyle w:val="ListBullet2"/>
            </w:pPr>
            <w:r w:rsidRPr="00697622">
              <w:t>ambience</w:t>
            </w:r>
          </w:p>
          <w:p w:rsidR="00000000" w:rsidRPr="00697622" w:rsidP="00697622">
            <w:pPr>
              <w:pStyle w:val="ListBullet2"/>
            </w:pPr>
            <w:r w:rsidRPr="00697622">
              <w:t>electrical power</w:t>
            </w:r>
          </w:p>
          <w:p w:rsidR="00000000" w:rsidRPr="00697622" w:rsidP="00697622">
            <w:pPr>
              <w:pStyle w:val="ListBullet2"/>
            </w:pPr>
            <w:r w:rsidRPr="00697622">
              <w:t>security</w:t>
            </w:r>
          </w:p>
          <w:p w:rsidR="00000000" w:rsidRPr="00697622" w:rsidP="00697622">
            <w:pPr>
              <w:pStyle w:val="ListBullet2"/>
            </w:pPr>
            <w:r w:rsidRPr="00697622">
              <w:t>site safety plans</w:t>
            </w:r>
          </w:p>
          <w:p w:rsidR="00000000" w:rsidRPr="00697622" w:rsidP="00697622">
            <w:pPr>
              <w:pStyle w:val="ListBullet2"/>
            </w:pPr>
            <w:r w:rsidRPr="00697622">
              <w:t>traffic</w:t>
            </w:r>
          </w:p>
          <w:p w:rsidR="00000000" w:rsidRPr="00697622" w:rsidP="00697622">
            <w:pPr>
              <w:pStyle w:val="ListBullet"/>
            </w:pPr>
            <w:r w:rsidRPr="00697622">
              <w:t>make-up</w:t>
            </w:r>
          </w:p>
          <w:p w:rsidR="00000000" w:rsidRPr="00697622" w:rsidP="00697622">
            <w:pPr>
              <w:pStyle w:val="ListBullet"/>
            </w:pPr>
            <w:r w:rsidRPr="00697622">
              <w:t>props</w:t>
            </w:r>
          </w:p>
          <w:p w:rsidR="00000000" w:rsidRPr="00697622" w:rsidP="00697622">
            <w:pPr>
              <w:pStyle w:val="ListBullet"/>
            </w:pPr>
            <w:r w:rsidRPr="00697622">
              <w:t>set dressing</w:t>
            </w:r>
          </w:p>
          <w:p w:rsidR="00000000" w:rsidP="00697622">
            <w:pPr>
              <w:pStyle w:val="ListBullet"/>
              <w:rPr>
                <w:lang w:val="en-NZ"/>
              </w:rPr>
            </w:pPr>
            <w:r w:rsidRPr="00697622">
              <w:t>wardrobe.</w:t>
            </w:r>
          </w:p>
        </w:tc>
      </w:tr>
      <w:tr w:rsidTr="00A64D0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BoldandItalics"/>
              </w:rPr>
              <w:t>Productions</w:t>
            </w:r>
            <w:r w:rsidRPr="00697622">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ListBullet"/>
            </w:pPr>
            <w:r w:rsidRPr="00697622">
              <w:t>animated productions</w:t>
            </w:r>
          </w:p>
          <w:p w:rsidR="00000000" w:rsidRPr="00697622" w:rsidP="00697622">
            <w:pPr>
              <w:pStyle w:val="ListBullet"/>
            </w:pPr>
            <w:r w:rsidRPr="00697622">
              <w:t>commercials</w:t>
            </w:r>
          </w:p>
          <w:p w:rsidR="00000000" w:rsidRPr="00697622" w:rsidP="00697622">
            <w:pPr>
              <w:pStyle w:val="ListBullet"/>
            </w:pPr>
            <w:r w:rsidRPr="00697622">
              <w:t>documentaries</w:t>
            </w:r>
          </w:p>
          <w:p w:rsidR="00000000" w:rsidRPr="00697622" w:rsidP="00697622">
            <w:pPr>
              <w:pStyle w:val="ListBullet"/>
            </w:pPr>
            <w:r w:rsidRPr="00697622">
              <w:t>feature films</w:t>
            </w:r>
          </w:p>
          <w:p w:rsidR="00000000" w:rsidRPr="00697622" w:rsidP="00697622">
            <w:pPr>
              <w:pStyle w:val="ListBullet"/>
            </w:pPr>
            <w:r w:rsidRPr="00697622">
              <w:t>filmed events or performances</w:t>
            </w:r>
          </w:p>
          <w:p w:rsidR="00000000" w:rsidRPr="00697622" w:rsidP="00697622">
            <w:pPr>
              <w:pStyle w:val="ListBullet"/>
            </w:pPr>
            <w:r w:rsidRPr="00697622">
              <w:t xml:space="preserve">interactive media productions </w:t>
            </w:r>
          </w:p>
          <w:p w:rsidR="00000000" w:rsidRPr="00697622" w:rsidP="00697622">
            <w:pPr>
              <w:pStyle w:val="ListBullet"/>
            </w:pPr>
            <w:r w:rsidRPr="00697622">
              <w:t>live or pre-recorded television or radio productions of any type:</w:t>
            </w:r>
          </w:p>
          <w:p w:rsidR="00000000" w:rsidRPr="00697622" w:rsidP="00697622">
            <w:pPr>
              <w:pStyle w:val="ListBullet2"/>
            </w:pPr>
            <w:r w:rsidRPr="00697622">
              <w:t>music, drama, comedy, variety and sport</w:t>
            </w:r>
          </w:p>
          <w:p w:rsidR="00000000" w:rsidRPr="00697622" w:rsidP="00697622">
            <w:pPr>
              <w:pStyle w:val="ListBullet2"/>
            </w:pPr>
            <w:r w:rsidRPr="00697622">
              <w:t>forums or special events</w:t>
            </w:r>
          </w:p>
          <w:p w:rsidR="00000000" w:rsidRPr="00697622" w:rsidP="00697622">
            <w:pPr>
              <w:pStyle w:val="ListBullet"/>
            </w:pPr>
            <w:r w:rsidRPr="00697622">
              <w:t>music videos</w:t>
            </w:r>
          </w:p>
          <w:p w:rsidR="00000000" w:rsidP="00697622">
            <w:pPr>
              <w:pStyle w:val="ListBullet"/>
              <w:rPr>
                <w:lang w:val="en-NZ"/>
              </w:rPr>
            </w:pPr>
            <w:r w:rsidRPr="00697622">
              <w:t>short films.</w:t>
            </w:r>
          </w:p>
        </w:tc>
      </w:tr>
      <w:tr w:rsidTr="00A64D0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BoldandItalics"/>
              </w:rPr>
              <w:t>Potential problems</w:t>
            </w:r>
            <w:r w:rsidRPr="00697622">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ListBullet"/>
            </w:pPr>
            <w:r w:rsidRPr="00697622">
              <w:t>audience or general public interference</w:t>
            </w:r>
          </w:p>
          <w:p w:rsidR="00000000" w:rsidRPr="00697622" w:rsidP="00697622">
            <w:pPr>
              <w:pStyle w:val="ListBullet"/>
            </w:pPr>
            <w:r w:rsidRPr="00697622">
              <w:t>communication dysfunctions</w:t>
            </w:r>
          </w:p>
          <w:p w:rsidR="00000000" w:rsidRPr="00697622" w:rsidP="00697622">
            <w:pPr>
              <w:pStyle w:val="ListBullet"/>
            </w:pPr>
            <w:r w:rsidRPr="00697622">
              <w:t>punctuality of cast, extras and crew</w:t>
            </w:r>
          </w:p>
          <w:p w:rsidR="00000000" w:rsidRPr="00697622" w:rsidP="00697622">
            <w:pPr>
              <w:pStyle w:val="ListBullet"/>
            </w:pPr>
            <w:r w:rsidRPr="00697622">
              <w:t>technical failures of equipment</w:t>
            </w:r>
          </w:p>
          <w:p w:rsidR="00000000" w:rsidP="00697622">
            <w:pPr>
              <w:pStyle w:val="ListBullet"/>
              <w:rPr>
                <w:lang w:val="en-NZ"/>
              </w:rPr>
            </w:pPr>
            <w:r w:rsidRPr="00697622">
              <w:t>weather conditions.</w:t>
            </w:r>
          </w:p>
        </w:tc>
      </w:tr>
      <w:tr w:rsidTr="00A64D0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BoldandItalics"/>
              </w:rPr>
              <w:t>OHS</w:t>
            </w:r>
            <w:r w:rsidRPr="00697622">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ListBullet"/>
            </w:pPr>
            <w:r w:rsidRPr="00697622">
              <w:t>commonwealth, state and territory OHS regulations</w:t>
            </w:r>
          </w:p>
          <w:p w:rsidR="00000000" w:rsidRPr="00697622" w:rsidP="00697622">
            <w:pPr>
              <w:pStyle w:val="ListBullet"/>
            </w:pPr>
            <w:r w:rsidRPr="00697622">
              <w:t>relevant local government rules and regulations</w:t>
            </w:r>
          </w:p>
          <w:p w:rsidR="00000000" w:rsidP="00697622">
            <w:pPr>
              <w:pStyle w:val="ListBullet"/>
              <w:rPr>
                <w:lang w:val="en-NZ"/>
              </w:rPr>
            </w:pPr>
            <w:r w:rsidRPr="00697622">
              <w:t>relevant national and international standards, guidelines and codes of practice, e.g. B</w:t>
            </w:r>
            <w:r w:rsidRPr="00697622">
              <w:t>uilding Code of Australia.</w:t>
            </w:r>
          </w:p>
        </w:tc>
      </w:tr>
      <w:tr w:rsidTr="00A64D0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BoldandItalics"/>
              </w:rPr>
              <w:t>Cast and crew facilities</w:t>
            </w:r>
            <w:r w:rsidRPr="00697622">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ListBullet"/>
            </w:pPr>
            <w:r w:rsidRPr="00697622">
              <w:t>catering</w:t>
            </w:r>
          </w:p>
          <w:p w:rsidR="00000000" w:rsidRPr="00697622" w:rsidP="00697622">
            <w:pPr>
              <w:pStyle w:val="ListBullet"/>
            </w:pPr>
            <w:r w:rsidRPr="00697622">
              <w:t>drinking water</w:t>
            </w:r>
          </w:p>
          <w:p w:rsidR="00000000" w:rsidRPr="00697622" w:rsidP="00697622">
            <w:pPr>
              <w:pStyle w:val="ListBullet"/>
            </w:pPr>
            <w:r w:rsidRPr="00697622">
              <w:t>mobile telephones</w:t>
            </w:r>
          </w:p>
          <w:p w:rsidR="00000000" w:rsidRPr="00697622" w:rsidP="00697622">
            <w:pPr>
              <w:pStyle w:val="ListBullet"/>
            </w:pPr>
            <w:r w:rsidRPr="00697622">
              <w:t>recreational facilities</w:t>
            </w:r>
          </w:p>
          <w:p w:rsidR="00000000" w:rsidRPr="00697622" w:rsidP="00697622">
            <w:pPr>
              <w:pStyle w:val="ListBullet"/>
            </w:pPr>
            <w:r w:rsidRPr="00697622">
              <w:t>shelters and shade</w:t>
            </w:r>
          </w:p>
          <w:p w:rsidR="00000000" w:rsidRPr="00697622" w:rsidP="00697622">
            <w:pPr>
              <w:pStyle w:val="ListBullet"/>
            </w:pPr>
            <w:r w:rsidRPr="00697622">
              <w:t>toilets</w:t>
            </w:r>
          </w:p>
          <w:p w:rsidR="00000000" w:rsidRPr="00697622" w:rsidP="00697622">
            <w:pPr>
              <w:pStyle w:val="ListBullet"/>
            </w:pPr>
            <w:r w:rsidRPr="00697622">
              <w:t>vehicles</w:t>
            </w:r>
          </w:p>
          <w:p w:rsidR="00000000" w:rsidP="00697622">
            <w:pPr>
              <w:pStyle w:val="ListBullet"/>
              <w:rPr>
                <w:lang w:val="en-NZ"/>
              </w:rPr>
            </w:pPr>
            <w:r w:rsidRPr="00697622">
              <w:t>wet weather gear.</w:t>
            </w:r>
          </w:p>
        </w:tc>
      </w:tr>
      <w:tr w:rsidTr="00A64D0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BoldandItalics"/>
              </w:rPr>
              <w:t>Production documentation</w:t>
            </w:r>
            <w:r w:rsidRPr="00697622">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ListBullet"/>
            </w:pPr>
            <w:r w:rsidRPr="00697622">
              <w:t>barcodes</w:t>
            </w:r>
          </w:p>
          <w:p w:rsidR="00000000" w:rsidRPr="00697622" w:rsidP="00697622">
            <w:pPr>
              <w:pStyle w:val="ListBullet"/>
            </w:pPr>
            <w:r w:rsidRPr="00697622">
              <w:t>budget reports</w:t>
            </w:r>
          </w:p>
          <w:p w:rsidR="00000000" w:rsidRPr="00697622" w:rsidP="00697622">
            <w:pPr>
              <w:pStyle w:val="ListBullet"/>
            </w:pPr>
            <w:r w:rsidRPr="00697622">
              <w:t>cast lists</w:t>
            </w:r>
          </w:p>
          <w:p w:rsidR="00000000" w:rsidRPr="00697622" w:rsidP="00697622">
            <w:pPr>
              <w:pStyle w:val="ListBullet"/>
            </w:pPr>
            <w:r w:rsidRPr="00697622">
              <w:t>computer based</w:t>
            </w:r>
          </w:p>
          <w:p w:rsidR="00000000" w:rsidRPr="00697622" w:rsidP="00697622">
            <w:pPr>
              <w:pStyle w:val="ListBullet"/>
            </w:pPr>
            <w:r w:rsidRPr="00697622">
              <w:t>contracts</w:t>
            </w:r>
          </w:p>
          <w:p w:rsidR="00000000" w:rsidRPr="00697622" w:rsidP="00697622">
            <w:pPr>
              <w:pStyle w:val="ListBullet"/>
            </w:pPr>
            <w:r w:rsidRPr="00697622">
              <w:t xml:space="preserve">copyright records </w:t>
            </w:r>
          </w:p>
          <w:p w:rsidR="00000000" w:rsidRPr="00697622" w:rsidP="00697622">
            <w:pPr>
              <w:pStyle w:val="ListBullet"/>
            </w:pPr>
            <w:r w:rsidRPr="00697622">
              <w:t>courier booking sheets</w:t>
            </w:r>
          </w:p>
          <w:p w:rsidR="00000000" w:rsidRPr="00697622" w:rsidP="00697622">
            <w:pPr>
              <w:pStyle w:val="ListBullet"/>
            </w:pPr>
            <w:r w:rsidRPr="00697622">
              <w:t>crew lists</w:t>
            </w:r>
          </w:p>
          <w:p w:rsidR="00000000" w:rsidRPr="00697622" w:rsidP="00697622">
            <w:pPr>
              <w:pStyle w:val="ListBullet"/>
            </w:pPr>
            <w:r w:rsidRPr="00697622">
              <w:t>databases</w:t>
            </w:r>
          </w:p>
          <w:p w:rsidR="00000000" w:rsidRPr="00697622" w:rsidP="00697622">
            <w:pPr>
              <w:pStyle w:val="ListBullet"/>
            </w:pPr>
            <w:r w:rsidRPr="00697622">
              <w:t>location photographs and maps</w:t>
            </w:r>
          </w:p>
          <w:p w:rsidR="00000000" w:rsidRPr="00697622" w:rsidP="00697622">
            <w:pPr>
              <w:pStyle w:val="ListBullet"/>
            </w:pPr>
            <w:r w:rsidRPr="00697622">
              <w:t>maps and location plans</w:t>
            </w:r>
          </w:p>
          <w:p w:rsidR="00000000" w:rsidRPr="00697622" w:rsidP="00697622">
            <w:pPr>
              <w:pStyle w:val="ListBullet"/>
            </w:pPr>
            <w:r w:rsidRPr="00697622">
              <w:t>progress reports</w:t>
            </w:r>
          </w:p>
          <w:p w:rsidR="00000000" w:rsidRPr="00697622" w:rsidP="00697622">
            <w:pPr>
              <w:pStyle w:val="ListBullet"/>
            </w:pPr>
            <w:r w:rsidRPr="00697622">
              <w:t>scripts and script revisions</w:t>
            </w:r>
          </w:p>
          <w:p w:rsidR="00000000" w:rsidRPr="00697622" w:rsidP="00697622">
            <w:pPr>
              <w:pStyle w:val="ListBullet"/>
            </w:pPr>
            <w:r w:rsidRPr="00697622">
              <w:t>shooting schedules</w:t>
            </w:r>
          </w:p>
          <w:p w:rsidR="00000000" w:rsidRPr="00697622" w:rsidP="00697622">
            <w:pPr>
              <w:pStyle w:val="ListBullet"/>
            </w:pPr>
            <w:r w:rsidRPr="00697622">
              <w:t xml:space="preserve">stock and asset records </w:t>
            </w:r>
          </w:p>
          <w:p w:rsidR="00000000" w:rsidRPr="00697622" w:rsidP="00697622">
            <w:pPr>
              <w:pStyle w:val="ListBullet"/>
            </w:pPr>
            <w:r w:rsidRPr="00697622">
              <w:t>telephone and address records</w:t>
            </w:r>
          </w:p>
          <w:p w:rsidR="00000000" w:rsidRPr="00697622" w:rsidP="00697622">
            <w:pPr>
              <w:pStyle w:val="ListBullet"/>
            </w:pPr>
            <w:r w:rsidRPr="00697622">
              <w:t>transport order forms</w:t>
            </w:r>
          </w:p>
          <w:p w:rsidR="00000000" w:rsidRPr="00697622" w:rsidP="00697622">
            <w:pPr>
              <w:pStyle w:val="ListBullet"/>
            </w:pPr>
            <w:r w:rsidRPr="00697622">
              <w:t>travel booking sheets</w:t>
            </w:r>
          </w:p>
          <w:p w:rsidR="00000000" w:rsidRPr="00697622" w:rsidP="00697622">
            <w:pPr>
              <w:pStyle w:val="ListBullet"/>
            </w:pPr>
            <w:r w:rsidRPr="00697622">
              <w:t>visas</w:t>
            </w:r>
          </w:p>
          <w:p w:rsidR="00000000" w:rsidRPr="00697622" w:rsidP="00697622">
            <w:pPr>
              <w:pStyle w:val="ListBullet"/>
            </w:pPr>
            <w:r w:rsidRPr="00697622">
              <w:t>work permits</w:t>
            </w:r>
          </w:p>
          <w:p w:rsidR="00000000" w:rsidRPr="00697622" w:rsidP="00697622">
            <w:pPr>
              <w:pStyle w:val="ListBullet"/>
            </w:pPr>
            <w:r w:rsidRPr="00697622">
              <w:t>written.</w:t>
            </w:r>
          </w:p>
        </w:tc>
      </w:tr>
    </w:tbl>
    <w:p w:rsidR="00A64D0E" w:rsidP="00697622">
      <w:pPr>
        <w:pStyle w:val="BodyText"/>
      </w:pPr>
    </w:p>
    <w:p w:rsidR="00A64D0E" w:rsidP="00697622">
      <w:pPr>
        <w:pStyle w:val="BodyText"/>
      </w:pPr>
    </w:p>
    <w:p w:rsidR="00000000" w:rsidRPr="00697622" w:rsidP="00697622">
      <w:pPr>
        <w:pStyle w:val="Heading1"/>
      </w:pPr>
      <w:bookmarkStart w:id="12" w:name="O_72038"/>
      <w:bookmarkEnd w:id="12"/>
      <w:r w:rsidRPr="00697622">
        <w:t>Unit Sector(s)</w:t>
      </w:r>
    </w:p>
    <w:tbl>
      <w:tblPr>
        <w:tblW w:w="0" w:type="auto"/>
        <w:tblLayout w:type="fixed"/>
        <w:tblCellMar>
          <w:left w:w="62" w:type="dxa"/>
          <w:right w:w="62" w:type="dxa"/>
        </w:tblCellMar>
        <w:tblLook w:val="0000"/>
      </w:tblPr>
      <w:tblGrid>
        <w:gridCol w:w="2654"/>
        <w:gridCol w:w="5868"/>
      </w:tblGrid>
      <w:tr w:rsidTr="00A64D0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BodyText"/>
            </w:pPr>
          </w:p>
        </w:tc>
      </w:tr>
    </w:tbl>
    <w:p w:rsidR="00000000" w:rsidRPr="00697622" w:rsidP="00697622">
      <w:pPr>
        <w:pStyle w:val="BodyText"/>
      </w:pPr>
    </w:p>
    <w:p w:rsidR="00000000" w:rsidRPr="00697622" w:rsidP="00697622">
      <w:pPr>
        <w:pStyle w:val="AllowPageBreak"/>
      </w:pPr>
    </w:p>
    <w:p w:rsidR="00000000" w:rsidRPr="00697622" w:rsidP="00697622">
      <w:pPr>
        <w:pStyle w:val="Heading1"/>
      </w:pPr>
      <w:bookmarkStart w:id="13" w:name="O_155297"/>
      <w:bookmarkEnd w:id="13"/>
      <w:r w:rsidRPr="00697622">
        <w:t>Competency field</w:t>
      </w:r>
    </w:p>
    <w:tbl>
      <w:tblPr>
        <w:tblW w:w="0" w:type="auto"/>
        <w:tblLayout w:type="fixed"/>
        <w:tblCellMar>
          <w:left w:w="62" w:type="dxa"/>
          <w:right w:w="62" w:type="dxa"/>
        </w:tblCellMar>
        <w:tblLook w:val="0000"/>
      </w:tblPr>
      <w:tblGrid>
        <w:gridCol w:w="2778"/>
        <w:gridCol w:w="5744"/>
      </w:tblGrid>
      <w:tr w:rsidTr="00A64D0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BodyText"/>
            </w:pPr>
            <w:r w:rsidRPr="00697622">
              <w:t>Media and entertainment production - production planning and management</w:t>
            </w:r>
          </w:p>
        </w:tc>
      </w:tr>
    </w:tbl>
    <w:p w:rsidR="00000000" w:rsidRPr="00697622" w:rsidP="00697622">
      <w:pPr>
        <w:pStyle w:val="BodyText"/>
      </w:pPr>
    </w:p>
    <w:p w:rsidR="00000000" w:rsidRPr="00697622" w:rsidP="00697622">
      <w:pPr>
        <w:pStyle w:val="AllowPageBreak"/>
      </w:pPr>
    </w:p>
    <w:p w:rsidR="00000000" w:rsidRPr="00697622" w:rsidP="00697622">
      <w:pPr>
        <w:pStyle w:val="Heading1"/>
      </w:pPr>
      <w:bookmarkStart w:id="14" w:name="O_155296"/>
      <w:bookmarkEnd w:id="14"/>
      <w:r w:rsidRPr="00697622">
        <w:t>Co-requisite units</w:t>
      </w:r>
    </w:p>
    <w:tbl>
      <w:tblPr>
        <w:tblW w:w="0" w:type="auto"/>
        <w:tblLayout w:type="fixed"/>
        <w:tblCellMar>
          <w:left w:w="62" w:type="dxa"/>
          <w:right w:w="62" w:type="dxa"/>
        </w:tblCellMar>
        <w:tblLook w:val="0000"/>
      </w:tblPr>
      <w:tblGrid>
        <w:gridCol w:w="2641"/>
        <w:gridCol w:w="1322"/>
        <w:gridCol w:w="4559"/>
      </w:tblGrid>
      <w:tr w:rsidTr="00A64D0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r w:rsidRPr="0069762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p>
        </w:tc>
      </w:tr>
      <w:tr w:rsidTr="00A64D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22">
            <w:pPr>
              <w:pStyle w:val="BodyText"/>
              <w:rPr>
                <w:lang w:val="en-NZ"/>
              </w:rPr>
            </w:pPr>
          </w:p>
        </w:tc>
      </w:tr>
      <w:tr w:rsidTr="00A64D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22" w:rsidP="00697622">
            <w:pPr>
              <w:pStyle w:val="BodyText"/>
            </w:pPr>
          </w:p>
        </w:tc>
      </w:tr>
    </w:tbl>
    <w:p w:rsidR="00000000" w:rsidRPr="00697622" w:rsidP="00697622">
      <w:pPr>
        <w:pStyle w:val="BodyText"/>
      </w:pPr>
    </w:p>
    <w:p w:rsidR="00000000" w:rsidRPr="00697622" w:rsidP="00697622"/>
    <w:sectPr w:rsidSect="006976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6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4D0E" w:rsidP="00A64D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6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D0E" w:rsidP="006976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64D0E" w:rsidP="006976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64D0E" w:rsidP="006976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6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622" w:rsidRPr="00A64D0E" w:rsidP="00A64D0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6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D0E" w:rsidP="00697622">
    <w:pPr>
      <w:pStyle w:val="Header"/>
      <w:framePr w:wrap="around"/>
    </w:pPr>
    <w:r>
      <w:fldChar w:fldCharType="begin"/>
    </w:r>
    <w:r>
      <w:instrText xml:space="preserve"> TITLE   \* MERGEFORMAT </w:instrText>
    </w:r>
    <w:r>
      <w:fldChar w:fldCharType="separate"/>
    </w:r>
    <w:r>
      <w:t>CUFPPM504A Manage locations for film and media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4D0E" w:rsidP="006976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D43D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D612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FC60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6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7622"/>
    <w:pPr>
      <w:spacing w:before="360" w:after="60"/>
      <w:outlineLvl w:val="0"/>
    </w:pPr>
    <w:rPr>
      <w:sz w:val="32"/>
    </w:rPr>
  </w:style>
  <w:style w:type="paragraph" w:styleId="Heading2">
    <w:name w:val="heading 2"/>
    <w:basedOn w:val="HeadingBase"/>
    <w:next w:val="BodyText"/>
    <w:link w:val="Heading2Char"/>
    <w:qFormat/>
    <w:rsid w:val="00697622"/>
    <w:pPr>
      <w:keepLines/>
      <w:spacing w:before="240" w:after="120"/>
      <w:outlineLvl w:val="1"/>
    </w:pPr>
    <w:rPr>
      <w:sz w:val="28"/>
      <w:szCs w:val="40"/>
    </w:rPr>
  </w:style>
  <w:style w:type="paragraph" w:styleId="Heading3">
    <w:name w:val="heading 3"/>
    <w:basedOn w:val="HeadingBase"/>
    <w:next w:val="BodyText"/>
    <w:link w:val="Heading3Char"/>
    <w:qFormat/>
    <w:rsid w:val="00697622"/>
    <w:pPr>
      <w:spacing w:before="180" w:after="120"/>
      <w:outlineLvl w:val="2"/>
    </w:pPr>
    <w:rPr>
      <w:spacing w:val="-10"/>
      <w:kern w:val="32"/>
    </w:rPr>
  </w:style>
  <w:style w:type="paragraph" w:styleId="Heading4">
    <w:name w:val="heading 4"/>
    <w:basedOn w:val="HeadingBase"/>
    <w:next w:val="BodyText"/>
    <w:link w:val="Heading4Char"/>
    <w:qFormat/>
    <w:rsid w:val="00697622"/>
    <w:pPr>
      <w:spacing w:before="160" w:after="120"/>
      <w:outlineLvl w:val="3"/>
    </w:pPr>
    <w:rPr>
      <w:sz w:val="22"/>
    </w:rPr>
  </w:style>
  <w:style w:type="paragraph" w:styleId="Heading5">
    <w:name w:val="heading 5"/>
    <w:basedOn w:val="HeadingBase"/>
    <w:next w:val="Normal"/>
    <w:link w:val="Heading5Char"/>
    <w:qFormat/>
    <w:rsid w:val="00697622"/>
    <w:pPr>
      <w:spacing w:before="80"/>
      <w:outlineLvl w:val="4"/>
    </w:pPr>
    <w:rPr>
      <w:color w:val="918585"/>
      <w:sz w:val="20"/>
    </w:rPr>
  </w:style>
  <w:style w:type="paragraph" w:styleId="Heading6">
    <w:name w:val="heading 6"/>
    <w:basedOn w:val="HeadingBase"/>
    <w:next w:val="Normal"/>
    <w:link w:val="Heading6Char"/>
    <w:qFormat/>
    <w:rsid w:val="00697622"/>
    <w:pPr>
      <w:spacing w:before="60"/>
      <w:outlineLvl w:val="5"/>
    </w:pPr>
    <w:rPr>
      <w:color w:val="918585"/>
      <w:sz w:val="20"/>
    </w:rPr>
  </w:style>
  <w:style w:type="paragraph" w:styleId="Heading7">
    <w:name w:val="heading 7"/>
    <w:basedOn w:val="Normal"/>
    <w:next w:val="Normal"/>
    <w:link w:val="Heading7Char"/>
    <w:qFormat/>
    <w:rsid w:val="00697622"/>
    <w:pPr>
      <w:ind w:left="720"/>
      <w:outlineLvl w:val="6"/>
    </w:pPr>
    <w:rPr>
      <w:i/>
    </w:rPr>
  </w:style>
  <w:style w:type="paragraph" w:styleId="Heading8">
    <w:name w:val="heading 8"/>
    <w:basedOn w:val="Normal"/>
    <w:next w:val="Normal"/>
    <w:link w:val="Heading8Char"/>
    <w:qFormat/>
    <w:rsid w:val="00697622"/>
    <w:pPr>
      <w:ind w:left="720"/>
      <w:outlineLvl w:val="7"/>
    </w:pPr>
    <w:rPr>
      <w:i/>
    </w:rPr>
  </w:style>
  <w:style w:type="paragraph" w:styleId="Heading9">
    <w:name w:val="heading 9"/>
    <w:basedOn w:val="Normal"/>
    <w:next w:val="Normal"/>
    <w:link w:val="Heading9Char"/>
    <w:qFormat/>
    <w:rsid w:val="00697622"/>
    <w:pPr>
      <w:ind w:left="720"/>
      <w:outlineLvl w:val="8"/>
    </w:pPr>
    <w:rPr>
      <w:i/>
    </w:rPr>
  </w:style>
  <w:style w:type="character" w:default="1" w:styleId="DefaultParagraphFont">
    <w:name w:val="Default Paragraph Font"/>
    <w:uiPriority w:val="1"/>
    <w:unhideWhenUsed/>
    <w:rsid w:val="006976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622"/>
  </w:style>
  <w:style w:type="character" w:customStyle="1" w:styleId="Heading1Char">
    <w:name w:val="Heading 1 Char"/>
    <w:link w:val="Heading1"/>
    <w:rsid w:val="00697622"/>
    <w:rPr>
      <w:rFonts w:ascii="Times New Roman" w:eastAsia="Times New Roman" w:hAnsi="Times New Roman" w:cs="Times New Roman"/>
      <w:b/>
      <w:sz w:val="32"/>
      <w:szCs w:val="20"/>
      <w:lang w:eastAsia="en-US"/>
    </w:rPr>
  </w:style>
  <w:style w:type="paragraph" w:styleId="BodyText">
    <w:name w:val="Body Text"/>
    <w:basedOn w:val="Normal"/>
    <w:link w:val="BodyTextChar"/>
    <w:rsid w:val="00697622"/>
    <w:pPr>
      <w:spacing w:before="120" w:after="120"/>
      <w:contextualSpacing/>
    </w:pPr>
    <w:rPr>
      <w:rFonts w:ascii="Times New Roman" w:hAnsi="Times New Roman"/>
      <w:sz w:val="24"/>
      <w:szCs w:val="22"/>
    </w:rPr>
  </w:style>
  <w:style w:type="character" w:customStyle="1" w:styleId="BodyTextChar">
    <w:name w:val="Body Text Char"/>
    <w:link w:val="BodyText"/>
    <w:rsid w:val="00697622"/>
    <w:rPr>
      <w:rFonts w:ascii="Times New Roman" w:eastAsia="Times New Roman" w:hAnsi="Times New Roman" w:cs="Times New Roman"/>
      <w:sz w:val="24"/>
      <w:lang w:val="en-US" w:eastAsia="en-US"/>
    </w:rPr>
  </w:style>
  <w:style w:type="paragraph" w:styleId="Footer">
    <w:name w:val="footer"/>
    <w:basedOn w:val="Normal"/>
    <w:link w:val="FooterChar"/>
    <w:rsid w:val="006976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97622"/>
    <w:rPr>
      <w:rFonts w:ascii="Times New Roman" w:eastAsia="Times New Roman" w:hAnsi="Times New Roman" w:cs="Times New Roman"/>
      <w:sz w:val="16"/>
      <w:lang w:val="en-US" w:eastAsia="en-US"/>
    </w:rPr>
  </w:style>
  <w:style w:type="paragraph" w:styleId="List">
    <w:name w:val="List"/>
    <w:basedOn w:val="BodyText"/>
    <w:next w:val="BodyText"/>
    <w:rsid w:val="00697622"/>
    <w:pPr>
      <w:tabs>
        <w:tab w:val="left" w:pos="340"/>
      </w:tabs>
      <w:spacing w:before="60" w:after="60"/>
      <w:ind w:left="340" w:hanging="340"/>
    </w:pPr>
  </w:style>
  <w:style w:type="paragraph" w:styleId="ListBullet">
    <w:name w:val="List Bullet"/>
    <w:basedOn w:val="List"/>
    <w:rsid w:val="00697622"/>
    <w:pPr>
      <w:numPr>
        <w:numId w:val="13"/>
      </w:numPr>
      <w:tabs>
        <w:tab w:val="clear" w:pos="340"/>
      </w:tabs>
      <w:spacing w:before="40" w:after="40"/>
    </w:pPr>
  </w:style>
  <w:style w:type="character" w:customStyle="1" w:styleId="SpecialBold">
    <w:name w:val="Special Bold"/>
    <w:rsid w:val="00697622"/>
    <w:rPr>
      <w:b/>
      <w:spacing w:val="0"/>
    </w:rPr>
  </w:style>
  <w:style w:type="paragraph" w:styleId="ListBullet2">
    <w:name w:val="List Bullet 2"/>
    <w:basedOn w:val="List2"/>
    <w:rsid w:val="00697622"/>
    <w:pPr>
      <w:numPr>
        <w:numId w:val="14"/>
      </w:numPr>
      <w:tabs>
        <w:tab w:val="clear" w:pos="680"/>
      </w:tabs>
    </w:pPr>
  </w:style>
  <w:style w:type="paragraph" w:customStyle="1" w:styleId="SuperHeading">
    <w:name w:val="SuperHeading"/>
    <w:basedOn w:val="Normal"/>
    <w:rsid w:val="00697622"/>
    <w:pPr>
      <w:spacing w:before="240" w:after="120"/>
      <w:outlineLvl w:val="0"/>
    </w:pPr>
    <w:rPr>
      <w:rFonts w:ascii="Times New Roman" w:hAnsi="Times New Roman"/>
      <w:b/>
      <w:sz w:val="28"/>
    </w:rPr>
  </w:style>
  <w:style w:type="paragraph" w:customStyle="1" w:styleId="AllowPageBreak">
    <w:name w:val="AllowPageBreak"/>
    <w:rsid w:val="006976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7622"/>
    <w:rPr>
      <w:b/>
      <w:i/>
      <w:u w:val="none"/>
    </w:rPr>
  </w:style>
  <w:style w:type="character" w:customStyle="1" w:styleId="Heading2Char">
    <w:name w:val="Heading 2 Char"/>
    <w:link w:val="Heading2"/>
    <w:rsid w:val="00697622"/>
    <w:rPr>
      <w:rFonts w:ascii="Times New Roman" w:eastAsia="Times New Roman" w:hAnsi="Times New Roman" w:cs="Times New Roman"/>
      <w:b/>
      <w:sz w:val="28"/>
      <w:szCs w:val="40"/>
      <w:lang w:eastAsia="en-US"/>
    </w:rPr>
  </w:style>
  <w:style w:type="character" w:customStyle="1" w:styleId="Heading3Char">
    <w:name w:val="Heading 3 Char"/>
    <w:link w:val="Heading3"/>
    <w:rsid w:val="0069762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97622"/>
    <w:rPr>
      <w:rFonts w:ascii="Times New Roman" w:eastAsia="Times New Roman" w:hAnsi="Times New Roman" w:cs="Times New Roman"/>
      <w:b/>
      <w:szCs w:val="20"/>
      <w:lang w:eastAsia="en-US"/>
    </w:rPr>
  </w:style>
  <w:style w:type="character" w:customStyle="1" w:styleId="Heading5Char">
    <w:name w:val="Heading 5 Char"/>
    <w:link w:val="Heading5"/>
    <w:rsid w:val="0069762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976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6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76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7622"/>
    <w:rPr>
      <w:rFonts w:ascii="Courier New" w:eastAsia="Times New Roman" w:hAnsi="Courier New" w:cs="Times New Roman"/>
      <w:i/>
      <w:szCs w:val="20"/>
      <w:lang w:val="en-US" w:eastAsia="en-US"/>
    </w:rPr>
  </w:style>
  <w:style w:type="paragraph" w:customStyle="1" w:styleId="HeadingBase">
    <w:name w:val="Heading Base"/>
    <w:rsid w:val="006976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622"/>
    <w:pPr>
      <w:tabs>
        <w:tab w:val="right" w:leader="dot" w:pos="9072"/>
      </w:tabs>
      <w:ind w:left="567"/>
    </w:pPr>
    <w:rPr>
      <w:szCs w:val="22"/>
    </w:rPr>
  </w:style>
  <w:style w:type="paragraph" w:customStyle="1" w:styleId="TOCBase">
    <w:name w:val="TOC Base"/>
    <w:rsid w:val="006976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622"/>
    <w:pPr>
      <w:tabs>
        <w:tab w:val="right" w:leader="dot" w:pos="9072"/>
      </w:tabs>
      <w:spacing w:before="40" w:after="40"/>
      <w:ind w:left="284"/>
    </w:pPr>
    <w:rPr>
      <w:rFonts w:ascii="Times New Roman" w:hAnsi="Times New Roman"/>
    </w:rPr>
  </w:style>
  <w:style w:type="paragraph" w:styleId="TOC1">
    <w:name w:val="toc 1"/>
    <w:basedOn w:val="TOCBase"/>
    <w:next w:val="Normal"/>
    <w:rsid w:val="006976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7622"/>
    <w:pPr>
      <w:spacing w:before="5040"/>
      <w:jc w:val="center"/>
    </w:pPr>
    <w:rPr>
      <w:sz w:val="48"/>
      <w:szCs w:val="72"/>
      <w:lang w:val="en-US"/>
    </w:rPr>
  </w:style>
  <w:style w:type="character" w:customStyle="1" w:styleId="TitleChar">
    <w:name w:val="Title Char"/>
    <w:link w:val="Title"/>
    <w:rsid w:val="006976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622"/>
    <w:pPr>
      <w:tabs>
        <w:tab w:val="left" w:pos="3600"/>
        <w:tab w:val="left" w:pos="3958"/>
      </w:tabs>
    </w:pPr>
  </w:style>
  <w:style w:type="paragraph" w:customStyle="1" w:styleId="Note">
    <w:name w:val="Note"/>
    <w:basedOn w:val="BodyText"/>
    <w:rsid w:val="006976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622"/>
    <w:pPr>
      <w:framePr w:wrap="auto" w:hAnchor="text" w:y="6049"/>
    </w:pPr>
    <w:rPr>
      <w:color w:val="000000"/>
      <w:sz w:val="40"/>
    </w:rPr>
  </w:style>
  <w:style w:type="paragraph" w:customStyle="1" w:styleId="TOCTitle">
    <w:name w:val="TOCTitle"/>
    <w:basedOn w:val="Heading1"/>
    <w:rsid w:val="00697622"/>
    <w:pPr>
      <w:spacing w:after="240"/>
      <w:jc w:val="center"/>
      <w:outlineLvl w:val="9"/>
    </w:pPr>
    <w:rPr>
      <w:caps/>
    </w:rPr>
  </w:style>
  <w:style w:type="paragraph" w:customStyle="1" w:styleId="Version">
    <w:name w:val="Version"/>
    <w:rsid w:val="006976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7622"/>
    <w:pPr>
      <w:keepNext w:val="0"/>
      <w:tabs>
        <w:tab w:val="right" w:pos="4176"/>
      </w:tabs>
      <w:ind w:left="198" w:hanging="198"/>
    </w:pPr>
    <w:rPr>
      <w:rFonts w:ascii="Garamond" w:hAnsi="Garamond"/>
    </w:rPr>
  </w:style>
  <w:style w:type="paragraph" w:styleId="IndexHeading">
    <w:name w:val="index heading"/>
    <w:basedOn w:val="Normal"/>
    <w:next w:val="Index1"/>
    <w:semiHidden/>
    <w:rsid w:val="00697622"/>
    <w:pPr>
      <w:spacing w:before="120" w:after="120"/>
    </w:pPr>
    <w:rPr>
      <w:rFonts w:ascii="Arial" w:hAnsi="Arial"/>
      <w:b/>
      <w:color w:val="918585"/>
      <w:sz w:val="24"/>
    </w:rPr>
  </w:style>
  <w:style w:type="paragraph" w:styleId="Header">
    <w:name w:val="header"/>
    <w:basedOn w:val="Normal"/>
    <w:link w:val="HeaderChar"/>
    <w:rsid w:val="006976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97622"/>
    <w:rPr>
      <w:rFonts w:ascii="Times New Roman" w:eastAsia="Times New Roman" w:hAnsi="Times New Roman" w:cs="Times New Roman"/>
      <w:sz w:val="16"/>
      <w:szCs w:val="20"/>
      <w:lang w:val="en-GB" w:eastAsia="en-US"/>
    </w:rPr>
  </w:style>
  <w:style w:type="paragraph" w:customStyle="1" w:styleId="Chapter">
    <w:name w:val="Chapter"/>
    <w:basedOn w:val="Normal"/>
    <w:rsid w:val="00697622"/>
    <w:pPr>
      <w:spacing w:before="240"/>
    </w:pPr>
    <w:rPr>
      <w:rFonts w:ascii="Times New Roman" w:hAnsi="Times New Roman"/>
      <w:smallCaps/>
      <w:spacing w:val="80"/>
      <w:sz w:val="28"/>
    </w:rPr>
  </w:style>
  <w:style w:type="paragraph" w:customStyle="1" w:styleId="InChapter">
    <w:name w:val="InChapter"/>
    <w:basedOn w:val="Heading3"/>
    <w:rsid w:val="00697622"/>
    <w:pPr>
      <w:spacing w:after="240"/>
      <w:outlineLvl w:val="9"/>
    </w:pPr>
    <w:rPr>
      <w:noProof/>
    </w:rPr>
  </w:style>
  <w:style w:type="paragraph" w:styleId="Index2">
    <w:name w:val="index 2"/>
    <w:basedOn w:val="Normal"/>
    <w:next w:val="Normal"/>
    <w:semiHidden/>
    <w:rsid w:val="00697622"/>
    <w:pPr>
      <w:tabs>
        <w:tab w:val="right" w:pos="4176"/>
      </w:tabs>
      <w:ind w:left="568" w:hanging="284"/>
    </w:pPr>
    <w:rPr>
      <w:rFonts w:ascii="Garamond" w:hAnsi="Garamond"/>
    </w:rPr>
  </w:style>
  <w:style w:type="paragraph" w:customStyle="1" w:styleId="Byline">
    <w:name w:val="Byline"/>
    <w:rsid w:val="006976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622"/>
    <w:pPr>
      <w:tabs>
        <w:tab w:val="clear" w:pos="3600"/>
        <w:tab w:val="clear" w:pos="3958"/>
      </w:tabs>
      <w:jc w:val="right"/>
    </w:pPr>
  </w:style>
  <w:style w:type="character" w:styleId="Emphasis">
    <w:name w:val="Emphasis"/>
    <w:qFormat/>
    <w:rsid w:val="00697622"/>
    <w:rPr>
      <w:i/>
    </w:rPr>
  </w:style>
  <w:style w:type="paragraph" w:styleId="Caption">
    <w:name w:val="caption"/>
    <w:basedOn w:val="BodyText"/>
    <w:next w:val="Normal"/>
    <w:qFormat/>
    <w:rsid w:val="00697622"/>
    <w:pPr>
      <w:framePr w:w="2268" w:hSpace="181" w:vSpace="181" w:wrap="around" w:vAnchor="text" w:hAnchor="page" w:x="1135" w:y="285" w:anchorLock="1"/>
    </w:pPr>
    <w:rPr>
      <w:i/>
    </w:rPr>
  </w:style>
  <w:style w:type="paragraph" w:customStyle="1" w:styleId="MiniTOCTitle">
    <w:name w:val="MiniTOCTitle"/>
    <w:basedOn w:val="Heading4"/>
    <w:rsid w:val="00697622"/>
    <w:pPr>
      <w:spacing w:before="240"/>
      <w:outlineLvl w:val="9"/>
    </w:pPr>
    <w:rPr>
      <w:noProof/>
      <w:sz w:val="24"/>
    </w:rPr>
  </w:style>
  <w:style w:type="paragraph" w:customStyle="1" w:styleId="MiniTOCItem">
    <w:name w:val="MiniTOCItem"/>
    <w:basedOn w:val="ListBullet"/>
    <w:rsid w:val="00697622"/>
    <w:pPr>
      <w:numPr>
        <w:numId w:val="0"/>
      </w:numPr>
      <w:tabs>
        <w:tab w:val="right" w:leader="dot" w:pos="6521"/>
      </w:tabs>
      <w:spacing w:before="0" w:after="0"/>
    </w:pPr>
  </w:style>
  <w:style w:type="paragraph" w:customStyle="1" w:styleId="TOFTitle">
    <w:name w:val="TOFTitle"/>
    <w:basedOn w:val="TOCTitle"/>
    <w:rsid w:val="00697622"/>
  </w:style>
  <w:style w:type="paragraph" w:styleId="TableofFigures">
    <w:name w:val="table of figures"/>
    <w:basedOn w:val="Normal"/>
    <w:next w:val="Normal"/>
    <w:semiHidden/>
    <w:rsid w:val="00697622"/>
    <w:pPr>
      <w:tabs>
        <w:tab w:val="right" w:leader="dot" w:pos="9072"/>
      </w:tabs>
      <w:ind w:left="970" w:hanging="403"/>
    </w:pPr>
    <w:rPr>
      <w:rFonts w:ascii="Times New Roman" w:hAnsi="Times New Roman"/>
      <w:b/>
    </w:rPr>
  </w:style>
  <w:style w:type="paragraph" w:styleId="ListNumber">
    <w:name w:val="List Number"/>
    <w:basedOn w:val="List"/>
    <w:rsid w:val="00697622"/>
    <w:pPr>
      <w:numPr>
        <w:numId w:val="11"/>
      </w:numPr>
    </w:pPr>
  </w:style>
  <w:style w:type="character" w:customStyle="1" w:styleId="WingdingSymbols">
    <w:name w:val="Wingding Symbols"/>
    <w:rsid w:val="00697622"/>
    <w:rPr>
      <w:rFonts w:ascii="Wingdings" w:hAnsi="Wingdings"/>
    </w:rPr>
  </w:style>
  <w:style w:type="paragraph" w:customStyle="1" w:styleId="TableHeading">
    <w:name w:val="Table Heading"/>
    <w:basedOn w:val="HeadingBase"/>
    <w:rsid w:val="00697622"/>
    <w:pPr>
      <w:keepLines/>
      <w:pBdr>
        <w:bottom w:val="single" w:sz="6" w:space="1" w:color="918585"/>
      </w:pBdr>
      <w:spacing w:before="240"/>
    </w:pPr>
  </w:style>
  <w:style w:type="character" w:customStyle="1" w:styleId="HotSpot">
    <w:name w:val="HotSpot"/>
    <w:rsid w:val="00697622"/>
    <w:rPr>
      <w:color w:val="0033CC"/>
      <w:u w:val="none"/>
    </w:rPr>
  </w:style>
  <w:style w:type="paragraph" w:customStyle="1" w:styleId="BodyTextRight">
    <w:name w:val="Body Text Right"/>
    <w:basedOn w:val="BodyText"/>
    <w:rsid w:val="00697622"/>
    <w:pPr>
      <w:spacing w:before="0" w:after="0"/>
      <w:jc w:val="right"/>
    </w:pPr>
  </w:style>
  <w:style w:type="paragraph" w:styleId="Index3">
    <w:name w:val="index 3"/>
    <w:basedOn w:val="ListNumber2"/>
    <w:next w:val="Normal"/>
    <w:semiHidden/>
    <w:rsid w:val="00697622"/>
    <w:pPr>
      <w:numPr>
        <w:numId w:val="0"/>
      </w:numPr>
      <w:tabs>
        <w:tab w:val="right" w:leader="dot" w:pos="4176"/>
      </w:tabs>
    </w:pPr>
  </w:style>
  <w:style w:type="paragraph" w:styleId="ListNumber2">
    <w:name w:val="List Number 2"/>
    <w:basedOn w:val="List2"/>
    <w:rsid w:val="00697622"/>
    <w:pPr>
      <w:numPr>
        <w:numId w:val="10"/>
      </w:numPr>
      <w:tabs>
        <w:tab w:val="clear" w:pos="1060"/>
      </w:tabs>
    </w:pPr>
  </w:style>
  <w:style w:type="paragraph" w:customStyle="1" w:styleId="MarginNote">
    <w:name w:val="Margin Note"/>
    <w:basedOn w:val="BodyText"/>
    <w:rsid w:val="006976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6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976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7622"/>
    <w:rPr>
      <w:sz w:val="32"/>
    </w:rPr>
  </w:style>
  <w:style w:type="paragraph" w:customStyle="1" w:styleId="HeadingProcedure">
    <w:name w:val="Heading Procedure"/>
    <w:basedOn w:val="HeadingBase"/>
    <w:next w:val="Normal"/>
    <w:rsid w:val="00697622"/>
    <w:pPr>
      <w:tabs>
        <w:tab w:val="left" w:pos="0"/>
      </w:tabs>
      <w:spacing w:before="120" w:after="60"/>
    </w:pPr>
    <w:rPr>
      <w:i/>
      <w:color w:val="918585"/>
      <w:sz w:val="22"/>
    </w:rPr>
  </w:style>
  <w:style w:type="paragraph" w:customStyle="1" w:styleId="TableBodyText">
    <w:name w:val="Table Body Text"/>
    <w:basedOn w:val="BodyText"/>
    <w:rsid w:val="00697622"/>
    <w:pPr>
      <w:spacing w:before="60" w:after="60"/>
    </w:pPr>
  </w:style>
  <w:style w:type="paragraph" w:styleId="ListContinue">
    <w:name w:val="List Continue"/>
    <w:basedOn w:val="List"/>
    <w:rsid w:val="00697622"/>
    <w:pPr>
      <w:ind w:firstLine="0"/>
    </w:pPr>
  </w:style>
  <w:style w:type="paragraph" w:customStyle="1" w:styleId="ListNote">
    <w:name w:val="List Note"/>
    <w:basedOn w:val="List"/>
    <w:rsid w:val="00697622"/>
    <w:pPr>
      <w:pBdr>
        <w:top w:val="single" w:sz="6" w:space="2" w:color="918585"/>
        <w:bottom w:val="single" w:sz="6" w:space="2" w:color="918585"/>
      </w:pBdr>
      <w:tabs>
        <w:tab w:val="left" w:pos="1021"/>
      </w:tabs>
      <w:ind w:firstLine="0"/>
    </w:pPr>
  </w:style>
  <w:style w:type="paragraph" w:customStyle="1" w:styleId="Warning">
    <w:name w:val="Warning"/>
    <w:basedOn w:val="BodyText"/>
    <w:rsid w:val="00697622"/>
    <w:pPr>
      <w:shd w:val="clear" w:color="auto" w:fill="D9D9D9"/>
      <w:tabs>
        <w:tab w:val="left" w:pos="992"/>
      </w:tabs>
      <w:ind w:left="119" w:right="119"/>
    </w:pPr>
    <w:rPr>
      <w:sz w:val="20"/>
    </w:rPr>
  </w:style>
  <w:style w:type="paragraph" w:customStyle="1" w:styleId="MarginIcons">
    <w:name w:val="Margin Icons"/>
    <w:basedOn w:val="BodyText"/>
    <w:rsid w:val="0069762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97622"/>
    <w:rPr>
      <w:rFonts w:ascii="Courier New" w:hAnsi="Courier New"/>
    </w:rPr>
  </w:style>
  <w:style w:type="paragraph" w:customStyle="1" w:styleId="NoteBullet">
    <w:name w:val="Note Bullet"/>
    <w:basedOn w:val="Note"/>
    <w:rsid w:val="00697622"/>
    <w:pPr>
      <w:tabs>
        <w:tab w:val="clear" w:pos="680"/>
      </w:tabs>
      <w:spacing w:before="60" w:after="60"/>
    </w:pPr>
  </w:style>
  <w:style w:type="paragraph" w:customStyle="1" w:styleId="SubHeading2">
    <w:name w:val="SubHeading2"/>
    <w:basedOn w:val="HeadingBase"/>
    <w:rsid w:val="00697622"/>
    <w:pPr>
      <w:spacing w:before="240" w:after="60"/>
    </w:pPr>
    <w:rPr>
      <w:sz w:val="20"/>
    </w:rPr>
  </w:style>
  <w:style w:type="paragraph" w:customStyle="1" w:styleId="SubHeading1">
    <w:name w:val="SubHeading1"/>
    <w:basedOn w:val="HeadingBase"/>
    <w:rsid w:val="00697622"/>
    <w:pPr>
      <w:spacing w:before="240" w:after="60"/>
    </w:pPr>
    <w:rPr>
      <w:color w:val="918585"/>
      <w:sz w:val="22"/>
    </w:rPr>
  </w:style>
  <w:style w:type="paragraph" w:customStyle="1" w:styleId="SideHeading">
    <w:name w:val="Side Heading"/>
    <w:basedOn w:val="HeadingBase"/>
    <w:rsid w:val="006976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622"/>
    <w:pPr>
      <w:numPr>
        <w:numId w:val="12"/>
      </w:numPr>
    </w:pPr>
  </w:style>
  <w:style w:type="paragraph" w:styleId="PlainText">
    <w:name w:val="Plain Text"/>
    <w:basedOn w:val="Normal"/>
    <w:link w:val="PlainTextChar"/>
    <w:rsid w:val="00697622"/>
    <w:rPr>
      <w:sz w:val="20"/>
    </w:rPr>
  </w:style>
  <w:style w:type="character" w:customStyle="1" w:styleId="PlainTextChar">
    <w:name w:val="Plain Text Char"/>
    <w:basedOn w:val="DefaultParagraphFont"/>
    <w:link w:val="PlainText"/>
    <w:rsid w:val="00697622"/>
    <w:rPr>
      <w:rFonts w:ascii="Courier New" w:eastAsia="Times New Roman" w:hAnsi="Courier New" w:cs="Times New Roman"/>
      <w:sz w:val="20"/>
      <w:szCs w:val="20"/>
      <w:lang w:val="en-US" w:eastAsia="en-US"/>
    </w:rPr>
  </w:style>
  <w:style w:type="character" w:customStyle="1" w:styleId="MenuOption">
    <w:name w:val="Menu Option"/>
    <w:rsid w:val="00697622"/>
    <w:rPr>
      <w:b/>
      <w:smallCaps/>
    </w:rPr>
  </w:style>
  <w:style w:type="paragraph" w:customStyle="1" w:styleId="TableListNumber">
    <w:name w:val="Table List Number"/>
    <w:basedOn w:val="ListNumber"/>
    <w:rsid w:val="00697622"/>
    <w:pPr>
      <w:numPr>
        <w:numId w:val="0"/>
      </w:numPr>
    </w:pPr>
  </w:style>
  <w:style w:type="paragraph" w:styleId="TOC4">
    <w:name w:val="toc 4"/>
    <w:basedOn w:val="TOCBase"/>
    <w:next w:val="Normal"/>
    <w:semiHidden/>
    <w:rsid w:val="00697622"/>
    <w:pPr>
      <w:tabs>
        <w:tab w:val="right" w:leader="dot" w:pos="9071"/>
      </w:tabs>
      <w:ind w:left="1701"/>
    </w:pPr>
  </w:style>
  <w:style w:type="paragraph" w:customStyle="1" w:styleId="ListAlpha">
    <w:name w:val="List Alpha"/>
    <w:basedOn w:val="List"/>
    <w:rsid w:val="00697622"/>
    <w:pPr>
      <w:numPr>
        <w:numId w:val="9"/>
      </w:numPr>
    </w:pPr>
  </w:style>
  <w:style w:type="paragraph" w:customStyle="1" w:styleId="ListAlpha2">
    <w:name w:val="List Alpha 2"/>
    <w:basedOn w:val="List2"/>
    <w:rsid w:val="00697622"/>
    <w:pPr>
      <w:numPr>
        <w:numId w:val="8"/>
      </w:numPr>
    </w:pPr>
  </w:style>
  <w:style w:type="paragraph" w:styleId="List2">
    <w:name w:val="List 2"/>
    <w:basedOn w:val="BodyText"/>
    <w:rsid w:val="00697622"/>
    <w:pPr>
      <w:tabs>
        <w:tab w:val="left" w:pos="680"/>
      </w:tabs>
      <w:spacing w:before="60" w:after="60"/>
      <w:ind w:left="680" w:hanging="340"/>
    </w:pPr>
  </w:style>
  <w:style w:type="paragraph" w:styleId="List3">
    <w:name w:val="List 3"/>
    <w:basedOn w:val="BodyText"/>
    <w:rsid w:val="00697622"/>
    <w:pPr>
      <w:tabs>
        <w:tab w:val="left" w:pos="1021"/>
      </w:tabs>
      <w:spacing w:before="60" w:after="60"/>
      <w:ind w:left="1020" w:hanging="340"/>
    </w:pPr>
  </w:style>
  <w:style w:type="paragraph" w:styleId="List4">
    <w:name w:val="List 4"/>
    <w:basedOn w:val="BodyText"/>
    <w:rsid w:val="00697622"/>
    <w:pPr>
      <w:tabs>
        <w:tab w:val="left" w:pos="1361"/>
      </w:tabs>
      <w:spacing w:before="60" w:after="60"/>
      <w:ind w:left="1361" w:hanging="340"/>
    </w:pPr>
  </w:style>
  <w:style w:type="paragraph" w:styleId="List5">
    <w:name w:val="List 5"/>
    <w:basedOn w:val="BodyText"/>
    <w:rsid w:val="00697622"/>
    <w:pPr>
      <w:tabs>
        <w:tab w:val="left" w:pos="1701"/>
      </w:tabs>
      <w:spacing w:before="60" w:after="60"/>
      <w:ind w:left="1701" w:hanging="340"/>
    </w:pPr>
  </w:style>
  <w:style w:type="paragraph" w:styleId="ListBullet3">
    <w:name w:val="List Bullet 3"/>
    <w:basedOn w:val="List3"/>
    <w:rsid w:val="00697622"/>
    <w:pPr>
      <w:numPr>
        <w:numId w:val="15"/>
      </w:numPr>
      <w:tabs>
        <w:tab w:val="clear" w:pos="1021"/>
      </w:tabs>
      <w:ind w:left="1037" w:hanging="357"/>
    </w:pPr>
  </w:style>
  <w:style w:type="paragraph" w:styleId="ListBullet4">
    <w:name w:val="List Bullet 4"/>
    <w:basedOn w:val="List4"/>
    <w:rsid w:val="00697622"/>
    <w:pPr>
      <w:numPr>
        <w:numId w:val="3"/>
      </w:numPr>
    </w:pPr>
  </w:style>
  <w:style w:type="paragraph" w:styleId="ListBullet5">
    <w:name w:val="List Bullet 5"/>
    <w:basedOn w:val="List5"/>
    <w:rsid w:val="00697622"/>
    <w:pPr>
      <w:numPr>
        <w:numId w:val="4"/>
      </w:numPr>
    </w:pPr>
  </w:style>
  <w:style w:type="paragraph" w:styleId="ListContinue2">
    <w:name w:val="List Continue 2"/>
    <w:basedOn w:val="List2"/>
    <w:rsid w:val="00697622"/>
    <w:pPr>
      <w:ind w:firstLine="0"/>
    </w:pPr>
  </w:style>
  <w:style w:type="paragraph" w:styleId="ListContinue3">
    <w:name w:val="List Continue 3"/>
    <w:basedOn w:val="List3"/>
    <w:rsid w:val="00697622"/>
    <w:pPr>
      <w:ind w:left="1021" w:firstLine="0"/>
    </w:pPr>
  </w:style>
  <w:style w:type="paragraph" w:styleId="ListContinue4">
    <w:name w:val="List Continue 4"/>
    <w:basedOn w:val="List4"/>
    <w:rsid w:val="00697622"/>
    <w:pPr>
      <w:ind w:firstLine="0"/>
    </w:pPr>
  </w:style>
  <w:style w:type="paragraph" w:styleId="ListContinue5">
    <w:name w:val="List Continue 5"/>
    <w:basedOn w:val="List5"/>
    <w:rsid w:val="00697622"/>
    <w:pPr>
      <w:ind w:firstLine="0"/>
    </w:pPr>
  </w:style>
  <w:style w:type="paragraph" w:styleId="ListNumber3">
    <w:name w:val="List Number 3"/>
    <w:basedOn w:val="List3"/>
    <w:rsid w:val="00697622"/>
    <w:pPr>
      <w:numPr>
        <w:numId w:val="5"/>
      </w:numPr>
    </w:pPr>
  </w:style>
  <w:style w:type="paragraph" w:styleId="ListNumber4">
    <w:name w:val="List Number 4"/>
    <w:basedOn w:val="List4"/>
    <w:rsid w:val="00697622"/>
    <w:pPr>
      <w:numPr>
        <w:numId w:val="6"/>
      </w:numPr>
    </w:pPr>
  </w:style>
  <w:style w:type="paragraph" w:styleId="ListNumber5">
    <w:name w:val="List Number 5"/>
    <w:basedOn w:val="List5"/>
    <w:rsid w:val="00697622"/>
    <w:pPr>
      <w:numPr>
        <w:numId w:val="7"/>
      </w:numPr>
    </w:pPr>
  </w:style>
  <w:style w:type="paragraph" w:styleId="BlockText">
    <w:name w:val="Block Text"/>
    <w:basedOn w:val="Normal"/>
    <w:rsid w:val="00697622"/>
    <w:pPr>
      <w:spacing w:after="120"/>
      <w:ind w:left="1440" w:right="1440"/>
    </w:pPr>
  </w:style>
  <w:style w:type="character" w:customStyle="1" w:styleId="Subscript">
    <w:name w:val="Subscript"/>
    <w:rsid w:val="00697622"/>
    <w:rPr>
      <w:sz w:val="16"/>
      <w:vertAlign w:val="subscript"/>
    </w:rPr>
  </w:style>
  <w:style w:type="character" w:customStyle="1" w:styleId="Superscript">
    <w:name w:val="Superscript"/>
    <w:rsid w:val="00697622"/>
    <w:rPr>
      <w:sz w:val="16"/>
      <w:vertAlign w:val="superscript"/>
    </w:rPr>
  </w:style>
  <w:style w:type="character" w:customStyle="1" w:styleId="Symbols">
    <w:name w:val="Symbols"/>
    <w:rsid w:val="00697622"/>
    <w:rPr>
      <w:rFonts w:ascii="Symbol" w:hAnsi="Symbol"/>
    </w:rPr>
  </w:style>
  <w:style w:type="character" w:customStyle="1" w:styleId="MenuOptions">
    <w:name w:val="Menu Options"/>
    <w:rsid w:val="00697622"/>
    <w:rPr>
      <w:rFonts w:ascii="Arial Narrow" w:hAnsi="Arial Narrow"/>
      <w:smallCaps/>
    </w:rPr>
  </w:style>
  <w:style w:type="character" w:customStyle="1" w:styleId="Buttons">
    <w:name w:val="Buttons"/>
    <w:rsid w:val="00697622"/>
    <w:rPr>
      <w:b/>
    </w:rPr>
  </w:style>
  <w:style w:type="character" w:customStyle="1" w:styleId="Underlined">
    <w:name w:val="Underlined"/>
    <w:rsid w:val="00697622"/>
    <w:rPr>
      <w:u w:val="single"/>
    </w:rPr>
  </w:style>
  <w:style w:type="paragraph" w:customStyle="1" w:styleId="TableBodyTextRight">
    <w:name w:val="Table Body Text Right"/>
    <w:basedOn w:val="TableBodyText"/>
    <w:rsid w:val="00697622"/>
    <w:pPr>
      <w:widowControl w:val="0"/>
      <w:autoSpaceDE w:val="0"/>
      <w:autoSpaceDN w:val="0"/>
      <w:adjustRightInd w:val="0"/>
      <w:jc w:val="right"/>
    </w:pPr>
    <w:rPr>
      <w:rFonts w:cs="Arial"/>
      <w:szCs w:val="18"/>
    </w:rPr>
  </w:style>
  <w:style w:type="paragraph" w:customStyle="1" w:styleId="CopyrightText">
    <w:name w:val="Copyright Text"/>
    <w:basedOn w:val="BodyText"/>
    <w:rsid w:val="00697622"/>
    <w:rPr>
      <w:sz w:val="18"/>
    </w:rPr>
  </w:style>
  <w:style w:type="paragraph" w:customStyle="1" w:styleId="BodySmallRight">
    <w:name w:val="Body Small Right"/>
    <w:basedOn w:val="BodyTextRight"/>
    <w:rsid w:val="00697622"/>
    <w:rPr>
      <w:sz w:val="18"/>
      <w:szCs w:val="18"/>
    </w:rPr>
  </w:style>
  <w:style w:type="paragraph" w:customStyle="1" w:styleId="MarginEdition">
    <w:name w:val="Margin Edition"/>
    <w:basedOn w:val="MarginNote"/>
    <w:rsid w:val="00697622"/>
    <w:pPr>
      <w:spacing w:before="0" w:after="0"/>
    </w:pPr>
    <w:rPr>
      <w:rFonts w:ascii="Times New Roman" w:hAnsi="Times New Roman"/>
      <w:color w:val="999999"/>
    </w:rPr>
  </w:style>
  <w:style w:type="paragraph" w:customStyle="1" w:styleId="Spacer">
    <w:name w:val="Spacer"/>
    <w:basedOn w:val="Normal"/>
    <w:rsid w:val="00697622"/>
    <w:rPr>
      <w:sz w:val="2"/>
      <w:szCs w:val="2"/>
    </w:rPr>
  </w:style>
  <w:style w:type="character" w:customStyle="1" w:styleId="Small">
    <w:name w:val="Small"/>
    <w:rsid w:val="00697622"/>
    <w:rPr>
      <w:sz w:val="16"/>
    </w:rPr>
  </w:style>
  <w:style w:type="paragraph" w:customStyle="1" w:styleId="WideTable">
    <w:name w:val="Wide Table"/>
    <w:basedOn w:val="Normal"/>
    <w:rsid w:val="00697622"/>
    <w:pPr>
      <w:ind w:left="-1418"/>
    </w:pPr>
    <w:rPr>
      <w:sz w:val="2"/>
      <w:szCs w:val="2"/>
    </w:rPr>
  </w:style>
  <w:style w:type="character" w:styleId="PageNumber">
    <w:name w:val="page number"/>
    <w:rsid w:val="00697622"/>
  </w:style>
  <w:style w:type="paragraph" w:styleId="Quote">
    <w:name w:val="Quote"/>
    <w:basedOn w:val="Heading1"/>
    <w:link w:val="QuoteChar"/>
    <w:qFormat/>
    <w:rsid w:val="00697622"/>
    <w:rPr>
      <w:b w:val="0"/>
      <w:sz w:val="72"/>
      <w:szCs w:val="72"/>
      <w:lang w:val="en-NZ"/>
    </w:rPr>
  </w:style>
  <w:style w:type="character" w:customStyle="1" w:styleId="QuoteChar">
    <w:name w:val="Quote Char"/>
    <w:link w:val="Quote"/>
    <w:rsid w:val="006976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622"/>
    <w:pPr>
      <w:pageBreakBefore/>
    </w:pPr>
  </w:style>
  <w:style w:type="paragraph" w:customStyle="1" w:styleId="Border">
    <w:name w:val="Border"/>
    <w:basedOn w:val="Normal"/>
    <w:qFormat/>
    <w:rsid w:val="00697622"/>
    <w:pPr>
      <w:pBdr>
        <w:top w:val="single" w:sz="18" w:space="1" w:color="auto"/>
      </w:pBdr>
    </w:pPr>
    <w:rPr>
      <w:rFonts w:ascii="Times New Roman" w:hAnsi="Times New Roman"/>
      <w:color w:val="FFFFFF"/>
      <w:sz w:val="2"/>
    </w:rPr>
  </w:style>
  <w:style w:type="character" w:styleId="IntenseEmphasis">
    <w:name w:val="Intense Emphasis"/>
    <w:uiPriority w:val="21"/>
    <w:qFormat/>
    <w:rsid w:val="00697622"/>
    <w:rPr>
      <w:b/>
      <w:bCs/>
      <w:i/>
      <w:iCs/>
      <w:color w:val="auto"/>
    </w:rPr>
  </w:style>
  <w:style w:type="paragraph" w:styleId="IntenseQuote">
    <w:name w:val="Intense Quote"/>
    <w:basedOn w:val="Normal"/>
    <w:next w:val="Normal"/>
    <w:link w:val="IntenseQuoteChar"/>
    <w:uiPriority w:val="30"/>
    <w:qFormat/>
    <w:rsid w:val="0069762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97622"/>
    <w:rPr>
      <w:rFonts w:ascii="Courier New" w:eastAsia="Times New Roman" w:hAnsi="Courier New" w:cs="Times New Roman"/>
      <w:b/>
      <w:bCs/>
      <w:i/>
      <w:iCs/>
      <w:szCs w:val="20"/>
      <w:lang w:val="en-US" w:eastAsia="en-US"/>
    </w:rPr>
  </w:style>
  <w:style w:type="character" w:styleId="SubtleReference">
    <w:name w:val="Subtle Reference"/>
    <w:uiPriority w:val="31"/>
    <w:qFormat/>
    <w:rsid w:val="00697622"/>
    <w:rPr>
      <w:smallCaps/>
      <w:color w:val="auto"/>
      <w:u w:val="single"/>
    </w:rPr>
  </w:style>
  <w:style w:type="character" w:styleId="IntenseReference">
    <w:name w:val="Intense Reference"/>
    <w:uiPriority w:val="32"/>
    <w:qFormat/>
    <w:rsid w:val="00697622"/>
    <w:rPr>
      <w:b/>
      <w:bCs/>
      <w:smallCaps/>
      <w:color w:val="auto"/>
      <w:spacing w:val="5"/>
      <w:u w:val="single"/>
    </w:rPr>
  </w:style>
  <w:style w:type="paragraph" w:customStyle="1" w:styleId="2ColumnHeading">
    <w:name w:val="2Column Heading"/>
    <w:basedOn w:val="BodyText"/>
    <w:qFormat/>
    <w:rsid w:val="00697622"/>
    <w:pPr>
      <w:spacing w:after="60"/>
      <w:ind w:left="-2268"/>
    </w:pPr>
    <w:rPr>
      <w:b/>
    </w:rPr>
  </w:style>
  <w:style w:type="paragraph" w:customStyle="1" w:styleId="Heading1TOC">
    <w:name w:val="Heading1 TOC"/>
    <w:basedOn w:val="Normal"/>
    <w:qFormat/>
    <w:rsid w:val="00697622"/>
    <w:pPr>
      <w:spacing w:before="240" w:after="120"/>
    </w:pPr>
    <w:rPr>
      <w:rFonts w:ascii="Times New Roman" w:hAnsi="Times New Roman"/>
      <w:b/>
      <w:sz w:val="32"/>
    </w:rPr>
  </w:style>
  <w:style w:type="paragraph" w:customStyle="1" w:styleId="Heading2TOC">
    <w:name w:val="Heading2 TOC"/>
    <w:basedOn w:val="Normal"/>
    <w:qFormat/>
    <w:rsid w:val="00697622"/>
    <w:pPr>
      <w:spacing w:before="240" w:after="60"/>
    </w:pPr>
    <w:rPr>
      <w:rFonts w:ascii="Times New Roman" w:hAnsi="Times New Roman"/>
      <w:b/>
      <w:sz w:val="28"/>
    </w:rPr>
  </w:style>
  <w:style w:type="character" w:customStyle="1" w:styleId="Underline">
    <w:name w:val="Underline"/>
    <w:qFormat/>
    <w:rsid w:val="00697622"/>
    <w:rPr>
      <w:u w:val="single"/>
    </w:rPr>
  </w:style>
  <w:style w:type="paragraph" w:styleId="BalloonText">
    <w:name w:val="Balloon Text"/>
    <w:basedOn w:val="Normal"/>
    <w:link w:val="BalloonTextChar"/>
    <w:rsid w:val="00697622"/>
    <w:rPr>
      <w:rFonts w:ascii="Tahoma" w:hAnsi="Tahoma" w:cs="Tahoma"/>
      <w:sz w:val="16"/>
      <w:szCs w:val="16"/>
    </w:rPr>
  </w:style>
  <w:style w:type="character" w:customStyle="1" w:styleId="BalloonTextChar">
    <w:name w:val="Balloon Text Char"/>
    <w:link w:val="BalloonText"/>
    <w:rsid w:val="006976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762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9762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1493</Words>
  <Characters>9517</Characters>
  <Application>Microsoft Office Word</Application>
  <DocSecurity>0</DocSecurity>
  <Lines>398</Lines>
  <Paragraphs>256</Paragraphs>
  <ScaleCrop>false</ScaleCrop>
  <Company>Author-it Software Corporation Ltd.</Company>
  <LinksUpToDate>false</LinksUpToDate>
  <CharactersWithSpaces>10929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CUFPPM504A Manage locations for film and media productions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2012-05-26T15:17:00Z</dcterms:created>
  <dcterms:modified xsi:type="dcterms:W3CDTF">2012-05-26T15:17:00Z</dcterms:modified>
</cp:coreProperties>
</file>