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395" w:rsidP="00111395">
      <w:pPr>
        <w:pStyle w:val="Title"/>
      </w:pPr>
      <w:r>
        <w:fldChar w:fldCharType="begin"/>
      </w:r>
      <w:r>
        <w:instrText xml:space="preserve"> TITLE   \* MERGEFORMAT </w:instrText>
      </w:r>
      <w:r>
        <w:fldChar w:fldCharType="separate"/>
      </w:r>
      <w:r>
        <w:t>CUFPPM404A Create storyboards</w:t>
      </w:r>
      <w:r>
        <w:fldChar w:fldCharType="end"/>
      </w:r>
    </w:p>
    <w:p w:rsidR="00111395" w:rsidP="00111395">
      <w:pPr>
        <w:pStyle w:val="Version"/>
        <w:sectPr w:rsidSect="008101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012D" w:rsidP="0081012D">
      <w:pPr>
        <w:pStyle w:val="SuperHeading"/>
      </w:pPr>
      <w:r w:rsidRPr="0081012D">
        <w:t>CUFPPM404A Create storyboards</w:t>
      </w:r>
    </w:p>
    <w:p w:rsidR="00000000" w:rsidRPr="0081012D" w:rsidP="0081012D">
      <w:pPr>
        <w:pStyle w:val="SuperHeading"/>
      </w:pPr>
    </w:p>
    <w:p w:rsidR="00000000" w:rsidRPr="0081012D" w:rsidP="0081012D">
      <w:pPr>
        <w:pStyle w:val="Heading1"/>
      </w:pPr>
      <w:bookmarkStart w:id="1" w:name="O_71919"/>
      <w:bookmarkEnd w:id="1"/>
      <w:r w:rsidRPr="0081012D">
        <w:t>Modification History</w:t>
      </w:r>
    </w:p>
    <w:p w:rsidR="00000000" w:rsidRPr="0081012D" w:rsidP="0081012D">
      <w:pPr>
        <w:pStyle w:val="BodyText"/>
      </w:pPr>
      <w:r w:rsidRPr="0081012D">
        <w:t>Not applicable.</w:t>
      </w:r>
    </w:p>
    <w:p w:rsidR="00000000" w:rsidRPr="0081012D" w:rsidP="0081012D">
      <w:pPr>
        <w:pStyle w:val="AllowPageBreak"/>
      </w:pPr>
    </w:p>
    <w:p w:rsidR="00000000" w:rsidRPr="0081012D" w:rsidP="0081012D">
      <w:pPr>
        <w:pStyle w:val="Heading1"/>
      </w:pPr>
      <w:bookmarkStart w:id="2" w:name="O_71920"/>
      <w:bookmarkEnd w:id="2"/>
      <w:r w:rsidRPr="0081012D">
        <w:t>Unit Descriptor</w:t>
      </w:r>
    </w:p>
    <w:tbl>
      <w:tblPr>
        <w:tblW w:w="0" w:type="auto"/>
        <w:tblLayout w:type="fixed"/>
        <w:tblCellMar>
          <w:left w:w="62" w:type="dxa"/>
          <w:right w:w="62" w:type="dxa"/>
        </w:tblCellMar>
        <w:tblLook w:val="0000"/>
      </w:tblPr>
      <w:tblGrid>
        <w:gridCol w:w="2660"/>
        <w:gridCol w:w="5862"/>
      </w:tblGrid>
      <w:tr w:rsidTr="00111395">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BodyText"/>
            </w:pPr>
            <w:r w:rsidRPr="0081012D">
              <w:t>This unit describes the performance outcomes, skills and knowledge required to create storyboards.</w:t>
            </w:r>
          </w:p>
          <w:p w:rsidR="00000000" w:rsidRPr="0081012D" w:rsidP="0081012D">
            <w:pPr>
              <w:pStyle w:val="BodyText"/>
            </w:pPr>
          </w:p>
          <w:p w:rsidR="00000000" w:rsidRPr="0081012D" w:rsidP="0081012D">
            <w:pPr>
              <w:pStyle w:val="BodyText"/>
            </w:pPr>
            <w:r w:rsidRPr="0081012D">
              <w:t>The creation of storybo</w:t>
            </w:r>
            <w:r w:rsidRPr="0081012D">
              <w:t>ards is a critical skill in the design and development of a broad range of digital content, including video, film, animation and interactive media.</w:t>
            </w:r>
          </w:p>
          <w:p w:rsidR="00000000" w:rsidRPr="0081012D" w:rsidP="0081012D">
            <w:pPr>
              <w:pStyle w:val="BodyText"/>
            </w:pPr>
          </w:p>
          <w:p w:rsidR="00000000" w:rsidRPr="0081012D" w:rsidP="0081012D">
            <w:pPr>
              <w:pStyle w:val="BodyText"/>
            </w:pPr>
            <w:r w:rsidRPr="0081012D">
              <w:t>No licensing, legislative, regulatory or certification requirements apply to this unit at the time of endorsement.</w:t>
            </w:r>
          </w:p>
        </w:tc>
      </w:tr>
    </w:tbl>
    <w:p w:rsidR="00000000" w:rsidRPr="0081012D" w:rsidP="0081012D">
      <w:pPr>
        <w:pStyle w:val="BodyText"/>
      </w:pPr>
    </w:p>
    <w:p w:rsidR="00000000" w:rsidRPr="0081012D" w:rsidP="0081012D">
      <w:pPr>
        <w:pStyle w:val="AllowPageBreak"/>
      </w:pPr>
    </w:p>
    <w:p w:rsidR="00000000" w:rsidRPr="0081012D" w:rsidP="0081012D">
      <w:pPr>
        <w:pStyle w:val="Heading1"/>
      </w:pPr>
      <w:bookmarkStart w:id="3" w:name="O_71921"/>
      <w:bookmarkEnd w:id="3"/>
      <w:r w:rsidRPr="0081012D">
        <w:t>Application of the Unit</w:t>
      </w:r>
    </w:p>
    <w:tbl>
      <w:tblPr>
        <w:tblW w:w="0" w:type="auto"/>
        <w:tblLayout w:type="fixed"/>
        <w:tblCellMar>
          <w:left w:w="62" w:type="dxa"/>
          <w:right w:w="62" w:type="dxa"/>
        </w:tblCellMar>
        <w:tblLook w:val="0000"/>
      </w:tblPr>
      <w:tblGrid>
        <w:gridCol w:w="2749"/>
        <w:gridCol w:w="5773"/>
      </w:tblGrid>
      <w:tr w:rsidTr="00111395">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BodyText"/>
            </w:pPr>
            <w:r w:rsidRPr="0081012D">
              <w:t>Depending on the type and scale of production, a range of people could be re</w:t>
            </w:r>
            <w:r w:rsidRPr="0081012D">
              <w:t>sponsible for creating storyboards, including storyboard artists, designers, producers and information architects. In the film and television industry, people creating storyboards work closely with directors to visualise productions.</w:t>
            </w:r>
          </w:p>
        </w:tc>
      </w:tr>
    </w:tbl>
    <w:p w:rsidR="00000000" w:rsidRPr="0081012D" w:rsidP="0081012D">
      <w:pPr>
        <w:pStyle w:val="BodyText"/>
      </w:pPr>
    </w:p>
    <w:p w:rsidR="00000000" w:rsidRPr="0081012D" w:rsidP="0081012D">
      <w:pPr>
        <w:pStyle w:val="AllowPageBreak"/>
      </w:pPr>
    </w:p>
    <w:p w:rsidR="00000000" w:rsidRPr="0081012D" w:rsidP="0081012D">
      <w:pPr>
        <w:pStyle w:val="Heading1"/>
      </w:pPr>
      <w:bookmarkStart w:id="4" w:name="O_71922"/>
      <w:bookmarkEnd w:id="4"/>
      <w:r w:rsidRPr="0081012D">
        <w:t>Licen</w:t>
      </w:r>
      <w:r w:rsidRPr="0081012D">
        <w:t>sing/Regulatory Information</w:t>
      </w:r>
    </w:p>
    <w:p w:rsidR="00000000" w:rsidRPr="0081012D" w:rsidP="0081012D">
      <w:pPr>
        <w:pStyle w:val="BodyText"/>
      </w:pPr>
      <w:r w:rsidRPr="0081012D">
        <w:t>Not applicable.</w:t>
      </w:r>
    </w:p>
    <w:p w:rsidR="00000000" w:rsidRPr="0081012D" w:rsidP="0081012D">
      <w:pPr>
        <w:pStyle w:val="AllowPageBreak"/>
      </w:pPr>
    </w:p>
    <w:p w:rsidR="00000000" w:rsidRPr="0081012D" w:rsidP="0081012D">
      <w:pPr>
        <w:pStyle w:val="Heading1"/>
      </w:pPr>
      <w:bookmarkStart w:id="5" w:name="O_71924"/>
      <w:bookmarkEnd w:id="5"/>
      <w:r w:rsidRPr="0081012D">
        <w:t>Pre-Requisites</w:t>
      </w:r>
    </w:p>
    <w:tbl>
      <w:tblPr>
        <w:tblW w:w="0" w:type="auto"/>
        <w:tblLayout w:type="fixed"/>
        <w:tblCellMar>
          <w:left w:w="62" w:type="dxa"/>
          <w:right w:w="62" w:type="dxa"/>
        </w:tblCellMar>
        <w:tblLook w:val="0000"/>
      </w:tblPr>
      <w:tblGrid>
        <w:gridCol w:w="2775"/>
        <w:gridCol w:w="1295"/>
        <w:gridCol w:w="4452"/>
      </w:tblGrid>
      <w:tr w:rsidTr="001113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p>
        </w:tc>
      </w:tr>
      <w:tr w:rsidTr="001113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p>
        </w:tc>
      </w:tr>
      <w:tr w:rsidTr="001113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BodyText"/>
            </w:pPr>
          </w:p>
        </w:tc>
      </w:tr>
    </w:tbl>
    <w:p w:rsidR="00000000" w:rsidRPr="0081012D" w:rsidP="0081012D">
      <w:pPr>
        <w:pStyle w:val="BodyText"/>
      </w:pPr>
    </w:p>
    <w:p w:rsidR="00000000" w:rsidRPr="0081012D" w:rsidP="0081012D">
      <w:pPr>
        <w:pStyle w:val="AllowPageBreak"/>
      </w:pPr>
    </w:p>
    <w:p w:rsidR="00000000" w:rsidRPr="0081012D" w:rsidP="0081012D">
      <w:pPr>
        <w:pStyle w:val="Heading1"/>
      </w:pPr>
      <w:bookmarkStart w:id="6" w:name="O_71923"/>
      <w:bookmarkEnd w:id="6"/>
      <w:r w:rsidRPr="0081012D">
        <w:t>Employability Skills Information</w:t>
      </w:r>
    </w:p>
    <w:tbl>
      <w:tblPr>
        <w:tblW w:w="0" w:type="auto"/>
        <w:tblLayout w:type="fixed"/>
        <w:tblCellMar>
          <w:left w:w="62" w:type="dxa"/>
          <w:right w:w="62" w:type="dxa"/>
        </w:tblCellMar>
        <w:tblLook w:val="0000"/>
      </w:tblPr>
      <w:tblGrid>
        <w:gridCol w:w="2802"/>
        <w:gridCol w:w="5720"/>
      </w:tblGrid>
      <w:tr w:rsidTr="001113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BodyText"/>
            </w:pPr>
            <w:r w:rsidRPr="0081012D">
              <w:t>This unit contains employability skills.</w:t>
            </w:r>
          </w:p>
        </w:tc>
      </w:tr>
    </w:tbl>
    <w:p w:rsidR="00000000" w:rsidRPr="0081012D" w:rsidP="0081012D">
      <w:pPr>
        <w:pStyle w:val="BodyText"/>
      </w:pPr>
    </w:p>
    <w:p w:rsidR="00000000" w:rsidRPr="0081012D" w:rsidP="0081012D">
      <w:pPr>
        <w:pStyle w:val="AllowPageBreak"/>
      </w:pPr>
    </w:p>
    <w:p w:rsidR="00000000" w:rsidRPr="0081012D" w:rsidP="0081012D">
      <w:pPr>
        <w:pStyle w:val="Heading1"/>
      </w:pPr>
      <w:bookmarkStart w:id="7" w:name="O_71925"/>
      <w:bookmarkEnd w:id="7"/>
      <w:r w:rsidRPr="0081012D">
        <w:t>Elements and Performance Criteria Pre-Content</w:t>
      </w:r>
    </w:p>
    <w:tbl>
      <w:tblPr>
        <w:tblW w:w="0" w:type="auto"/>
        <w:tblLayout w:type="fixed"/>
        <w:tblCellMar>
          <w:left w:w="62" w:type="dxa"/>
          <w:right w:w="62" w:type="dxa"/>
        </w:tblCellMar>
        <w:tblLook w:val="0000"/>
      </w:tblPr>
      <w:tblGrid>
        <w:gridCol w:w="2561"/>
        <w:gridCol w:w="5961"/>
      </w:tblGrid>
      <w:tr w:rsidTr="00111395">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BodyText"/>
            </w:pPr>
            <w:r w:rsidRPr="0081012D">
              <w:t>Performance criteria describe the performance needed to demonstrate achievement of the element. Where bold italicised text is used, further info</w:t>
            </w:r>
            <w:r w:rsidRPr="0081012D">
              <w:t>rmation is detailed in the required skills and knowledge section and the range statement. Assessment of performance is to be consistent with the evidence guide.</w:t>
            </w:r>
          </w:p>
        </w:tc>
      </w:tr>
    </w:tbl>
    <w:p w:rsidR="00000000" w:rsidRPr="0081012D" w:rsidP="0081012D">
      <w:pPr>
        <w:pStyle w:val="BodyText"/>
      </w:pPr>
    </w:p>
    <w:p w:rsidR="00000000" w:rsidRPr="0081012D" w:rsidP="0081012D">
      <w:pPr>
        <w:pStyle w:val="AllowPageBreak"/>
      </w:pPr>
    </w:p>
    <w:p w:rsidR="00000000" w:rsidRPr="0081012D" w:rsidP="0081012D">
      <w:pPr>
        <w:pStyle w:val="Heading1"/>
      </w:pPr>
      <w:bookmarkStart w:id="8" w:name="O_71926"/>
      <w:bookmarkEnd w:id="8"/>
      <w:r w:rsidRPr="0081012D">
        <w:t>Elements and Performance Criteria</w:t>
      </w:r>
    </w:p>
    <w:tbl>
      <w:tblPr>
        <w:tblW w:w="0" w:type="auto"/>
        <w:tblLayout w:type="fixed"/>
        <w:tblCellMar>
          <w:left w:w="62" w:type="dxa"/>
          <w:right w:w="62" w:type="dxa"/>
        </w:tblCellMar>
        <w:tblLook w:val="0000"/>
      </w:tblPr>
      <w:tblGrid>
        <w:gridCol w:w="2561"/>
        <w:gridCol w:w="5961"/>
      </w:tblGrid>
      <w:tr w:rsidTr="00111395">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BodyText"/>
            </w:pPr>
            <w:r w:rsidRPr="0081012D">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PERFORMANCE CRITERIA</w:t>
            </w:r>
          </w:p>
        </w:tc>
      </w:tr>
      <w:tr w:rsidTr="00111395">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t>Plan storyboards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List"/>
            </w:pPr>
            <w:r w:rsidRPr="0081012D">
              <w:t>1.</w:t>
            </w:r>
            <w:r w:rsidRPr="0081012D">
              <w:tab/>
              <w:t xml:space="preserve">In consultation with </w:t>
            </w:r>
            <w:r w:rsidRPr="0081012D">
              <w:rPr>
                <w:rStyle w:val="BoldandItalics"/>
              </w:rPr>
              <w:t>relevant personnel</w:t>
            </w:r>
            <w:r w:rsidRPr="0081012D">
              <w:t xml:space="preserve">, clarify storyboard requirements for </w:t>
            </w:r>
            <w:r w:rsidRPr="0081012D">
              <w:rPr>
                <w:rStyle w:val="BoldandItalics"/>
              </w:rPr>
              <w:t>productions</w:t>
            </w:r>
            <w:r w:rsidRPr="0081012D">
              <w:t xml:space="preserve"> with reference to scripts and stories</w:t>
            </w:r>
          </w:p>
          <w:p w:rsidR="00000000" w:rsidRPr="0081012D" w:rsidP="0081012D">
            <w:pPr>
              <w:pStyle w:val="List"/>
            </w:pPr>
            <w:r w:rsidRPr="0081012D">
              <w:t>2.</w:t>
            </w:r>
            <w:r w:rsidRPr="0081012D">
              <w:tab/>
              <w:t xml:space="preserve">Identify </w:t>
            </w:r>
            <w:r w:rsidRPr="0081012D">
              <w:rPr>
                <w:rStyle w:val="BoldandItalics"/>
              </w:rPr>
              <w:t>factors</w:t>
            </w:r>
            <w:r w:rsidRPr="0081012D">
              <w:t xml:space="preserve"> that affect type of storyboard to be created</w:t>
            </w:r>
          </w:p>
          <w:p w:rsidR="00000000" w:rsidRPr="0081012D" w:rsidP="0081012D">
            <w:pPr>
              <w:pStyle w:val="List"/>
            </w:pPr>
            <w:r w:rsidRPr="0081012D">
              <w:t>3.</w:t>
            </w:r>
            <w:r w:rsidRPr="0081012D">
              <w:tab/>
              <w:t>Contribute ideas in pre-production meetin</w:t>
            </w:r>
            <w:r w:rsidRPr="0081012D">
              <w:t>gs to help refine storyboard requirements</w:t>
            </w:r>
          </w:p>
          <w:p w:rsidR="00000000" w:rsidRPr="0081012D" w:rsidP="0081012D">
            <w:pPr>
              <w:pStyle w:val="List"/>
            </w:pPr>
            <w:r w:rsidRPr="0081012D">
              <w:t>4.</w:t>
            </w:r>
            <w:r w:rsidRPr="0081012D">
              <w:tab/>
              <w:t xml:space="preserve">Research and select suitable amount of </w:t>
            </w:r>
            <w:r w:rsidRPr="0081012D">
              <w:rPr>
                <w:rStyle w:val="BoldandItalics"/>
              </w:rPr>
              <w:t>storyboard tools</w:t>
            </w:r>
            <w:r w:rsidRPr="0081012D">
              <w:t xml:space="preserve"> for a given purpose</w:t>
            </w:r>
          </w:p>
          <w:p w:rsidR="00000000" w:rsidP="0081012D">
            <w:pPr>
              <w:pStyle w:val="List"/>
              <w:rPr>
                <w:lang w:val="en-NZ"/>
              </w:rPr>
            </w:pPr>
            <w:r w:rsidRPr="0081012D">
              <w:t>5.</w:t>
            </w:r>
            <w:r w:rsidRPr="0081012D">
              <w:tab/>
              <w:t>Obtain sign-off from relevant personnel on the type of storyboard to be created</w:t>
            </w:r>
          </w:p>
        </w:tc>
      </w:tr>
      <w:tr w:rsidTr="00111395">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t>Draft storyboards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List"/>
            </w:pPr>
            <w:r w:rsidRPr="0081012D">
              <w:t>6.</w:t>
            </w:r>
            <w:r w:rsidRPr="0081012D">
              <w:tab/>
              <w:t>Break down content, scripts an</w:t>
            </w:r>
            <w:r w:rsidRPr="0081012D">
              <w:t xml:space="preserve">d stories into </w:t>
            </w:r>
            <w:r w:rsidRPr="0081012D">
              <w:rPr>
                <w:rStyle w:val="BoldandItalics"/>
              </w:rPr>
              <w:t>frames</w:t>
            </w:r>
          </w:p>
          <w:p w:rsidR="00000000" w:rsidRPr="0081012D" w:rsidP="0081012D">
            <w:pPr>
              <w:pStyle w:val="List"/>
            </w:pPr>
            <w:r w:rsidRPr="0081012D">
              <w:t>7.</w:t>
            </w:r>
            <w:r w:rsidRPr="0081012D">
              <w:tab/>
              <w:t xml:space="preserve">Specify </w:t>
            </w:r>
            <w:r w:rsidRPr="0081012D">
              <w:rPr>
                <w:rStyle w:val="BoldandItalics"/>
              </w:rPr>
              <w:t>storyboard elements</w:t>
            </w:r>
            <w:r w:rsidRPr="0081012D">
              <w:t xml:space="preserve"> for each frame</w:t>
            </w:r>
          </w:p>
          <w:p w:rsidR="00000000" w:rsidRPr="0081012D" w:rsidP="0081012D">
            <w:pPr>
              <w:pStyle w:val="List"/>
            </w:pPr>
            <w:r w:rsidRPr="0081012D">
              <w:t>8.</w:t>
            </w:r>
            <w:r w:rsidRPr="0081012D">
              <w:tab/>
              <w:t>Specify the logical linear or non-linear frame sequence, showing the connection between each frame</w:t>
            </w:r>
          </w:p>
          <w:p w:rsidR="00000000" w:rsidRPr="0081012D" w:rsidP="0081012D">
            <w:pPr>
              <w:pStyle w:val="List"/>
            </w:pPr>
            <w:r w:rsidRPr="0081012D">
              <w:t>9.</w:t>
            </w:r>
            <w:r w:rsidRPr="0081012D">
              <w:tab/>
              <w:t xml:space="preserve">Provide </w:t>
            </w:r>
            <w:r w:rsidRPr="0081012D">
              <w:rPr>
                <w:rStyle w:val="BoldandItalics"/>
              </w:rPr>
              <w:t>descriptions</w:t>
            </w:r>
            <w:r w:rsidRPr="0081012D">
              <w:t xml:space="preserve"> for each frame</w:t>
            </w:r>
          </w:p>
          <w:p w:rsidR="00000000" w:rsidRPr="0081012D" w:rsidP="0081012D">
            <w:pPr>
              <w:pStyle w:val="List"/>
            </w:pPr>
            <w:r w:rsidRPr="0081012D">
              <w:t>10.</w:t>
            </w:r>
            <w:r w:rsidRPr="0081012D">
              <w:tab/>
              <w:t>Seek feedback on work in progress from rele</w:t>
            </w:r>
            <w:r w:rsidRPr="0081012D">
              <w:t>vant personnel and incorporate ideas and feedback as appropriate</w:t>
            </w:r>
          </w:p>
          <w:p w:rsidR="00000000" w:rsidP="0081012D">
            <w:pPr>
              <w:pStyle w:val="List"/>
              <w:rPr>
                <w:lang w:val="en-NZ"/>
              </w:rPr>
            </w:pPr>
            <w:r w:rsidRPr="0081012D">
              <w:t>11.</w:t>
            </w:r>
            <w:r w:rsidRPr="0081012D">
              <w:tab/>
              <w:t>Ensure draft storyboards are clear and legible and show sufficient detail for production teams to use</w:t>
            </w:r>
          </w:p>
        </w:tc>
      </w:tr>
      <w:tr w:rsidTr="00111395">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t>Finalise storyboards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List"/>
            </w:pPr>
            <w:r w:rsidRPr="0081012D">
              <w:t>12.</w:t>
            </w:r>
            <w:r w:rsidRPr="0081012D">
              <w:tab/>
            </w:r>
            <w:r w:rsidRPr="0081012D">
              <w:t>Present draft storyboards to relevant personnel for discussion and feedback</w:t>
            </w:r>
          </w:p>
          <w:p w:rsidR="00000000" w:rsidRPr="0081012D" w:rsidP="0081012D">
            <w:pPr>
              <w:pStyle w:val="List"/>
            </w:pPr>
            <w:r w:rsidRPr="0081012D">
              <w:t>13.</w:t>
            </w:r>
            <w:r w:rsidRPr="0081012D">
              <w:tab/>
              <w:t>Refine storyboards as required to incorporate feedback</w:t>
            </w:r>
          </w:p>
          <w:p w:rsidR="00000000" w:rsidRPr="0081012D" w:rsidP="0081012D">
            <w:pPr>
              <w:pStyle w:val="List"/>
            </w:pPr>
            <w:r w:rsidRPr="0081012D">
              <w:t>14.</w:t>
            </w:r>
            <w:r w:rsidRPr="0081012D">
              <w:tab/>
              <w:t>Ensure that final storyboards present accurate visual interpretations of scripts, stories or text and meet all agreed</w:t>
            </w:r>
            <w:r w:rsidRPr="0081012D">
              <w:t xml:space="preserve"> specifications</w:t>
            </w:r>
          </w:p>
          <w:p w:rsidR="00000000" w:rsidRPr="0081012D" w:rsidP="0081012D">
            <w:pPr>
              <w:pStyle w:val="List"/>
            </w:pPr>
            <w:r w:rsidRPr="0081012D">
              <w:t>15.</w:t>
            </w:r>
            <w:r w:rsidRPr="0081012D">
              <w:tab/>
              <w:t>Make back-up copies of storyboards as required according to organisational procedures</w:t>
            </w:r>
          </w:p>
          <w:p w:rsidR="00000000" w:rsidRPr="0081012D" w:rsidP="0081012D">
            <w:pPr>
              <w:pStyle w:val="List"/>
            </w:pPr>
            <w:r w:rsidRPr="0081012D">
              <w:t>16.</w:t>
            </w:r>
            <w:r w:rsidRPr="0081012D">
              <w:tab/>
              <w:t>Submit storyboards to relevant personnel by agreed deadlines</w:t>
            </w:r>
          </w:p>
          <w:p w:rsidR="00000000" w:rsidRPr="0081012D" w:rsidP="0081012D">
            <w:pPr>
              <w:pStyle w:val="List"/>
            </w:pPr>
            <w:r w:rsidRPr="0081012D">
              <w:t>17.</w:t>
            </w:r>
            <w:r w:rsidRPr="0081012D">
              <w:tab/>
              <w:t>Review the process of creating storyboards and note areas for improvement</w:t>
            </w:r>
          </w:p>
        </w:tc>
      </w:tr>
    </w:tbl>
    <w:p w:rsidR="00000000" w:rsidRPr="0081012D" w:rsidP="0081012D">
      <w:pPr>
        <w:pStyle w:val="BodyText"/>
      </w:pPr>
    </w:p>
    <w:p w:rsidR="00000000" w:rsidRPr="0081012D" w:rsidP="0081012D">
      <w:pPr>
        <w:pStyle w:val="AllowPageBreak"/>
      </w:pPr>
    </w:p>
    <w:p w:rsidR="00000000" w:rsidRPr="0081012D" w:rsidP="0081012D">
      <w:pPr>
        <w:pStyle w:val="Heading1"/>
      </w:pPr>
      <w:bookmarkStart w:id="9" w:name="O_71927"/>
      <w:bookmarkEnd w:id="9"/>
      <w:r w:rsidRPr="0081012D">
        <w:t>Required Skills and Knowledge</w:t>
      </w:r>
    </w:p>
    <w:tbl>
      <w:tblPr>
        <w:tblW w:w="0" w:type="auto"/>
        <w:tblLayout w:type="fixed"/>
        <w:tblCellMar>
          <w:left w:w="62" w:type="dxa"/>
          <w:right w:w="62" w:type="dxa"/>
        </w:tblCellMar>
        <w:tblLook w:val="0000"/>
      </w:tblPr>
      <w:tblGrid>
        <w:gridCol w:w="8522"/>
      </w:tblGrid>
      <w:tr w:rsidTr="001113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REQUIRED SKILLS AND KNOWLEDGE</w:t>
            </w:r>
          </w:p>
        </w:tc>
      </w:tr>
      <w:tr w:rsidTr="001113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t>This section describes the skills and knowledge required for this unit.</w:t>
            </w:r>
          </w:p>
        </w:tc>
      </w:tr>
      <w:tr w:rsidTr="001113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Required skills</w:t>
            </w:r>
          </w:p>
        </w:tc>
      </w:tr>
      <w:tr w:rsidTr="001113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ListBullet"/>
            </w:pPr>
            <w:r w:rsidRPr="0081012D">
              <w:t>communication, teamwork and literacy skills sufficient to:</w:t>
            </w:r>
          </w:p>
          <w:p w:rsidR="00000000" w:rsidRPr="0081012D" w:rsidP="0081012D">
            <w:pPr>
              <w:pStyle w:val="ListBullet2"/>
            </w:pPr>
            <w:r w:rsidRPr="0081012D">
              <w:t>interpret and clarify written or verbal instructions</w:t>
            </w:r>
          </w:p>
          <w:p w:rsidR="00000000" w:rsidRPr="0081012D" w:rsidP="0081012D">
            <w:pPr>
              <w:pStyle w:val="ListBullet2"/>
            </w:pPr>
            <w:r w:rsidRPr="0081012D">
              <w:t>interpret scripts and specifications</w:t>
            </w:r>
          </w:p>
          <w:p w:rsidR="00000000" w:rsidRPr="0081012D" w:rsidP="0081012D">
            <w:pPr>
              <w:pStyle w:val="ListBullet2"/>
            </w:pPr>
            <w:r w:rsidRPr="0081012D">
              <w:t>work collaboratively in a team environment</w:t>
            </w:r>
          </w:p>
          <w:p w:rsidR="00000000" w:rsidRPr="0081012D" w:rsidP="0081012D">
            <w:pPr>
              <w:pStyle w:val="ListBullet2"/>
            </w:pPr>
            <w:r w:rsidRPr="0081012D">
              <w:t xml:space="preserve">present storyboards to team members for discussion or implementation </w:t>
            </w:r>
          </w:p>
          <w:p w:rsidR="00000000" w:rsidRPr="0081012D" w:rsidP="0081012D">
            <w:pPr>
              <w:pStyle w:val="ListBullet2"/>
            </w:pPr>
            <w:r w:rsidRPr="0081012D">
              <w:t>respond constructively to feedback received from othe</w:t>
            </w:r>
            <w:r w:rsidRPr="0081012D">
              <w:t>r team members</w:t>
            </w:r>
          </w:p>
          <w:p w:rsidR="00000000" w:rsidRPr="0081012D" w:rsidP="0081012D">
            <w:pPr>
              <w:pStyle w:val="ListBullet"/>
            </w:pPr>
            <w:r w:rsidRPr="0081012D">
              <w:t>analytical skills sufficient to break down content, stories and scripts into discrete elements</w:t>
            </w:r>
          </w:p>
          <w:p w:rsidR="00000000" w:rsidRPr="0081012D" w:rsidP="0081012D">
            <w:pPr>
              <w:pStyle w:val="ListBullet"/>
            </w:pPr>
            <w:r w:rsidRPr="0081012D">
              <w:t>technical skills sufficient to use storyboard techniques</w:t>
            </w:r>
          </w:p>
          <w:p w:rsidR="00000000" w:rsidRPr="0081012D" w:rsidP="0081012D">
            <w:pPr>
              <w:pStyle w:val="ListBullet"/>
            </w:pPr>
            <w:r w:rsidRPr="0081012D">
              <w:t>initiative sufficient to visualise and interpret creative concepts</w:t>
            </w:r>
          </w:p>
          <w:p w:rsidR="00000000" w:rsidRPr="0081012D" w:rsidP="0081012D">
            <w:pPr>
              <w:pStyle w:val="ListBullet"/>
            </w:pPr>
            <w:r w:rsidRPr="0081012D">
              <w:t>self-management and p</w:t>
            </w:r>
            <w:r w:rsidRPr="0081012D">
              <w:t>lanning skills sufficient to:</w:t>
            </w:r>
          </w:p>
          <w:p w:rsidR="00000000" w:rsidRPr="0081012D" w:rsidP="0081012D">
            <w:pPr>
              <w:pStyle w:val="ListBullet2"/>
            </w:pPr>
            <w:r w:rsidRPr="0081012D">
              <w:t>prioritise work tasks</w:t>
            </w:r>
          </w:p>
          <w:p w:rsidR="00000000" w:rsidRPr="0081012D" w:rsidP="0081012D">
            <w:pPr>
              <w:pStyle w:val="ListBullet2"/>
            </w:pPr>
            <w:r w:rsidRPr="0081012D">
              <w:t>meet deadlines</w:t>
            </w:r>
          </w:p>
          <w:p w:rsidR="00000000" w:rsidP="0081012D">
            <w:pPr>
              <w:pStyle w:val="ListBullet2"/>
              <w:rPr>
                <w:lang w:val="en-NZ"/>
              </w:rPr>
            </w:pPr>
            <w:r w:rsidRPr="0081012D">
              <w:t>seek expert assistance when problems arise</w:t>
            </w:r>
          </w:p>
        </w:tc>
      </w:tr>
      <w:tr w:rsidTr="001113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Required knowledge</w:t>
            </w:r>
          </w:p>
        </w:tc>
      </w:tr>
      <w:tr w:rsidTr="001113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ListBullet"/>
            </w:pPr>
            <w:r w:rsidRPr="0081012D">
              <w:t>industry knowledge, including:</w:t>
            </w:r>
          </w:p>
          <w:p w:rsidR="00000000" w:rsidRPr="0081012D" w:rsidP="0081012D">
            <w:pPr>
              <w:pStyle w:val="ListBullet2"/>
            </w:pPr>
            <w:r w:rsidRPr="0081012D">
              <w:t xml:space="preserve">roles and responsibilities of project team members </w:t>
            </w:r>
          </w:p>
          <w:p w:rsidR="00000000" w:rsidRPr="0081012D" w:rsidP="0081012D">
            <w:pPr>
              <w:pStyle w:val="ListBullet2"/>
            </w:pPr>
            <w:r w:rsidRPr="0081012D">
              <w:t>sound understanding of the artistic elements of a production for which a storyboard is being created</w:t>
            </w:r>
          </w:p>
          <w:p w:rsidR="00000000" w:rsidRPr="0081012D" w:rsidP="0081012D">
            <w:pPr>
              <w:pStyle w:val="ListBullet2"/>
            </w:pPr>
            <w:r w:rsidRPr="0081012D">
              <w:t>issues and challenges that arise when creating storyboards</w:t>
            </w:r>
          </w:p>
          <w:p w:rsidR="00000000" w:rsidRPr="0081012D" w:rsidP="0081012D">
            <w:pPr>
              <w:pStyle w:val="ListBullet"/>
            </w:pPr>
            <w:r w:rsidRPr="0081012D">
              <w:t>drawing techniques, including drawing to scale</w:t>
            </w:r>
          </w:p>
          <w:p w:rsidR="00000000" w:rsidRPr="0081012D" w:rsidP="0081012D">
            <w:pPr>
              <w:pStyle w:val="ListBullet"/>
            </w:pPr>
            <w:r w:rsidRPr="0081012D">
              <w:t>OHS standards as they relate to working for periods of time on computers</w:t>
            </w:r>
          </w:p>
        </w:tc>
      </w:tr>
    </w:tbl>
    <w:p w:rsidR="00000000" w:rsidRPr="0081012D" w:rsidP="0081012D">
      <w:pPr>
        <w:pStyle w:val="BodyText"/>
      </w:pPr>
    </w:p>
    <w:p w:rsidR="00000000" w:rsidRPr="0081012D" w:rsidP="0081012D">
      <w:pPr>
        <w:pStyle w:val="AllowPageBreak"/>
      </w:pPr>
    </w:p>
    <w:p w:rsidR="00000000" w:rsidRPr="0081012D" w:rsidP="0081012D">
      <w:pPr>
        <w:pStyle w:val="Heading1"/>
      </w:pPr>
      <w:bookmarkStart w:id="10" w:name="O_71928"/>
      <w:bookmarkEnd w:id="10"/>
      <w:r w:rsidRPr="0081012D">
        <w:t>Evidence Guide</w:t>
      </w:r>
    </w:p>
    <w:tbl>
      <w:tblPr>
        <w:tblW w:w="9570" w:type="dxa"/>
        <w:tblLayout w:type="fixed"/>
        <w:tblCellMar>
          <w:left w:w="62" w:type="dxa"/>
          <w:right w:w="62" w:type="dxa"/>
        </w:tblCellMar>
        <w:tblLook w:val="0000"/>
      </w:tblPr>
      <w:tblGrid>
        <w:gridCol w:w="3908"/>
        <w:gridCol w:w="5662"/>
      </w:tblGrid>
      <w:tr w:rsidTr="001113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EVIDENCE GUIDE</w:t>
            </w:r>
          </w:p>
        </w:tc>
      </w:tr>
      <w:tr w:rsidTr="001113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t>The Evidence Guide provides advice on assessment and must b</w:t>
            </w:r>
            <w:r w:rsidRPr="0081012D">
              <w:t>e read in conjunction with the performance criteria, required skills and knowledge, range statement and the Assessment Guidelines for the Training Package.</w:t>
            </w:r>
          </w:p>
        </w:tc>
      </w:tr>
      <w:tr w:rsidTr="001113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p>
        </w:tc>
      </w:tr>
      <w:tr w:rsidTr="001113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Critical aspects for assessment and evidence required to demonstrate comp</w:t>
            </w:r>
            <w:r w:rsidRPr="0081012D">
              <w:rPr>
                <w:rStyle w:val="SpecialBold"/>
              </w:rPr>
              <w:t>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BodyText"/>
            </w:pPr>
            <w:r w:rsidRPr="0081012D">
              <w:t>Evidence of the following is essential:</w:t>
            </w:r>
          </w:p>
          <w:p w:rsidR="00000000" w:rsidRPr="0081012D" w:rsidP="0081012D">
            <w:pPr>
              <w:pStyle w:val="ListBullet"/>
            </w:pPr>
            <w:r w:rsidRPr="0081012D">
              <w:t>creation of clear and logical storyboards that meet specified requirements</w:t>
            </w:r>
          </w:p>
          <w:p w:rsidR="00000000" w:rsidRPr="0081012D" w:rsidP="0081012D">
            <w:pPr>
              <w:pStyle w:val="ListBullet"/>
            </w:pPr>
            <w:r w:rsidRPr="0081012D">
              <w:t>ability to visualise creative concepts</w:t>
            </w:r>
          </w:p>
          <w:p w:rsidR="00000000" w:rsidP="0081012D">
            <w:pPr>
              <w:pStyle w:val="ListBullet"/>
              <w:rPr>
                <w:lang w:val="en-NZ"/>
              </w:rPr>
            </w:pPr>
            <w:r w:rsidRPr="0081012D">
              <w:t>ability to work effectively as a member of a production team.</w:t>
            </w:r>
          </w:p>
        </w:tc>
      </w:tr>
      <w:tr w:rsidTr="001113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BodyText"/>
            </w:pPr>
            <w:r w:rsidRPr="0081012D">
              <w:t>Assessment must ensure:</w:t>
            </w:r>
          </w:p>
          <w:p w:rsidR="00000000" w:rsidRPr="0081012D" w:rsidP="0081012D">
            <w:pPr>
              <w:pStyle w:val="ListBullet"/>
            </w:pPr>
            <w:r w:rsidRPr="0081012D">
              <w:t xml:space="preserve">access to scripts, stories or texts that can be used as the basis for creating storyboards </w:t>
            </w:r>
          </w:p>
          <w:p w:rsidR="00000000" w:rsidRPr="0081012D" w:rsidP="0081012D">
            <w:pPr>
              <w:pStyle w:val="ListBullet"/>
            </w:pPr>
            <w:r w:rsidRPr="0081012D">
              <w:t>access to current industry-standard software as listed in the range statement</w:t>
            </w:r>
          </w:p>
          <w:p w:rsidR="00000000" w:rsidRPr="0081012D" w:rsidP="0081012D">
            <w:pPr>
              <w:pStyle w:val="ListBullet"/>
            </w:pPr>
            <w:r w:rsidRPr="0081012D">
              <w:t>access to ap</w:t>
            </w:r>
            <w:r w:rsidRPr="0081012D">
              <w:t>propriate learning and assessment support when required</w:t>
            </w:r>
          </w:p>
          <w:p w:rsidR="00000000" w:rsidP="0081012D">
            <w:pPr>
              <w:pStyle w:val="ListBullet"/>
              <w:rPr>
                <w:lang w:val="en-NZ"/>
              </w:rPr>
            </w:pPr>
            <w:r w:rsidRPr="0081012D">
              <w:t>use of culturally appropriate processes and techniques appropriate to the language and literacy capacity of learners and the work being performed.</w:t>
            </w:r>
          </w:p>
        </w:tc>
      </w:tr>
      <w:tr w:rsidTr="001113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BodyText"/>
            </w:pPr>
            <w:r w:rsidRPr="0081012D">
              <w:t>A range of assessment methods s</w:t>
            </w:r>
            <w:r w:rsidRPr="0081012D">
              <w:t>hould be used to assess practical skills and knowledge. The following examples are appropriate for this unit:</w:t>
            </w:r>
          </w:p>
          <w:p w:rsidR="00000000" w:rsidRPr="0081012D" w:rsidP="0081012D">
            <w:pPr>
              <w:pStyle w:val="ListBullet"/>
            </w:pPr>
            <w:r w:rsidRPr="0081012D">
              <w:t>direct questioning combined with review of portfolios of evidence and third-party workplace reports of on-the-job performance</w:t>
            </w:r>
          </w:p>
          <w:p w:rsidR="00000000" w:rsidRPr="0081012D" w:rsidP="0081012D">
            <w:pPr>
              <w:pStyle w:val="ListBullet"/>
            </w:pPr>
            <w:r w:rsidRPr="0081012D">
              <w:t>evaluation of at le</w:t>
            </w:r>
            <w:r w:rsidRPr="0081012D">
              <w:t xml:space="preserve">ast two storyboards created by the candidate </w:t>
            </w:r>
          </w:p>
          <w:p w:rsidR="00000000" w:rsidRPr="0081012D" w:rsidP="0081012D">
            <w:pPr>
              <w:pStyle w:val="ListBullet"/>
            </w:pPr>
            <w:r w:rsidRPr="0081012D">
              <w:t>observation of a candidate presenting his/her storyboard to team members and explaining how it meets agreed requirements</w:t>
            </w:r>
          </w:p>
          <w:p w:rsidR="00000000" w:rsidP="0081012D">
            <w:pPr>
              <w:pStyle w:val="ListBullet"/>
              <w:rPr>
                <w:lang w:val="en-NZ"/>
              </w:rPr>
            </w:pPr>
            <w:r w:rsidRPr="0081012D">
              <w:t>written or oral questioning to test knowledge of the process followed to create a storyboard and the respective roles and responsibilities of team members.</w:t>
            </w:r>
          </w:p>
        </w:tc>
      </w:tr>
      <w:tr w:rsidTr="001113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BodyText"/>
            </w:pPr>
            <w:r w:rsidRPr="0081012D">
              <w:t>Holistic assessment with other units relevant to the industry sector, workplace and job role is recommended, for example:</w:t>
            </w:r>
          </w:p>
          <w:p w:rsidR="00000000" w:rsidRPr="0081012D" w:rsidP="0081012D">
            <w:pPr>
              <w:pStyle w:val="ListBullet"/>
            </w:pPr>
            <w:r w:rsidRPr="0081012D">
              <w:t xml:space="preserve">BSBCRT402A Collaborate in a creative process </w:t>
            </w:r>
          </w:p>
          <w:p w:rsidR="00000000" w:rsidRPr="0081012D" w:rsidP="0081012D">
            <w:pPr>
              <w:pStyle w:val="ListBullet"/>
            </w:pPr>
            <w:r w:rsidRPr="0081012D">
              <w:t>CUFDIG402A Design user interfaces</w:t>
            </w:r>
          </w:p>
          <w:p w:rsidR="00000000" w:rsidRPr="0081012D" w:rsidP="0081012D">
            <w:pPr>
              <w:pStyle w:val="ListBullet"/>
            </w:pPr>
            <w:r w:rsidRPr="0081012D">
              <w:t>CUFDIG502A Design web environments</w:t>
            </w:r>
          </w:p>
          <w:p w:rsidR="00000000" w:rsidRPr="0081012D" w:rsidP="0081012D">
            <w:pPr>
              <w:pStyle w:val="ListBullet"/>
            </w:pPr>
            <w:r w:rsidRPr="0081012D">
              <w:t xml:space="preserve">CUFDIG503A Design </w:t>
            </w:r>
            <w:r w:rsidRPr="0081012D">
              <w:t>e-learning resources</w:t>
            </w:r>
          </w:p>
          <w:p w:rsidR="00000000" w:rsidRPr="0081012D" w:rsidP="0081012D">
            <w:pPr>
              <w:pStyle w:val="ListBullet"/>
            </w:pPr>
            <w:r w:rsidRPr="0081012D">
              <w:t>CUFDIG504A Design games</w:t>
            </w:r>
          </w:p>
          <w:p w:rsidR="00000000" w:rsidRPr="0081012D" w:rsidP="0081012D">
            <w:pPr>
              <w:pStyle w:val="ListBullet"/>
            </w:pPr>
            <w:r w:rsidRPr="0081012D">
              <w:t>CUFDIG505A Design information architecture</w:t>
            </w:r>
          </w:p>
          <w:p w:rsidR="00000000" w:rsidRPr="0081012D" w:rsidP="0081012D">
            <w:pPr>
              <w:pStyle w:val="ListBullet"/>
            </w:pPr>
            <w:r w:rsidRPr="0081012D">
              <w:t>CUFDIG506A Design interaction</w:t>
            </w:r>
          </w:p>
          <w:p w:rsidR="00000000" w:rsidRPr="0081012D" w:rsidP="0081012D">
            <w:pPr>
              <w:pStyle w:val="ListBullet"/>
            </w:pPr>
            <w:r w:rsidRPr="0081012D">
              <w:t>CUFDIG507A Design digital simulations.</w:t>
            </w:r>
          </w:p>
        </w:tc>
      </w:tr>
    </w:tbl>
    <w:p w:rsidR="00000000" w:rsidRPr="0081012D" w:rsidP="0081012D">
      <w:pPr>
        <w:pStyle w:val="BodyText"/>
      </w:pPr>
    </w:p>
    <w:p w:rsidR="00000000" w:rsidRPr="0081012D" w:rsidP="0081012D">
      <w:pPr>
        <w:pStyle w:val="AllowPageBreak"/>
      </w:pPr>
    </w:p>
    <w:p w:rsidR="00000000" w:rsidRPr="0081012D" w:rsidP="0081012D">
      <w:pPr>
        <w:pStyle w:val="Heading1"/>
      </w:pPr>
      <w:bookmarkStart w:id="11" w:name="O_71929"/>
      <w:bookmarkEnd w:id="11"/>
      <w:r w:rsidRPr="0081012D">
        <w:t>Range Statement</w:t>
      </w:r>
    </w:p>
    <w:tbl>
      <w:tblPr>
        <w:tblW w:w="0" w:type="auto"/>
        <w:tblLayout w:type="fixed"/>
        <w:tblCellMar>
          <w:left w:w="62" w:type="dxa"/>
          <w:right w:w="62" w:type="dxa"/>
        </w:tblCellMar>
        <w:tblLook w:val="0000"/>
      </w:tblPr>
      <w:tblGrid>
        <w:gridCol w:w="3465"/>
        <w:gridCol w:w="5057"/>
      </w:tblGrid>
      <w:tr w:rsidTr="001113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RANGE STATEMENT</w:t>
            </w:r>
          </w:p>
        </w:tc>
      </w:tr>
      <w:tr w:rsidTr="001113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t>The range statement relates to the unit of competency as a whole. It allows for different work environments and situations that may affect performance. Bold italicised wording, if used in the performance criteria, is detailed below. Essential operating con</w:t>
            </w:r>
            <w:r w:rsidRPr="0081012D">
              <w:t>ditions that may be present with training and assessment (depending on the work situation, needs of the candidate, accessibility of the item, and local industry and regional contexts) may also be included.</w:t>
            </w:r>
          </w:p>
        </w:tc>
      </w:tr>
      <w:tr w:rsidTr="00111395">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BoldandItalics"/>
              </w:rPr>
              <w:t>Relevant personnel</w:t>
            </w:r>
            <w:r w:rsidRPr="0081012D">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ListBullet"/>
            </w:pPr>
            <w:r w:rsidRPr="0081012D">
              <w:t>asset creators</w:t>
            </w:r>
          </w:p>
          <w:p w:rsidR="00000000" w:rsidRPr="0081012D" w:rsidP="0081012D">
            <w:pPr>
              <w:pStyle w:val="ListBullet"/>
            </w:pPr>
            <w:r w:rsidRPr="0081012D">
              <w:t>authors</w:t>
            </w:r>
          </w:p>
          <w:p w:rsidR="00000000" w:rsidRPr="0081012D" w:rsidP="0081012D">
            <w:pPr>
              <w:pStyle w:val="ListBullet"/>
            </w:pPr>
            <w:r w:rsidRPr="0081012D">
              <w:t>clients</w:t>
            </w:r>
          </w:p>
          <w:p w:rsidR="00000000" w:rsidRPr="0081012D" w:rsidP="0081012D">
            <w:pPr>
              <w:pStyle w:val="ListBullet"/>
            </w:pPr>
            <w:r w:rsidRPr="0081012D">
              <w:t>content experts</w:t>
            </w:r>
          </w:p>
          <w:p w:rsidR="00000000" w:rsidRPr="0081012D" w:rsidP="0081012D">
            <w:pPr>
              <w:pStyle w:val="ListBullet"/>
            </w:pPr>
            <w:r w:rsidRPr="0081012D">
              <w:t>directors</w:t>
            </w:r>
          </w:p>
          <w:p w:rsidR="00000000" w:rsidRPr="0081012D" w:rsidP="0081012D">
            <w:pPr>
              <w:pStyle w:val="ListBullet"/>
            </w:pPr>
            <w:r w:rsidRPr="0081012D">
              <w:t>graphic designers</w:t>
            </w:r>
          </w:p>
          <w:p w:rsidR="00000000" w:rsidRPr="0081012D" w:rsidP="0081012D">
            <w:pPr>
              <w:pStyle w:val="ListBullet"/>
            </w:pPr>
            <w:r w:rsidRPr="0081012D">
              <w:t>information architects</w:t>
            </w:r>
          </w:p>
          <w:p w:rsidR="00000000" w:rsidRPr="0081012D" w:rsidP="0081012D">
            <w:pPr>
              <w:pStyle w:val="ListBullet"/>
            </w:pPr>
            <w:r w:rsidRPr="0081012D">
              <w:t>navigation designers</w:t>
            </w:r>
          </w:p>
          <w:p w:rsidR="00000000" w:rsidRPr="0081012D" w:rsidP="0081012D">
            <w:pPr>
              <w:pStyle w:val="ListBullet"/>
            </w:pPr>
            <w:r w:rsidRPr="0081012D">
              <w:t>other writers</w:t>
            </w:r>
          </w:p>
          <w:p w:rsidR="00000000" w:rsidRPr="0081012D" w:rsidP="0081012D">
            <w:pPr>
              <w:pStyle w:val="ListBullet"/>
            </w:pPr>
            <w:r w:rsidRPr="0081012D">
              <w:t>producers</w:t>
            </w:r>
          </w:p>
          <w:p w:rsidR="00000000" w:rsidRPr="0081012D" w:rsidP="0081012D">
            <w:pPr>
              <w:pStyle w:val="ListBullet"/>
            </w:pPr>
            <w:r w:rsidRPr="0081012D">
              <w:t>programmers</w:t>
            </w:r>
          </w:p>
          <w:p w:rsidR="00000000" w:rsidRPr="0081012D" w:rsidP="0081012D">
            <w:pPr>
              <w:pStyle w:val="ListBullet"/>
            </w:pPr>
            <w:r w:rsidRPr="0081012D">
              <w:t>scriptwriters</w:t>
            </w:r>
          </w:p>
          <w:p w:rsidR="00000000" w:rsidRPr="0081012D" w:rsidP="0081012D">
            <w:pPr>
              <w:pStyle w:val="ListBullet"/>
            </w:pPr>
            <w:r w:rsidRPr="0081012D">
              <w:t>user interface designers</w:t>
            </w:r>
          </w:p>
          <w:p w:rsidR="00000000" w:rsidP="0081012D">
            <w:pPr>
              <w:pStyle w:val="ListBullet"/>
              <w:rPr>
                <w:lang w:val="en-NZ"/>
              </w:rPr>
            </w:pPr>
            <w:r w:rsidRPr="0081012D">
              <w:t>other technical/specialist staff.</w:t>
            </w:r>
          </w:p>
        </w:tc>
      </w:tr>
      <w:tr w:rsidTr="00111395">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BoldandItalics"/>
              </w:rPr>
              <w:t>Productions</w:t>
            </w:r>
            <w:r w:rsidRPr="0081012D">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ListBullet"/>
            </w:pPr>
            <w:r w:rsidRPr="0081012D">
              <w:t>animated films</w:t>
            </w:r>
          </w:p>
          <w:p w:rsidR="00000000" w:rsidRPr="0081012D" w:rsidP="0081012D">
            <w:pPr>
              <w:pStyle w:val="ListBullet"/>
            </w:pPr>
            <w:r w:rsidRPr="0081012D">
              <w:t>animations</w:t>
            </w:r>
          </w:p>
          <w:p w:rsidR="00000000" w:rsidRPr="0081012D" w:rsidP="0081012D">
            <w:pPr>
              <w:pStyle w:val="ListBullet"/>
            </w:pPr>
            <w:r w:rsidRPr="0081012D">
              <w:t>commercials</w:t>
            </w:r>
          </w:p>
          <w:p w:rsidR="00000000" w:rsidRPr="0081012D" w:rsidP="0081012D">
            <w:pPr>
              <w:pStyle w:val="ListBullet"/>
            </w:pPr>
            <w:r w:rsidRPr="0081012D">
              <w:t>feature films</w:t>
            </w:r>
          </w:p>
          <w:p w:rsidR="00000000" w:rsidRPr="0081012D" w:rsidP="0081012D">
            <w:pPr>
              <w:pStyle w:val="ListBullet"/>
            </w:pPr>
            <w:r w:rsidRPr="0081012D">
              <w:t>interactive media products, such as:</w:t>
            </w:r>
          </w:p>
          <w:p w:rsidR="00000000" w:rsidRPr="0081012D" w:rsidP="0081012D">
            <w:pPr>
              <w:pStyle w:val="ListBullet2"/>
            </w:pPr>
            <w:r w:rsidRPr="0081012D">
              <w:t>e-learning products</w:t>
            </w:r>
          </w:p>
          <w:p w:rsidR="00000000" w:rsidRPr="0081012D" w:rsidP="0081012D">
            <w:pPr>
              <w:pStyle w:val="ListBullet2"/>
            </w:pPr>
            <w:r w:rsidRPr="0081012D">
              <w:t>websites</w:t>
            </w:r>
          </w:p>
          <w:p w:rsidR="00000000" w:rsidRPr="0081012D" w:rsidP="0081012D">
            <w:pPr>
              <w:pStyle w:val="ListBullet2"/>
            </w:pPr>
            <w:r w:rsidRPr="0081012D">
              <w:t>games</w:t>
            </w:r>
          </w:p>
          <w:p w:rsidR="00000000" w:rsidRPr="0081012D" w:rsidP="0081012D">
            <w:pPr>
              <w:pStyle w:val="ListBullet2"/>
            </w:pPr>
            <w:r w:rsidRPr="0081012D">
              <w:t>promotional products</w:t>
            </w:r>
          </w:p>
          <w:p w:rsidR="00000000" w:rsidRPr="0081012D" w:rsidP="0081012D">
            <w:pPr>
              <w:pStyle w:val="ListBullet2"/>
            </w:pPr>
            <w:r w:rsidRPr="0081012D">
              <w:t xml:space="preserve">information products </w:t>
            </w:r>
          </w:p>
          <w:p w:rsidR="00000000" w:rsidRPr="0081012D" w:rsidP="0081012D">
            <w:pPr>
              <w:pStyle w:val="ListBullet"/>
            </w:pPr>
            <w:r w:rsidRPr="0081012D">
              <w:t>music videos</w:t>
            </w:r>
          </w:p>
          <w:p w:rsidR="00000000" w:rsidRPr="0081012D" w:rsidP="0081012D">
            <w:pPr>
              <w:pStyle w:val="ListBullet"/>
            </w:pPr>
            <w:r w:rsidRPr="0081012D">
              <w:t>short films</w:t>
            </w:r>
          </w:p>
          <w:p w:rsidR="00000000" w:rsidP="0081012D">
            <w:pPr>
              <w:pStyle w:val="ListBullet"/>
              <w:rPr>
                <w:lang w:val="en-NZ"/>
              </w:rPr>
            </w:pPr>
            <w:r w:rsidRPr="0081012D">
              <w:t>television productions.</w:t>
            </w:r>
          </w:p>
        </w:tc>
      </w:tr>
      <w:tr w:rsidTr="00111395">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BoldandItalics"/>
              </w:rPr>
              <w:t>Factors</w:t>
            </w:r>
            <w:r w:rsidRPr="0081012D">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ListBullet"/>
            </w:pPr>
            <w:r w:rsidRPr="0081012D">
              <w:t>animation requirements</w:t>
            </w:r>
          </w:p>
          <w:p w:rsidR="00000000" w:rsidRPr="0081012D" w:rsidP="0081012D">
            <w:pPr>
              <w:pStyle w:val="ListBullet"/>
            </w:pPr>
            <w:r w:rsidRPr="0081012D">
              <w:t>availability of personnel</w:t>
            </w:r>
          </w:p>
          <w:p w:rsidR="00000000" w:rsidRPr="0081012D" w:rsidP="0081012D">
            <w:pPr>
              <w:pStyle w:val="ListBullet"/>
            </w:pPr>
            <w:r w:rsidRPr="0081012D">
              <w:t xml:space="preserve">availability of resources </w:t>
            </w:r>
          </w:p>
          <w:p w:rsidR="00000000" w:rsidRPr="0081012D" w:rsidP="0081012D">
            <w:pPr>
              <w:pStyle w:val="ListBullet"/>
            </w:pPr>
            <w:r w:rsidRPr="0081012D">
              <w:t>budget</w:t>
            </w:r>
          </w:p>
          <w:p w:rsidR="00000000" w:rsidRPr="0081012D" w:rsidP="0081012D">
            <w:pPr>
              <w:pStyle w:val="ListBullet"/>
            </w:pPr>
            <w:r w:rsidRPr="0081012D">
              <w:t>delivery platform, including:</w:t>
            </w:r>
          </w:p>
          <w:p w:rsidR="00000000" w:rsidRPr="0081012D" w:rsidP="0081012D">
            <w:pPr>
              <w:pStyle w:val="ListBullet2"/>
            </w:pPr>
            <w:r w:rsidRPr="0081012D">
              <w:t>internet</w:t>
            </w:r>
          </w:p>
          <w:p w:rsidR="00000000" w:rsidRPr="0081012D" w:rsidP="0081012D">
            <w:pPr>
              <w:pStyle w:val="ListBullet2"/>
            </w:pPr>
            <w:r w:rsidRPr="0081012D">
              <w:t>CD/DVD</w:t>
            </w:r>
          </w:p>
          <w:p w:rsidR="00000000" w:rsidRPr="0081012D" w:rsidP="0081012D">
            <w:pPr>
              <w:pStyle w:val="ListBullet2"/>
            </w:pPr>
            <w:r w:rsidRPr="0081012D">
              <w:t>video</w:t>
            </w:r>
          </w:p>
          <w:p w:rsidR="00000000" w:rsidRPr="0081012D" w:rsidP="0081012D">
            <w:pPr>
              <w:pStyle w:val="ListBullet2"/>
            </w:pPr>
            <w:r w:rsidRPr="0081012D">
              <w:t>film</w:t>
            </w:r>
          </w:p>
          <w:p w:rsidR="00000000" w:rsidRPr="0081012D" w:rsidP="0081012D">
            <w:pPr>
              <w:pStyle w:val="ListBullet2"/>
            </w:pPr>
            <w:r w:rsidRPr="0081012D">
              <w:t>games console</w:t>
            </w:r>
          </w:p>
          <w:p w:rsidR="00000000" w:rsidRPr="0081012D" w:rsidP="0081012D">
            <w:pPr>
              <w:pStyle w:val="ListBullet2"/>
            </w:pPr>
            <w:r w:rsidRPr="0081012D">
              <w:t>kiosk</w:t>
            </w:r>
          </w:p>
          <w:p w:rsidR="00000000" w:rsidRPr="0081012D" w:rsidP="0081012D">
            <w:pPr>
              <w:pStyle w:val="ListBullet2"/>
            </w:pPr>
            <w:r w:rsidRPr="0081012D">
              <w:t>mobile telephone</w:t>
            </w:r>
          </w:p>
          <w:p w:rsidR="00000000" w:rsidRPr="0081012D" w:rsidP="0081012D">
            <w:pPr>
              <w:pStyle w:val="ListBullet2"/>
            </w:pPr>
            <w:r w:rsidRPr="0081012D">
              <w:t>personal digital assistant (PDA)</w:t>
            </w:r>
          </w:p>
          <w:p w:rsidR="00000000" w:rsidRPr="0081012D" w:rsidP="0081012D">
            <w:pPr>
              <w:pStyle w:val="ListBullet2"/>
            </w:pPr>
            <w:r w:rsidRPr="0081012D">
              <w:t>print media</w:t>
            </w:r>
          </w:p>
          <w:p w:rsidR="00000000" w:rsidRPr="0081012D" w:rsidP="0081012D">
            <w:pPr>
              <w:pStyle w:val="ListBullet"/>
            </w:pPr>
            <w:r w:rsidRPr="0081012D">
              <w:t>graphic requirements</w:t>
            </w:r>
          </w:p>
          <w:p w:rsidR="00000000" w:rsidRPr="0081012D" w:rsidP="0081012D">
            <w:pPr>
              <w:pStyle w:val="ListBullet"/>
            </w:pPr>
            <w:r w:rsidRPr="0081012D">
              <w:t>length of script or story</w:t>
            </w:r>
          </w:p>
          <w:p w:rsidR="00000000" w:rsidRPr="0081012D" w:rsidP="0081012D">
            <w:pPr>
              <w:pStyle w:val="ListBullet"/>
            </w:pPr>
            <w:r w:rsidRPr="0081012D">
              <w:t>style of production, including:</w:t>
            </w:r>
          </w:p>
          <w:p w:rsidR="00000000" w:rsidRPr="0081012D" w:rsidP="0081012D">
            <w:pPr>
              <w:pStyle w:val="ListBullet2"/>
            </w:pPr>
            <w:r w:rsidRPr="0081012D">
              <w:t>comic</w:t>
            </w:r>
          </w:p>
          <w:p w:rsidR="00000000" w:rsidRPr="0081012D" w:rsidP="0081012D">
            <w:pPr>
              <w:pStyle w:val="ListBullet2"/>
            </w:pPr>
            <w:r w:rsidRPr="0081012D">
              <w:t>drama</w:t>
            </w:r>
          </w:p>
          <w:p w:rsidR="00000000" w:rsidRPr="0081012D" w:rsidP="0081012D">
            <w:pPr>
              <w:pStyle w:val="ListBullet2"/>
            </w:pPr>
            <w:r w:rsidRPr="0081012D">
              <w:t>educational</w:t>
            </w:r>
          </w:p>
          <w:p w:rsidR="00000000" w:rsidRPr="0081012D" w:rsidP="0081012D">
            <w:pPr>
              <w:pStyle w:val="ListBullet2"/>
            </w:pPr>
            <w:r w:rsidRPr="0081012D">
              <w:t>light entertainment</w:t>
            </w:r>
          </w:p>
          <w:p w:rsidR="00000000" w:rsidRPr="0081012D" w:rsidP="0081012D">
            <w:pPr>
              <w:pStyle w:val="ListBullet"/>
            </w:pPr>
            <w:r w:rsidRPr="0081012D">
              <w:t>target audience</w:t>
            </w:r>
          </w:p>
          <w:p w:rsidR="00000000" w:rsidP="0081012D">
            <w:pPr>
              <w:pStyle w:val="ListBullet"/>
              <w:rPr>
                <w:lang w:val="en-NZ"/>
              </w:rPr>
            </w:pPr>
            <w:r w:rsidRPr="0081012D">
              <w:t>timelines.</w:t>
            </w:r>
          </w:p>
        </w:tc>
      </w:tr>
      <w:tr w:rsidTr="00111395">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BoldandItalics"/>
              </w:rPr>
              <w:t>Storyboard tools</w:t>
            </w:r>
            <w:r w:rsidRPr="0081012D">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ListBullet"/>
            </w:pPr>
            <w:r w:rsidRPr="0081012D">
              <w:t>digital software, such as:</w:t>
            </w:r>
          </w:p>
          <w:p w:rsidR="00000000" w:rsidRPr="0081012D" w:rsidP="0081012D">
            <w:pPr>
              <w:pStyle w:val="ListBullet2"/>
            </w:pPr>
            <w:r w:rsidRPr="0081012D">
              <w:t>PowerPoint</w:t>
            </w:r>
          </w:p>
          <w:p w:rsidR="00000000" w:rsidRPr="0081012D" w:rsidP="0081012D">
            <w:pPr>
              <w:pStyle w:val="ListBullet2"/>
            </w:pPr>
            <w:r w:rsidRPr="0081012D">
              <w:t>Inspiration</w:t>
            </w:r>
          </w:p>
          <w:p w:rsidR="00000000" w:rsidRPr="0081012D" w:rsidP="0081012D">
            <w:pPr>
              <w:pStyle w:val="ListBullet2"/>
            </w:pPr>
            <w:r w:rsidRPr="0081012D">
              <w:t>StoryBoard Artist Studio</w:t>
            </w:r>
          </w:p>
          <w:p w:rsidR="00000000" w:rsidRPr="0081012D" w:rsidP="0081012D">
            <w:pPr>
              <w:pStyle w:val="ListBullet2"/>
            </w:pPr>
            <w:r w:rsidRPr="0081012D">
              <w:t xml:space="preserve">StoryBoard Pro </w:t>
            </w:r>
          </w:p>
          <w:p w:rsidR="00000000" w:rsidRPr="0081012D" w:rsidP="0081012D">
            <w:pPr>
              <w:pStyle w:val="ListBullet"/>
            </w:pPr>
            <w:r w:rsidRPr="0081012D">
              <w:t>paper and cards</w:t>
            </w:r>
          </w:p>
          <w:p w:rsidR="00000000" w:rsidRPr="0081012D" w:rsidP="0081012D">
            <w:pPr>
              <w:pStyle w:val="ListBullet"/>
            </w:pPr>
            <w:r w:rsidRPr="0081012D">
              <w:t>pen and pencil</w:t>
            </w:r>
          </w:p>
          <w:p w:rsidR="00000000" w:rsidRPr="0081012D" w:rsidP="0081012D">
            <w:pPr>
              <w:pStyle w:val="ListBullet"/>
            </w:pPr>
            <w:r w:rsidRPr="0081012D">
              <w:t>storyboard sheets</w:t>
            </w:r>
          </w:p>
          <w:p w:rsidR="00000000" w:rsidP="0081012D">
            <w:pPr>
              <w:pStyle w:val="ListBullet"/>
              <w:rPr>
                <w:lang w:val="en-NZ"/>
              </w:rPr>
            </w:pPr>
            <w:r w:rsidRPr="0081012D">
              <w:t>templates.</w:t>
            </w:r>
          </w:p>
        </w:tc>
      </w:tr>
      <w:tr w:rsidTr="00111395">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BoldandItalics"/>
              </w:rPr>
              <w:t>Frames</w:t>
            </w:r>
            <w:r w:rsidRPr="0081012D">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ListBullet"/>
            </w:pPr>
            <w:r w:rsidRPr="0081012D">
              <w:t>key frames for animation</w:t>
            </w:r>
          </w:p>
          <w:p w:rsidR="00000000" w:rsidRPr="0081012D" w:rsidP="0081012D">
            <w:pPr>
              <w:pStyle w:val="ListBullet"/>
            </w:pPr>
            <w:r w:rsidRPr="0081012D">
              <w:t>moments for film and video</w:t>
            </w:r>
          </w:p>
          <w:p w:rsidR="00000000" w:rsidRPr="0081012D" w:rsidP="0081012D">
            <w:pPr>
              <w:pStyle w:val="ListBullet"/>
            </w:pPr>
            <w:r w:rsidRPr="0081012D">
              <w:t>pages for websites</w:t>
            </w:r>
          </w:p>
          <w:p w:rsidR="00000000" w:rsidRPr="0081012D" w:rsidP="0081012D">
            <w:pPr>
              <w:pStyle w:val="ListBullet"/>
            </w:pPr>
            <w:r w:rsidRPr="0081012D">
              <w:t>scenes</w:t>
            </w:r>
          </w:p>
          <w:p w:rsidR="00000000" w:rsidRPr="0081012D" w:rsidP="0081012D">
            <w:pPr>
              <w:pStyle w:val="ListBullet"/>
            </w:pPr>
            <w:r w:rsidRPr="0081012D">
              <w:t>screens for interactive media</w:t>
            </w:r>
          </w:p>
          <w:p w:rsidR="00000000" w:rsidP="0081012D">
            <w:pPr>
              <w:pStyle w:val="ListBullet"/>
              <w:rPr>
                <w:lang w:val="en-NZ"/>
              </w:rPr>
            </w:pPr>
            <w:r w:rsidRPr="0081012D">
              <w:t>shots.</w:t>
            </w:r>
          </w:p>
        </w:tc>
      </w:tr>
      <w:tr w:rsidTr="00111395">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BoldandItalics"/>
              </w:rPr>
              <w:t>Storyboard elements</w:t>
            </w:r>
            <w:r w:rsidRPr="0081012D">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ListBullet"/>
            </w:pPr>
            <w:r w:rsidRPr="0081012D">
              <w:t>actor's movement</w:t>
            </w:r>
          </w:p>
          <w:p w:rsidR="00000000" w:rsidRPr="0081012D" w:rsidP="0081012D">
            <w:pPr>
              <w:pStyle w:val="ListBullet"/>
            </w:pPr>
            <w:r w:rsidRPr="0081012D">
              <w:t>backgrounds</w:t>
            </w:r>
          </w:p>
          <w:p w:rsidR="00000000" w:rsidRPr="0081012D" w:rsidP="0081012D">
            <w:pPr>
              <w:pStyle w:val="ListBullet"/>
            </w:pPr>
            <w:r w:rsidRPr="0081012D">
              <w:t>camera angles</w:t>
            </w:r>
          </w:p>
          <w:p w:rsidR="00000000" w:rsidRPr="0081012D" w:rsidP="0081012D">
            <w:pPr>
              <w:pStyle w:val="ListBullet"/>
            </w:pPr>
            <w:r w:rsidRPr="0081012D">
              <w:t>camera shots, such as:</w:t>
            </w:r>
          </w:p>
          <w:p w:rsidR="00000000" w:rsidRPr="0081012D" w:rsidP="0081012D">
            <w:pPr>
              <w:pStyle w:val="ListBullet2"/>
            </w:pPr>
            <w:r w:rsidRPr="0081012D">
              <w:t>extreme close-up</w:t>
            </w:r>
          </w:p>
          <w:p w:rsidR="00000000" w:rsidRPr="0081012D" w:rsidP="0081012D">
            <w:pPr>
              <w:pStyle w:val="ListBullet2"/>
            </w:pPr>
            <w:r w:rsidRPr="0081012D">
              <w:t>close-up</w:t>
            </w:r>
          </w:p>
          <w:p w:rsidR="00000000" w:rsidRPr="0081012D" w:rsidP="0081012D">
            <w:pPr>
              <w:pStyle w:val="ListBullet2"/>
            </w:pPr>
            <w:r w:rsidRPr="0081012D">
              <w:t>medium shot</w:t>
            </w:r>
          </w:p>
          <w:p w:rsidR="00000000" w:rsidRPr="0081012D" w:rsidP="0081012D">
            <w:pPr>
              <w:pStyle w:val="ListBullet2"/>
            </w:pPr>
            <w:r w:rsidRPr="0081012D">
              <w:t>long shot</w:t>
            </w:r>
          </w:p>
          <w:p w:rsidR="00000000" w:rsidRPr="0081012D" w:rsidP="0081012D">
            <w:pPr>
              <w:pStyle w:val="ListBullet2"/>
            </w:pPr>
            <w:r w:rsidRPr="0081012D">
              <w:t>extreme long shot</w:t>
            </w:r>
          </w:p>
          <w:p w:rsidR="00000000" w:rsidRPr="0081012D" w:rsidP="0081012D">
            <w:pPr>
              <w:pStyle w:val="ListBullet"/>
            </w:pPr>
            <w:r w:rsidRPr="0081012D">
              <w:t>decisions</w:t>
            </w:r>
          </w:p>
          <w:p w:rsidR="00000000" w:rsidRPr="0081012D" w:rsidP="0081012D">
            <w:pPr>
              <w:pStyle w:val="ListBullet"/>
            </w:pPr>
            <w:r w:rsidRPr="0081012D">
              <w:t>directions</w:t>
            </w:r>
          </w:p>
          <w:p w:rsidR="00000000" w:rsidRPr="0081012D" w:rsidP="0081012D">
            <w:pPr>
              <w:pStyle w:val="ListBullet"/>
            </w:pPr>
            <w:r w:rsidRPr="0081012D">
              <w:t>frame composition</w:t>
            </w:r>
          </w:p>
          <w:p w:rsidR="00000000" w:rsidRPr="0081012D" w:rsidP="0081012D">
            <w:pPr>
              <w:pStyle w:val="ListBullet"/>
            </w:pPr>
            <w:r w:rsidRPr="0081012D">
              <w:t>lighting</w:t>
            </w:r>
          </w:p>
          <w:p w:rsidR="00000000" w:rsidRPr="0081012D" w:rsidP="0081012D">
            <w:pPr>
              <w:pStyle w:val="ListBullet"/>
            </w:pPr>
            <w:r w:rsidRPr="0081012D">
              <w:t>props</w:t>
            </w:r>
          </w:p>
          <w:p w:rsidR="00000000" w:rsidP="0081012D">
            <w:pPr>
              <w:pStyle w:val="ListBullet"/>
              <w:rPr>
                <w:lang w:val="en-NZ"/>
              </w:rPr>
            </w:pPr>
            <w:r w:rsidRPr="0081012D">
              <w:t>sets.</w:t>
            </w:r>
          </w:p>
        </w:tc>
      </w:tr>
      <w:tr w:rsidTr="00111395">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BoldandItalics"/>
              </w:rPr>
              <w:t>Descriptions</w:t>
            </w:r>
            <w:r w:rsidRPr="0081012D">
              <w:t xml:space="preserve"> for frames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ListBullet"/>
            </w:pPr>
            <w:r w:rsidRPr="0081012D">
              <w:t>dialogue</w:t>
            </w:r>
          </w:p>
          <w:p w:rsidR="00000000" w:rsidRPr="0081012D" w:rsidP="0081012D">
            <w:pPr>
              <w:pStyle w:val="ListBullet"/>
            </w:pPr>
            <w:r w:rsidRPr="0081012D">
              <w:t>duration</w:t>
            </w:r>
          </w:p>
          <w:p w:rsidR="00000000" w:rsidRPr="0081012D" w:rsidP="0081012D">
            <w:pPr>
              <w:pStyle w:val="ListBullet"/>
            </w:pPr>
            <w:r w:rsidRPr="0081012D">
              <w:t>media</w:t>
            </w:r>
          </w:p>
          <w:p w:rsidR="00000000" w:rsidRPr="0081012D" w:rsidP="0081012D">
            <w:pPr>
              <w:pStyle w:val="ListBullet"/>
            </w:pPr>
            <w:r w:rsidRPr="0081012D">
              <w:t>narration</w:t>
            </w:r>
          </w:p>
          <w:p w:rsidR="00000000" w:rsidRPr="0081012D" w:rsidP="0081012D">
            <w:pPr>
              <w:pStyle w:val="ListBullet"/>
            </w:pPr>
            <w:r w:rsidRPr="0081012D">
              <w:t>script elements</w:t>
            </w:r>
          </w:p>
          <w:p w:rsidR="00000000" w:rsidRPr="0081012D" w:rsidP="0081012D">
            <w:pPr>
              <w:pStyle w:val="ListBullet"/>
            </w:pPr>
            <w:r w:rsidRPr="0081012D">
              <w:t>sequence number</w:t>
            </w:r>
          </w:p>
          <w:p w:rsidR="00000000" w:rsidRPr="0081012D" w:rsidP="0081012D">
            <w:pPr>
              <w:pStyle w:val="ListBullet"/>
            </w:pPr>
            <w:r w:rsidRPr="0081012D">
              <w:t>shot composition, such as:</w:t>
            </w:r>
          </w:p>
          <w:p w:rsidR="00000000" w:rsidRPr="0081012D" w:rsidP="0081012D">
            <w:pPr>
              <w:pStyle w:val="ListBullet2"/>
            </w:pPr>
            <w:r w:rsidRPr="0081012D">
              <w:t>static</w:t>
            </w:r>
          </w:p>
          <w:p w:rsidR="00000000" w:rsidRPr="0081012D" w:rsidP="0081012D">
            <w:pPr>
              <w:pStyle w:val="ListBullet2"/>
            </w:pPr>
            <w:r w:rsidRPr="0081012D">
              <w:t>zoom</w:t>
            </w:r>
          </w:p>
          <w:p w:rsidR="00000000" w:rsidRPr="0081012D" w:rsidP="0081012D">
            <w:pPr>
              <w:pStyle w:val="ListBullet2"/>
            </w:pPr>
            <w:r w:rsidRPr="0081012D">
              <w:t>tilt</w:t>
            </w:r>
          </w:p>
          <w:p w:rsidR="00000000" w:rsidRPr="0081012D" w:rsidP="0081012D">
            <w:pPr>
              <w:pStyle w:val="ListBullet2"/>
            </w:pPr>
            <w:r w:rsidRPr="0081012D">
              <w:t>pan</w:t>
            </w:r>
          </w:p>
          <w:p w:rsidR="00000000" w:rsidRPr="0081012D" w:rsidP="0081012D">
            <w:pPr>
              <w:pStyle w:val="ListBullet2"/>
            </w:pPr>
            <w:r w:rsidRPr="0081012D">
              <w:t>dolly</w:t>
            </w:r>
          </w:p>
          <w:p w:rsidR="00000000" w:rsidRPr="0081012D" w:rsidP="0081012D">
            <w:pPr>
              <w:pStyle w:val="ListBullet2"/>
            </w:pPr>
            <w:r w:rsidRPr="0081012D">
              <w:t>track</w:t>
            </w:r>
          </w:p>
          <w:p w:rsidR="00000000" w:rsidRPr="0081012D" w:rsidP="0081012D">
            <w:pPr>
              <w:pStyle w:val="ListBullet"/>
            </w:pPr>
            <w:r w:rsidRPr="0081012D">
              <w:t>sound effects</w:t>
            </w:r>
          </w:p>
          <w:p w:rsidR="00000000" w:rsidRPr="0081012D" w:rsidP="0081012D">
            <w:pPr>
              <w:pStyle w:val="ListBullet"/>
            </w:pPr>
            <w:r w:rsidRPr="0081012D">
              <w:t>speech bubbles</w:t>
            </w:r>
          </w:p>
          <w:p w:rsidR="00000000" w:rsidRPr="0081012D" w:rsidP="0081012D">
            <w:pPr>
              <w:pStyle w:val="ListBullet"/>
            </w:pPr>
            <w:r w:rsidRPr="0081012D">
              <w:t>text content</w:t>
            </w:r>
          </w:p>
          <w:p w:rsidR="00000000" w:rsidRPr="0081012D" w:rsidP="0081012D">
            <w:pPr>
              <w:pStyle w:val="ListBullet"/>
            </w:pPr>
            <w:r w:rsidRPr="0081012D">
              <w:t>transitions, such as:</w:t>
            </w:r>
          </w:p>
          <w:p w:rsidR="00000000" w:rsidRPr="0081012D" w:rsidP="0081012D">
            <w:pPr>
              <w:pStyle w:val="ListBullet2"/>
            </w:pPr>
            <w:r w:rsidRPr="0081012D">
              <w:t>simple cut</w:t>
            </w:r>
          </w:p>
          <w:p w:rsidR="00000000" w:rsidRPr="0081012D" w:rsidP="0081012D">
            <w:pPr>
              <w:pStyle w:val="ListBullet2"/>
            </w:pPr>
            <w:r w:rsidRPr="0081012D">
              <w:t>black</w:t>
            </w:r>
          </w:p>
          <w:p w:rsidR="00000000" w:rsidRPr="0081012D" w:rsidP="0081012D">
            <w:pPr>
              <w:pStyle w:val="ListBullet2"/>
            </w:pPr>
            <w:r w:rsidRPr="0081012D">
              <w:t>fade in and fade out.</w:t>
            </w:r>
          </w:p>
        </w:tc>
      </w:tr>
    </w:tbl>
    <w:p w:rsidR="00111395" w:rsidP="0081012D">
      <w:pPr>
        <w:pStyle w:val="BodyText"/>
      </w:pPr>
    </w:p>
    <w:p w:rsidR="00111395" w:rsidP="0081012D">
      <w:pPr>
        <w:pStyle w:val="BodyText"/>
      </w:pPr>
    </w:p>
    <w:p w:rsidR="00000000" w:rsidRPr="0081012D" w:rsidP="0081012D">
      <w:pPr>
        <w:pStyle w:val="Heading1"/>
      </w:pPr>
      <w:bookmarkStart w:id="12" w:name="O_71930"/>
      <w:bookmarkEnd w:id="12"/>
      <w:r w:rsidRPr="0081012D">
        <w:t>Unit Sector(s)</w:t>
      </w:r>
    </w:p>
    <w:tbl>
      <w:tblPr>
        <w:tblW w:w="0" w:type="auto"/>
        <w:tblLayout w:type="fixed"/>
        <w:tblCellMar>
          <w:left w:w="62" w:type="dxa"/>
          <w:right w:w="62" w:type="dxa"/>
        </w:tblCellMar>
        <w:tblLook w:val="0000"/>
      </w:tblPr>
      <w:tblGrid>
        <w:gridCol w:w="2654"/>
        <w:gridCol w:w="5868"/>
      </w:tblGrid>
      <w:tr w:rsidTr="0011139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BodyText"/>
            </w:pPr>
          </w:p>
        </w:tc>
      </w:tr>
    </w:tbl>
    <w:p w:rsidR="00000000" w:rsidRPr="0081012D" w:rsidP="0081012D">
      <w:pPr>
        <w:pStyle w:val="BodyText"/>
      </w:pPr>
    </w:p>
    <w:p w:rsidR="00000000" w:rsidRPr="0081012D" w:rsidP="0081012D">
      <w:pPr>
        <w:pStyle w:val="AllowPageBreak"/>
      </w:pPr>
    </w:p>
    <w:p w:rsidR="00000000" w:rsidRPr="0081012D" w:rsidP="0081012D">
      <w:pPr>
        <w:pStyle w:val="Heading1"/>
      </w:pPr>
      <w:bookmarkStart w:id="13" w:name="O_155279"/>
      <w:bookmarkEnd w:id="13"/>
      <w:r w:rsidRPr="0081012D">
        <w:t>Competency field</w:t>
      </w:r>
    </w:p>
    <w:tbl>
      <w:tblPr>
        <w:tblW w:w="0" w:type="auto"/>
        <w:tblLayout w:type="fixed"/>
        <w:tblCellMar>
          <w:left w:w="62" w:type="dxa"/>
          <w:right w:w="62" w:type="dxa"/>
        </w:tblCellMar>
        <w:tblLook w:val="0000"/>
      </w:tblPr>
      <w:tblGrid>
        <w:gridCol w:w="2778"/>
        <w:gridCol w:w="5744"/>
      </w:tblGrid>
      <w:tr w:rsidTr="0011139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BodyText"/>
            </w:pPr>
            <w:r w:rsidRPr="0081012D">
              <w:t>Media and entertainment production - production planning and management</w:t>
            </w:r>
          </w:p>
        </w:tc>
      </w:tr>
    </w:tbl>
    <w:p w:rsidR="00000000" w:rsidRPr="0081012D" w:rsidP="0081012D">
      <w:pPr>
        <w:pStyle w:val="BodyText"/>
      </w:pPr>
    </w:p>
    <w:p w:rsidR="00000000" w:rsidRPr="0081012D" w:rsidP="0081012D">
      <w:pPr>
        <w:pStyle w:val="AllowPageBreak"/>
      </w:pPr>
    </w:p>
    <w:p w:rsidR="00000000" w:rsidRPr="0081012D" w:rsidP="0081012D">
      <w:pPr>
        <w:pStyle w:val="Heading1"/>
      </w:pPr>
      <w:bookmarkStart w:id="14" w:name="O_155278"/>
      <w:bookmarkEnd w:id="14"/>
      <w:r w:rsidRPr="0081012D">
        <w:t>Co-requisite units</w:t>
      </w:r>
    </w:p>
    <w:tbl>
      <w:tblPr>
        <w:tblW w:w="0" w:type="auto"/>
        <w:tblLayout w:type="fixed"/>
        <w:tblCellMar>
          <w:left w:w="62" w:type="dxa"/>
          <w:right w:w="62" w:type="dxa"/>
        </w:tblCellMar>
        <w:tblLook w:val="0000"/>
      </w:tblPr>
      <w:tblGrid>
        <w:gridCol w:w="2641"/>
        <w:gridCol w:w="1322"/>
        <w:gridCol w:w="4559"/>
      </w:tblGrid>
      <w:tr w:rsidTr="001113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r w:rsidRPr="0081012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113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12D">
            <w:pPr>
              <w:pStyle w:val="BodyText"/>
              <w:rPr>
                <w:lang w:val="en-NZ"/>
              </w:rPr>
            </w:pPr>
          </w:p>
        </w:tc>
      </w:tr>
      <w:tr w:rsidTr="001113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12D" w:rsidP="0081012D">
            <w:pPr>
              <w:pStyle w:val="BodyText"/>
            </w:pPr>
          </w:p>
        </w:tc>
      </w:tr>
    </w:tbl>
    <w:p w:rsidR="00000000" w:rsidRPr="0081012D" w:rsidP="0081012D">
      <w:pPr>
        <w:pStyle w:val="BodyText"/>
      </w:pPr>
    </w:p>
    <w:p w:rsidR="00000000" w:rsidRPr="0081012D" w:rsidP="0081012D"/>
    <w:sectPr w:rsidSect="008101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395" w:rsidP="00111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95" w:rsidP="00810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11395" w:rsidP="008101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1395" w:rsidP="008101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395" w:rsidP="001113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95" w:rsidP="0081012D">
    <w:pPr>
      <w:pStyle w:val="Header"/>
      <w:framePr w:wrap="around"/>
    </w:pPr>
    <w:r>
      <w:fldChar w:fldCharType="begin"/>
    </w:r>
    <w:r>
      <w:instrText xml:space="preserve"> TITLE   \* MERGEFORMAT </w:instrText>
    </w:r>
    <w:r>
      <w:fldChar w:fldCharType="separate"/>
    </w:r>
    <w:r>
      <w:t>CUFPPM404A Create storyboards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1395" w:rsidP="008101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7099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1259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167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1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012D"/>
    <w:pPr>
      <w:spacing w:before="360" w:after="60"/>
      <w:outlineLvl w:val="0"/>
    </w:pPr>
    <w:rPr>
      <w:sz w:val="32"/>
    </w:rPr>
  </w:style>
  <w:style w:type="paragraph" w:styleId="Heading2">
    <w:name w:val="heading 2"/>
    <w:basedOn w:val="HeadingBase"/>
    <w:next w:val="BodyText"/>
    <w:link w:val="Heading2Char"/>
    <w:qFormat/>
    <w:rsid w:val="0081012D"/>
    <w:pPr>
      <w:keepLines/>
      <w:spacing w:before="240" w:after="120"/>
      <w:outlineLvl w:val="1"/>
    </w:pPr>
    <w:rPr>
      <w:sz w:val="28"/>
      <w:szCs w:val="40"/>
    </w:rPr>
  </w:style>
  <w:style w:type="paragraph" w:styleId="Heading3">
    <w:name w:val="heading 3"/>
    <w:basedOn w:val="HeadingBase"/>
    <w:next w:val="BodyText"/>
    <w:link w:val="Heading3Char"/>
    <w:qFormat/>
    <w:rsid w:val="0081012D"/>
    <w:pPr>
      <w:spacing w:before="180" w:after="120"/>
      <w:outlineLvl w:val="2"/>
    </w:pPr>
    <w:rPr>
      <w:spacing w:val="-10"/>
      <w:kern w:val="32"/>
    </w:rPr>
  </w:style>
  <w:style w:type="paragraph" w:styleId="Heading4">
    <w:name w:val="heading 4"/>
    <w:basedOn w:val="HeadingBase"/>
    <w:next w:val="BodyText"/>
    <w:link w:val="Heading4Char"/>
    <w:qFormat/>
    <w:rsid w:val="0081012D"/>
    <w:pPr>
      <w:spacing w:before="160" w:after="120"/>
      <w:outlineLvl w:val="3"/>
    </w:pPr>
    <w:rPr>
      <w:sz w:val="22"/>
    </w:rPr>
  </w:style>
  <w:style w:type="paragraph" w:styleId="Heading5">
    <w:name w:val="heading 5"/>
    <w:basedOn w:val="HeadingBase"/>
    <w:next w:val="Normal"/>
    <w:link w:val="Heading5Char"/>
    <w:qFormat/>
    <w:rsid w:val="0081012D"/>
    <w:pPr>
      <w:spacing w:before="80"/>
      <w:outlineLvl w:val="4"/>
    </w:pPr>
    <w:rPr>
      <w:color w:val="918585"/>
      <w:sz w:val="20"/>
    </w:rPr>
  </w:style>
  <w:style w:type="paragraph" w:styleId="Heading6">
    <w:name w:val="heading 6"/>
    <w:basedOn w:val="HeadingBase"/>
    <w:next w:val="Normal"/>
    <w:link w:val="Heading6Char"/>
    <w:qFormat/>
    <w:rsid w:val="0081012D"/>
    <w:pPr>
      <w:spacing w:before="60"/>
      <w:outlineLvl w:val="5"/>
    </w:pPr>
    <w:rPr>
      <w:color w:val="918585"/>
      <w:sz w:val="20"/>
    </w:rPr>
  </w:style>
  <w:style w:type="paragraph" w:styleId="Heading7">
    <w:name w:val="heading 7"/>
    <w:basedOn w:val="Normal"/>
    <w:next w:val="Normal"/>
    <w:link w:val="Heading7Char"/>
    <w:qFormat/>
    <w:rsid w:val="0081012D"/>
    <w:pPr>
      <w:ind w:left="720"/>
      <w:outlineLvl w:val="6"/>
    </w:pPr>
    <w:rPr>
      <w:i/>
    </w:rPr>
  </w:style>
  <w:style w:type="paragraph" w:styleId="Heading8">
    <w:name w:val="heading 8"/>
    <w:basedOn w:val="Normal"/>
    <w:next w:val="Normal"/>
    <w:link w:val="Heading8Char"/>
    <w:qFormat/>
    <w:rsid w:val="0081012D"/>
    <w:pPr>
      <w:ind w:left="720"/>
      <w:outlineLvl w:val="7"/>
    </w:pPr>
    <w:rPr>
      <w:i/>
    </w:rPr>
  </w:style>
  <w:style w:type="paragraph" w:styleId="Heading9">
    <w:name w:val="heading 9"/>
    <w:basedOn w:val="Normal"/>
    <w:next w:val="Normal"/>
    <w:link w:val="Heading9Char"/>
    <w:qFormat/>
    <w:rsid w:val="0081012D"/>
    <w:pPr>
      <w:ind w:left="720"/>
      <w:outlineLvl w:val="8"/>
    </w:pPr>
    <w:rPr>
      <w:i/>
    </w:rPr>
  </w:style>
  <w:style w:type="character" w:default="1" w:styleId="DefaultParagraphFont">
    <w:name w:val="Default Paragraph Font"/>
    <w:uiPriority w:val="1"/>
    <w:unhideWhenUsed/>
    <w:rsid w:val="00810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12D"/>
  </w:style>
  <w:style w:type="character" w:customStyle="1" w:styleId="Heading1Char">
    <w:name w:val="Heading 1 Char"/>
    <w:basedOn w:val="DefaultParagraphFont"/>
    <w:link w:val="Heading1"/>
    <w:rsid w:val="0081012D"/>
    <w:rPr>
      <w:rFonts w:ascii="Times New Roman" w:eastAsia="Times New Roman" w:hAnsi="Times New Roman" w:cs="Times New Roman"/>
      <w:b/>
      <w:sz w:val="32"/>
      <w:szCs w:val="20"/>
      <w:lang w:eastAsia="en-US"/>
    </w:rPr>
  </w:style>
  <w:style w:type="paragraph" w:styleId="BodyText">
    <w:name w:val="Body Text"/>
    <w:basedOn w:val="Normal"/>
    <w:link w:val="BodyTextChar"/>
    <w:rsid w:val="008101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012D"/>
    <w:rPr>
      <w:rFonts w:ascii="Times New Roman" w:eastAsia="Times New Roman" w:hAnsi="Times New Roman" w:cs="Times New Roman"/>
      <w:sz w:val="24"/>
      <w:lang w:val="en-US" w:eastAsia="en-US"/>
    </w:rPr>
  </w:style>
  <w:style w:type="paragraph" w:styleId="Footer">
    <w:name w:val="footer"/>
    <w:basedOn w:val="Normal"/>
    <w:link w:val="FooterChar"/>
    <w:rsid w:val="00810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12D"/>
    <w:rPr>
      <w:rFonts w:ascii="Times New Roman" w:eastAsia="Times New Roman" w:hAnsi="Times New Roman" w:cs="Times New Roman"/>
      <w:sz w:val="16"/>
      <w:lang w:val="en-US" w:eastAsia="en-US"/>
    </w:rPr>
  </w:style>
  <w:style w:type="paragraph" w:styleId="List">
    <w:name w:val="List"/>
    <w:basedOn w:val="BodyText"/>
    <w:next w:val="BodyText"/>
    <w:rsid w:val="0081012D"/>
    <w:pPr>
      <w:tabs>
        <w:tab w:val="left" w:pos="340"/>
      </w:tabs>
      <w:spacing w:before="60" w:after="60"/>
      <w:ind w:left="340" w:hanging="340"/>
    </w:pPr>
  </w:style>
  <w:style w:type="paragraph" w:styleId="ListBullet">
    <w:name w:val="List Bullet"/>
    <w:basedOn w:val="List"/>
    <w:rsid w:val="0081012D"/>
    <w:pPr>
      <w:numPr>
        <w:numId w:val="13"/>
      </w:numPr>
      <w:tabs>
        <w:tab w:val="clear" w:pos="340"/>
      </w:tabs>
      <w:spacing w:before="40" w:after="40"/>
    </w:pPr>
  </w:style>
  <w:style w:type="character" w:customStyle="1" w:styleId="SpecialBold">
    <w:name w:val="Special Bold"/>
    <w:basedOn w:val="DefaultParagraphFont"/>
    <w:rsid w:val="0081012D"/>
    <w:rPr>
      <w:b/>
      <w:spacing w:val="0"/>
    </w:rPr>
  </w:style>
  <w:style w:type="paragraph" w:styleId="ListBullet2">
    <w:name w:val="List Bullet 2"/>
    <w:basedOn w:val="List2"/>
    <w:rsid w:val="0081012D"/>
    <w:pPr>
      <w:numPr>
        <w:numId w:val="14"/>
      </w:numPr>
      <w:tabs>
        <w:tab w:val="clear" w:pos="680"/>
      </w:tabs>
    </w:pPr>
  </w:style>
  <w:style w:type="paragraph" w:styleId="Header">
    <w:name w:val="header"/>
    <w:basedOn w:val="Normal"/>
    <w:link w:val="HeaderChar"/>
    <w:rsid w:val="00810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1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012D"/>
    <w:pPr>
      <w:spacing w:before="240" w:after="120"/>
      <w:outlineLvl w:val="0"/>
    </w:pPr>
    <w:rPr>
      <w:rFonts w:ascii="Times New Roman" w:hAnsi="Times New Roman"/>
      <w:b/>
      <w:sz w:val="28"/>
    </w:rPr>
  </w:style>
  <w:style w:type="paragraph" w:customStyle="1" w:styleId="AllowPageBreak">
    <w:name w:val="AllowPageBreak"/>
    <w:rsid w:val="008101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012D"/>
    <w:rPr>
      <w:b/>
      <w:i/>
      <w:u w:val="none"/>
    </w:rPr>
  </w:style>
  <w:style w:type="character" w:customStyle="1" w:styleId="Heading2Char">
    <w:name w:val="Heading 2 Char"/>
    <w:basedOn w:val="DefaultParagraphFont"/>
    <w:link w:val="Heading2"/>
    <w:rsid w:val="00810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1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01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012D"/>
    <w:rPr>
      <w:rFonts w:ascii="Courier New" w:eastAsia="Times New Roman" w:hAnsi="Courier New" w:cs="Times New Roman"/>
      <w:i/>
      <w:szCs w:val="20"/>
      <w:lang w:val="en-US" w:eastAsia="en-US"/>
    </w:rPr>
  </w:style>
  <w:style w:type="paragraph" w:customStyle="1" w:styleId="HeadingBase">
    <w:name w:val="Heading Base"/>
    <w:rsid w:val="00810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12D"/>
    <w:pPr>
      <w:tabs>
        <w:tab w:val="right" w:leader="dot" w:pos="9072"/>
      </w:tabs>
      <w:ind w:left="567"/>
    </w:pPr>
    <w:rPr>
      <w:szCs w:val="22"/>
    </w:rPr>
  </w:style>
  <w:style w:type="paragraph" w:customStyle="1" w:styleId="TOCBase">
    <w:name w:val="TOC Base"/>
    <w:rsid w:val="00810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12D"/>
    <w:pPr>
      <w:tabs>
        <w:tab w:val="right" w:leader="dot" w:pos="9072"/>
      </w:tabs>
      <w:spacing w:before="40" w:after="40"/>
      <w:ind w:left="284"/>
    </w:pPr>
    <w:rPr>
      <w:rFonts w:ascii="Times New Roman" w:hAnsi="Times New Roman"/>
    </w:rPr>
  </w:style>
  <w:style w:type="paragraph" w:styleId="TOC1">
    <w:name w:val="toc 1"/>
    <w:basedOn w:val="TOCBase"/>
    <w:next w:val="Normal"/>
    <w:rsid w:val="008101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012D"/>
    <w:pPr>
      <w:spacing w:before="5040"/>
      <w:jc w:val="center"/>
    </w:pPr>
    <w:rPr>
      <w:sz w:val="48"/>
      <w:szCs w:val="72"/>
      <w:lang w:val="en-US"/>
    </w:rPr>
  </w:style>
  <w:style w:type="character" w:customStyle="1" w:styleId="TitleChar">
    <w:name w:val="Title Char"/>
    <w:basedOn w:val="DefaultParagraphFont"/>
    <w:link w:val="Title"/>
    <w:rsid w:val="00810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12D"/>
    <w:pPr>
      <w:tabs>
        <w:tab w:val="left" w:pos="3600"/>
        <w:tab w:val="left" w:pos="3958"/>
      </w:tabs>
    </w:pPr>
  </w:style>
  <w:style w:type="paragraph" w:customStyle="1" w:styleId="Note">
    <w:name w:val="Note"/>
    <w:basedOn w:val="BodyText"/>
    <w:rsid w:val="008101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12D"/>
    <w:pPr>
      <w:framePr w:wrap="auto" w:hAnchor="text" w:y="6049"/>
    </w:pPr>
    <w:rPr>
      <w:color w:val="000000"/>
      <w:sz w:val="40"/>
    </w:rPr>
  </w:style>
  <w:style w:type="paragraph" w:customStyle="1" w:styleId="TOCTitle">
    <w:name w:val="TOCTitle"/>
    <w:basedOn w:val="Heading1"/>
    <w:rsid w:val="0081012D"/>
    <w:pPr>
      <w:spacing w:after="240"/>
      <w:jc w:val="center"/>
      <w:outlineLvl w:val="9"/>
    </w:pPr>
    <w:rPr>
      <w:caps/>
    </w:rPr>
  </w:style>
  <w:style w:type="paragraph" w:customStyle="1" w:styleId="Version">
    <w:name w:val="Version"/>
    <w:rsid w:val="008101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12D"/>
    <w:pPr>
      <w:keepNext w:val="0"/>
      <w:tabs>
        <w:tab w:val="right" w:pos="4176"/>
      </w:tabs>
      <w:ind w:left="198" w:hanging="198"/>
    </w:pPr>
    <w:rPr>
      <w:rFonts w:ascii="Garamond" w:hAnsi="Garamond"/>
    </w:rPr>
  </w:style>
  <w:style w:type="paragraph" w:styleId="IndexHeading">
    <w:name w:val="index heading"/>
    <w:basedOn w:val="Normal"/>
    <w:next w:val="Index1"/>
    <w:semiHidden/>
    <w:rsid w:val="0081012D"/>
    <w:pPr>
      <w:spacing w:before="120" w:after="120"/>
    </w:pPr>
    <w:rPr>
      <w:rFonts w:ascii="Arial" w:hAnsi="Arial"/>
      <w:b/>
      <w:color w:val="918585"/>
      <w:sz w:val="24"/>
    </w:rPr>
  </w:style>
  <w:style w:type="paragraph" w:customStyle="1" w:styleId="Chapter">
    <w:name w:val="Chapter"/>
    <w:basedOn w:val="Normal"/>
    <w:rsid w:val="0081012D"/>
    <w:pPr>
      <w:spacing w:before="240"/>
    </w:pPr>
    <w:rPr>
      <w:rFonts w:ascii="Times New Roman" w:hAnsi="Times New Roman"/>
      <w:smallCaps/>
      <w:spacing w:val="80"/>
      <w:sz w:val="28"/>
    </w:rPr>
  </w:style>
  <w:style w:type="paragraph" w:customStyle="1" w:styleId="InChapter">
    <w:name w:val="InChapter"/>
    <w:basedOn w:val="Heading3"/>
    <w:rsid w:val="0081012D"/>
    <w:pPr>
      <w:spacing w:after="240"/>
      <w:outlineLvl w:val="9"/>
    </w:pPr>
    <w:rPr>
      <w:noProof/>
    </w:rPr>
  </w:style>
  <w:style w:type="paragraph" w:styleId="Index2">
    <w:name w:val="index 2"/>
    <w:basedOn w:val="Normal"/>
    <w:next w:val="Normal"/>
    <w:semiHidden/>
    <w:rsid w:val="0081012D"/>
    <w:pPr>
      <w:tabs>
        <w:tab w:val="right" w:pos="4176"/>
      </w:tabs>
      <w:ind w:left="568" w:hanging="284"/>
    </w:pPr>
    <w:rPr>
      <w:rFonts w:ascii="Garamond" w:hAnsi="Garamond"/>
    </w:rPr>
  </w:style>
  <w:style w:type="paragraph" w:customStyle="1" w:styleId="Byline">
    <w:name w:val="Byline"/>
    <w:rsid w:val="00810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12D"/>
    <w:pPr>
      <w:tabs>
        <w:tab w:val="clear" w:pos="3600"/>
        <w:tab w:val="clear" w:pos="3958"/>
      </w:tabs>
      <w:jc w:val="right"/>
    </w:pPr>
  </w:style>
  <w:style w:type="character" w:styleId="Emphasis">
    <w:name w:val="Emphasis"/>
    <w:basedOn w:val="DefaultParagraphFont"/>
    <w:qFormat/>
    <w:rsid w:val="0081012D"/>
    <w:rPr>
      <w:i/>
    </w:rPr>
  </w:style>
  <w:style w:type="paragraph" w:styleId="Caption">
    <w:name w:val="caption"/>
    <w:basedOn w:val="BodyText"/>
    <w:next w:val="Normal"/>
    <w:qFormat/>
    <w:rsid w:val="0081012D"/>
    <w:pPr>
      <w:framePr w:w="2268" w:hSpace="181" w:vSpace="181" w:wrap="around" w:vAnchor="text" w:hAnchor="page" w:x="1135" w:y="285" w:anchorLock="1"/>
    </w:pPr>
    <w:rPr>
      <w:i/>
    </w:rPr>
  </w:style>
  <w:style w:type="paragraph" w:customStyle="1" w:styleId="MiniTOCTitle">
    <w:name w:val="MiniTOCTitle"/>
    <w:basedOn w:val="Heading4"/>
    <w:rsid w:val="0081012D"/>
    <w:pPr>
      <w:spacing w:before="240"/>
      <w:outlineLvl w:val="9"/>
    </w:pPr>
    <w:rPr>
      <w:noProof/>
      <w:sz w:val="24"/>
    </w:rPr>
  </w:style>
  <w:style w:type="paragraph" w:customStyle="1" w:styleId="MiniTOCItem">
    <w:name w:val="MiniTOCItem"/>
    <w:basedOn w:val="ListBullet"/>
    <w:rsid w:val="0081012D"/>
    <w:pPr>
      <w:numPr>
        <w:numId w:val="0"/>
      </w:numPr>
      <w:tabs>
        <w:tab w:val="right" w:leader="dot" w:pos="6521"/>
      </w:tabs>
      <w:spacing w:before="0" w:after="0"/>
    </w:pPr>
  </w:style>
  <w:style w:type="paragraph" w:customStyle="1" w:styleId="TOFTitle">
    <w:name w:val="TOFTitle"/>
    <w:basedOn w:val="TOCTitle"/>
    <w:rsid w:val="0081012D"/>
  </w:style>
  <w:style w:type="paragraph" w:styleId="TableofFigures">
    <w:name w:val="table of figures"/>
    <w:basedOn w:val="Normal"/>
    <w:next w:val="Normal"/>
    <w:semiHidden/>
    <w:rsid w:val="0081012D"/>
    <w:pPr>
      <w:tabs>
        <w:tab w:val="right" w:leader="dot" w:pos="9072"/>
      </w:tabs>
      <w:ind w:left="970" w:hanging="403"/>
    </w:pPr>
    <w:rPr>
      <w:rFonts w:ascii="Times New Roman" w:hAnsi="Times New Roman"/>
      <w:b/>
    </w:rPr>
  </w:style>
  <w:style w:type="paragraph" w:styleId="ListNumber">
    <w:name w:val="List Number"/>
    <w:basedOn w:val="List"/>
    <w:rsid w:val="0081012D"/>
    <w:pPr>
      <w:numPr>
        <w:numId w:val="11"/>
      </w:numPr>
    </w:pPr>
  </w:style>
  <w:style w:type="character" w:customStyle="1" w:styleId="WingdingSymbols">
    <w:name w:val="Wingding Symbols"/>
    <w:rsid w:val="0081012D"/>
    <w:rPr>
      <w:rFonts w:ascii="Wingdings" w:hAnsi="Wingdings"/>
    </w:rPr>
  </w:style>
  <w:style w:type="paragraph" w:customStyle="1" w:styleId="TableHeading">
    <w:name w:val="Table Heading"/>
    <w:basedOn w:val="HeadingBase"/>
    <w:rsid w:val="0081012D"/>
    <w:pPr>
      <w:keepLines/>
      <w:pBdr>
        <w:bottom w:val="single" w:sz="6" w:space="1" w:color="918585"/>
      </w:pBdr>
      <w:spacing w:before="240"/>
    </w:pPr>
  </w:style>
  <w:style w:type="character" w:customStyle="1" w:styleId="HotSpot">
    <w:name w:val="HotSpot"/>
    <w:rsid w:val="0081012D"/>
    <w:rPr>
      <w:color w:val="0033CC"/>
      <w:u w:val="none"/>
    </w:rPr>
  </w:style>
  <w:style w:type="paragraph" w:customStyle="1" w:styleId="BodyTextRight">
    <w:name w:val="Body Text Right"/>
    <w:basedOn w:val="BodyText"/>
    <w:rsid w:val="0081012D"/>
    <w:pPr>
      <w:spacing w:before="0" w:after="0"/>
      <w:jc w:val="right"/>
    </w:pPr>
  </w:style>
  <w:style w:type="paragraph" w:styleId="Index3">
    <w:name w:val="index 3"/>
    <w:basedOn w:val="ListNumber2"/>
    <w:next w:val="Normal"/>
    <w:semiHidden/>
    <w:rsid w:val="0081012D"/>
    <w:pPr>
      <w:numPr>
        <w:numId w:val="0"/>
      </w:numPr>
      <w:tabs>
        <w:tab w:val="right" w:leader="dot" w:pos="4176"/>
      </w:tabs>
    </w:pPr>
  </w:style>
  <w:style w:type="paragraph" w:styleId="ListNumber2">
    <w:name w:val="List Number 2"/>
    <w:basedOn w:val="List2"/>
    <w:rsid w:val="0081012D"/>
    <w:pPr>
      <w:numPr>
        <w:numId w:val="10"/>
      </w:numPr>
      <w:tabs>
        <w:tab w:val="clear" w:pos="1060"/>
      </w:tabs>
    </w:pPr>
  </w:style>
  <w:style w:type="paragraph" w:customStyle="1" w:styleId="MarginNote">
    <w:name w:val="Margin Note"/>
    <w:basedOn w:val="BodyText"/>
    <w:rsid w:val="00810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1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012D"/>
    <w:rPr>
      <w:sz w:val="32"/>
    </w:rPr>
  </w:style>
  <w:style w:type="paragraph" w:customStyle="1" w:styleId="HeadingProcedure">
    <w:name w:val="Heading Procedure"/>
    <w:basedOn w:val="HeadingBase"/>
    <w:next w:val="Normal"/>
    <w:rsid w:val="0081012D"/>
    <w:pPr>
      <w:tabs>
        <w:tab w:val="left" w:pos="0"/>
      </w:tabs>
      <w:spacing w:before="120" w:after="60"/>
    </w:pPr>
    <w:rPr>
      <w:i/>
      <w:color w:val="918585"/>
      <w:sz w:val="22"/>
    </w:rPr>
  </w:style>
  <w:style w:type="paragraph" w:customStyle="1" w:styleId="TableBodyText">
    <w:name w:val="Table Body Text"/>
    <w:basedOn w:val="BodyText"/>
    <w:rsid w:val="0081012D"/>
    <w:pPr>
      <w:spacing w:before="60" w:after="60"/>
    </w:pPr>
  </w:style>
  <w:style w:type="paragraph" w:styleId="ListContinue">
    <w:name w:val="List Continue"/>
    <w:basedOn w:val="List"/>
    <w:rsid w:val="0081012D"/>
    <w:pPr>
      <w:ind w:firstLine="0"/>
    </w:pPr>
  </w:style>
  <w:style w:type="paragraph" w:customStyle="1" w:styleId="ListNote">
    <w:name w:val="List Note"/>
    <w:basedOn w:val="List"/>
    <w:rsid w:val="0081012D"/>
    <w:pPr>
      <w:pBdr>
        <w:top w:val="single" w:sz="6" w:space="2" w:color="918585"/>
        <w:bottom w:val="single" w:sz="6" w:space="2" w:color="918585"/>
      </w:pBdr>
      <w:tabs>
        <w:tab w:val="left" w:pos="1021"/>
      </w:tabs>
      <w:ind w:firstLine="0"/>
    </w:pPr>
  </w:style>
  <w:style w:type="paragraph" w:customStyle="1" w:styleId="Warning">
    <w:name w:val="Warning"/>
    <w:basedOn w:val="BodyText"/>
    <w:rsid w:val="0081012D"/>
    <w:pPr>
      <w:shd w:val="clear" w:color="auto" w:fill="D9D9D9"/>
      <w:tabs>
        <w:tab w:val="left" w:pos="992"/>
      </w:tabs>
      <w:ind w:left="119" w:right="119"/>
    </w:pPr>
    <w:rPr>
      <w:sz w:val="20"/>
    </w:rPr>
  </w:style>
  <w:style w:type="paragraph" w:customStyle="1" w:styleId="MarginIcons">
    <w:name w:val="Margin Icons"/>
    <w:basedOn w:val="BodyText"/>
    <w:rsid w:val="00810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12D"/>
    <w:rPr>
      <w:rFonts w:ascii="Courier New" w:hAnsi="Courier New"/>
    </w:rPr>
  </w:style>
  <w:style w:type="paragraph" w:customStyle="1" w:styleId="NoteBullet">
    <w:name w:val="Note Bullet"/>
    <w:basedOn w:val="Note"/>
    <w:rsid w:val="0081012D"/>
    <w:pPr>
      <w:tabs>
        <w:tab w:val="clear" w:pos="680"/>
      </w:tabs>
      <w:spacing w:before="60" w:after="60"/>
    </w:pPr>
  </w:style>
  <w:style w:type="paragraph" w:customStyle="1" w:styleId="SubHeading2">
    <w:name w:val="SubHeading2"/>
    <w:basedOn w:val="HeadingBase"/>
    <w:rsid w:val="0081012D"/>
    <w:pPr>
      <w:spacing w:before="240" w:after="60"/>
    </w:pPr>
    <w:rPr>
      <w:sz w:val="20"/>
    </w:rPr>
  </w:style>
  <w:style w:type="paragraph" w:customStyle="1" w:styleId="SubHeading1">
    <w:name w:val="SubHeading1"/>
    <w:basedOn w:val="HeadingBase"/>
    <w:rsid w:val="0081012D"/>
    <w:pPr>
      <w:spacing w:before="240" w:after="60"/>
    </w:pPr>
    <w:rPr>
      <w:color w:val="918585"/>
      <w:sz w:val="22"/>
    </w:rPr>
  </w:style>
  <w:style w:type="paragraph" w:customStyle="1" w:styleId="SideHeading">
    <w:name w:val="Side Heading"/>
    <w:basedOn w:val="HeadingBase"/>
    <w:rsid w:val="00810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12D"/>
    <w:pPr>
      <w:numPr>
        <w:numId w:val="12"/>
      </w:numPr>
    </w:pPr>
  </w:style>
  <w:style w:type="paragraph" w:styleId="PlainText">
    <w:name w:val="Plain Text"/>
    <w:basedOn w:val="Normal"/>
    <w:link w:val="PlainTextChar"/>
    <w:rsid w:val="0081012D"/>
    <w:rPr>
      <w:sz w:val="20"/>
    </w:rPr>
  </w:style>
  <w:style w:type="character" w:customStyle="1" w:styleId="PlainTextChar">
    <w:name w:val="Plain Text Char"/>
    <w:basedOn w:val="DefaultParagraphFont"/>
    <w:link w:val="PlainText"/>
    <w:rsid w:val="008101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012D"/>
    <w:rPr>
      <w:b/>
      <w:smallCaps/>
    </w:rPr>
  </w:style>
  <w:style w:type="paragraph" w:customStyle="1" w:styleId="TableListNumber">
    <w:name w:val="Table List Number"/>
    <w:basedOn w:val="ListNumber"/>
    <w:rsid w:val="0081012D"/>
    <w:pPr>
      <w:numPr>
        <w:numId w:val="0"/>
      </w:numPr>
    </w:pPr>
  </w:style>
  <w:style w:type="paragraph" w:styleId="TOC4">
    <w:name w:val="toc 4"/>
    <w:basedOn w:val="TOCBase"/>
    <w:next w:val="Normal"/>
    <w:semiHidden/>
    <w:rsid w:val="0081012D"/>
    <w:pPr>
      <w:tabs>
        <w:tab w:val="right" w:leader="dot" w:pos="9071"/>
      </w:tabs>
      <w:ind w:left="1701"/>
    </w:pPr>
  </w:style>
  <w:style w:type="paragraph" w:customStyle="1" w:styleId="ListAlpha">
    <w:name w:val="List Alpha"/>
    <w:basedOn w:val="List"/>
    <w:rsid w:val="0081012D"/>
    <w:pPr>
      <w:numPr>
        <w:numId w:val="9"/>
      </w:numPr>
    </w:pPr>
  </w:style>
  <w:style w:type="paragraph" w:customStyle="1" w:styleId="ListAlpha2">
    <w:name w:val="List Alpha 2"/>
    <w:basedOn w:val="List2"/>
    <w:rsid w:val="0081012D"/>
    <w:pPr>
      <w:numPr>
        <w:numId w:val="8"/>
      </w:numPr>
    </w:pPr>
  </w:style>
  <w:style w:type="paragraph" w:styleId="List2">
    <w:name w:val="List 2"/>
    <w:basedOn w:val="BodyText"/>
    <w:rsid w:val="0081012D"/>
    <w:pPr>
      <w:tabs>
        <w:tab w:val="left" w:pos="680"/>
      </w:tabs>
      <w:spacing w:before="60" w:after="60"/>
      <w:ind w:left="680" w:hanging="340"/>
    </w:pPr>
  </w:style>
  <w:style w:type="paragraph" w:styleId="List3">
    <w:name w:val="List 3"/>
    <w:basedOn w:val="BodyText"/>
    <w:rsid w:val="0081012D"/>
    <w:pPr>
      <w:tabs>
        <w:tab w:val="left" w:pos="1021"/>
      </w:tabs>
      <w:spacing w:before="60" w:after="60"/>
      <w:ind w:left="1020" w:hanging="340"/>
    </w:pPr>
  </w:style>
  <w:style w:type="paragraph" w:styleId="List4">
    <w:name w:val="List 4"/>
    <w:basedOn w:val="BodyText"/>
    <w:rsid w:val="0081012D"/>
    <w:pPr>
      <w:tabs>
        <w:tab w:val="left" w:pos="1361"/>
      </w:tabs>
      <w:spacing w:before="60" w:after="60"/>
      <w:ind w:left="1361" w:hanging="340"/>
    </w:pPr>
  </w:style>
  <w:style w:type="paragraph" w:styleId="List5">
    <w:name w:val="List 5"/>
    <w:basedOn w:val="BodyText"/>
    <w:rsid w:val="0081012D"/>
    <w:pPr>
      <w:tabs>
        <w:tab w:val="left" w:pos="1701"/>
      </w:tabs>
      <w:spacing w:before="60" w:after="60"/>
      <w:ind w:left="1701" w:hanging="340"/>
    </w:pPr>
  </w:style>
  <w:style w:type="paragraph" w:styleId="ListBullet3">
    <w:name w:val="List Bullet 3"/>
    <w:basedOn w:val="List3"/>
    <w:rsid w:val="0081012D"/>
    <w:pPr>
      <w:numPr>
        <w:numId w:val="15"/>
      </w:numPr>
      <w:tabs>
        <w:tab w:val="clear" w:pos="1021"/>
      </w:tabs>
      <w:ind w:left="1037" w:hanging="357"/>
    </w:pPr>
  </w:style>
  <w:style w:type="paragraph" w:styleId="ListBullet4">
    <w:name w:val="List Bullet 4"/>
    <w:basedOn w:val="List4"/>
    <w:rsid w:val="0081012D"/>
    <w:pPr>
      <w:numPr>
        <w:numId w:val="3"/>
      </w:numPr>
    </w:pPr>
  </w:style>
  <w:style w:type="paragraph" w:styleId="ListBullet5">
    <w:name w:val="List Bullet 5"/>
    <w:basedOn w:val="List5"/>
    <w:rsid w:val="0081012D"/>
    <w:pPr>
      <w:numPr>
        <w:numId w:val="4"/>
      </w:numPr>
    </w:pPr>
  </w:style>
  <w:style w:type="paragraph" w:styleId="ListContinue2">
    <w:name w:val="List Continue 2"/>
    <w:basedOn w:val="List2"/>
    <w:rsid w:val="0081012D"/>
    <w:pPr>
      <w:ind w:firstLine="0"/>
    </w:pPr>
  </w:style>
  <w:style w:type="paragraph" w:styleId="ListContinue3">
    <w:name w:val="List Continue 3"/>
    <w:basedOn w:val="List3"/>
    <w:rsid w:val="0081012D"/>
    <w:pPr>
      <w:ind w:left="1021" w:firstLine="0"/>
    </w:pPr>
  </w:style>
  <w:style w:type="paragraph" w:styleId="ListContinue4">
    <w:name w:val="List Continue 4"/>
    <w:basedOn w:val="List4"/>
    <w:rsid w:val="0081012D"/>
    <w:pPr>
      <w:ind w:firstLine="0"/>
    </w:pPr>
  </w:style>
  <w:style w:type="paragraph" w:styleId="ListContinue5">
    <w:name w:val="List Continue 5"/>
    <w:basedOn w:val="List5"/>
    <w:rsid w:val="0081012D"/>
    <w:pPr>
      <w:ind w:firstLine="0"/>
    </w:pPr>
  </w:style>
  <w:style w:type="paragraph" w:styleId="ListNumber3">
    <w:name w:val="List Number 3"/>
    <w:basedOn w:val="List3"/>
    <w:rsid w:val="0081012D"/>
    <w:pPr>
      <w:numPr>
        <w:numId w:val="5"/>
      </w:numPr>
    </w:pPr>
  </w:style>
  <w:style w:type="paragraph" w:styleId="ListNumber4">
    <w:name w:val="List Number 4"/>
    <w:basedOn w:val="List4"/>
    <w:rsid w:val="0081012D"/>
    <w:pPr>
      <w:numPr>
        <w:numId w:val="6"/>
      </w:numPr>
    </w:pPr>
  </w:style>
  <w:style w:type="paragraph" w:styleId="ListNumber5">
    <w:name w:val="List Number 5"/>
    <w:basedOn w:val="List5"/>
    <w:rsid w:val="0081012D"/>
    <w:pPr>
      <w:numPr>
        <w:numId w:val="7"/>
      </w:numPr>
    </w:pPr>
  </w:style>
  <w:style w:type="paragraph" w:styleId="BlockText">
    <w:name w:val="Block Text"/>
    <w:basedOn w:val="Normal"/>
    <w:rsid w:val="0081012D"/>
    <w:pPr>
      <w:spacing w:after="120"/>
      <w:ind w:left="1440" w:right="1440"/>
    </w:pPr>
  </w:style>
  <w:style w:type="character" w:customStyle="1" w:styleId="Subscript">
    <w:name w:val="Subscript"/>
    <w:basedOn w:val="DefaultParagraphFont"/>
    <w:rsid w:val="0081012D"/>
    <w:rPr>
      <w:sz w:val="16"/>
      <w:vertAlign w:val="subscript"/>
    </w:rPr>
  </w:style>
  <w:style w:type="character" w:customStyle="1" w:styleId="Superscript">
    <w:name w:val="Superscript"/>
    <w:basedOn w:val="DefaultParagraphFont"/>
    <w:rsid w:val="0081012D"/>
    <w:rPr>
      <w:sz w:val="16"/>
      <w:vertAlign w:val="superscript"/>
    </w:rPr>
  </w:style>
  <w:style w:type="character" w:customStyle="1" w:styleId="Symbols">
    <w:name w:val="Symbols"/>
    <w:basedOn w:val="DefaultParagraphFont"/>
    <w:rsid w:val="0081012D"/>
    <w:rPr>
      <w:rFonts w:ascii="Symbol" w:hAnsi="Symbol"/>
    </w:rPr>
  </w:style>
  <w:style w:type="character" w:customStyle="1" w:styleId="MenuOptions">
    <w:name w:val="Menu Options"/>
    <w:basedOn w:val="DefaultParagraphFont"/>
    <w:rsid w:val="0081012D"/>
    <w:rPr>
      <w:rFonts w:ascii="Arial Narrow" w:hAnsi="Arial Narrow"/>
      <w:smallCaps/>
    </w:rPr>
  </w:style>
  <w:style w:type="character" w:customStyle="1" w:styleId="Buttons">
    <w:name w:val="Buttons"/>
    <w:basedOn w:val="DefaultParagraphFont"/>
    <w:rsid w:val="0081012D"/>
    <w:rPr>
      <w:b/>
    </w:rPr>
  </w:style>
  <w:style w:type="character" w:customStyle="1" w:styleId="Underlined">
    <w:name w:val="Underlined"/>
    <w:basedOn w:val="DefaultParagraphFont"/>
    <w:rsid w:val="0081012D"/>
    <w:rPr>
      <w:u w:val="single"/>
    </w:rPr>
  </w:style>
  <w:style w:type="paragraph" w:customStyle="1" w:styleId="TableBodyTextRight">
    <w:name w:val="Table Body Text Right"/>
    <w:basedOn w:val="TableBodyText"/>
    <w:rsid w:val="0081012D"/>
    <w:pPr>
      <w:widowControl w:val="0"/>
      <w:autoSpaceDE w:val="0"/>
      <w:autoSpaceDN w:val="0"/>
      <w:adjustRightInd w:val="0"/>
      <w:jc w:val="right"/>
    </w:pPr>
    <w:rPr>
      <w:rFonts w:cs="Arial"/>
      <w:szCs w:val="18"/>
    </w:rPr>
  </w:style>
  <w:style w:type="paragraph" w:customStyle="1" w:styleId="CopyrightText">
    <w:name w:val="Copyright Text"/>
    <w:basedOn w:val="BodyText"/>
    <w:rsid w:val="0081012D"/>
    <w:rPr>
      <w:sz w:val="18"/>
    </w:rPr>
  </w:style>
  <w:style w:type="paragraph" w:customStyle="1" w:styleId="BodySmallRight">
    <w:name w:val="Body Small Right"/>
    <w:basedOn w:val="BodyTextRight"/>
    <w:rsid w:val="0081012D"/>
    <w:rPr>
      <w:sz w:val="18"/>
      <w:szCs w:val="18"/>
    </w:rPr>
  </w:style>
  <w:style w:type="paragraph" w:customStyle="1" w:styleId="MarginEdition">
    <w:name w:val="Margin Edition"/>
    <w:basedOn w:val="MarginNote"/>
    <w:rsid w:val="0081012D"/>
    <w:pPr>
      <w:spacing w:before="0" w:after="0"/>
    </w:pPr>
    <w:rPr>
      <w:rFonts w:ascii="Times New Roman" w:hAnsi="Times New Roman"/>
      <w:color w:val="999999"/>
    </w:rPr>
  </w:style>
  <w:style w:type="paragraph" w:customStyle="1" w:styleId="Spacer">
    <w:name w:val="Spacer"/>
    <w:basedOn w:val="Normal"/>
    <w:rsid w:val="0081012D"/>
    <w:rPr>
      <w:sz w:val="2"/>
      <w:szCs w:val="2"/>
    </w:rPr>
  </w:style>
  <w:style w:type="character" w:customStyle="1" w:styleId="Small">
    <w:name w:val="Small"/>
    <w:basedOn w:val="DefaultParagraphFont"/>
    <w:rsid w:val="0081012D"/>
    <w:rPr>
      <w:sz w:val="16"/>
    </w:rPr>
  </w:style>
  <w:style w:type="paragraph" w:customStyle="1" w:styleId="WideTable">
    <w:name w:val="Wide Table"/>
    <w:basedOn w:val="Normal"/>
    <w:rsid w:val="0081012D"/>
    <w:pPr>
      <w:ind w:left="-1418"/>
    </w:pPr>
    <w:rPr>
      <w:sz w:val="2"/>
      <w:szCs w:val="2"/>
    </w:rPr>
  </w:style>
  <w:style w:type="character" w:styleId="PageNumber">
    <w:name w:val="page number"/>
    <w:basedOn w:val="DefaultParagraphFont"/>
    <w:rsid w:val="0081012D"/>
  </w:style>
  <w:style w:type="paragraph" w:styleId="Quote">
    <w:name w:val="Quote"/>
    <w:basedOn w:val="Heading1"/>
    <w:link w:val="QuoteChar"/>
    <w:qFormat/>
    <w:rsid w:val="0081012D"/>
    <w:rPr>
      <w:b w:val="0"/>
      <w:sz w:val="72"/>
      <w:szCs w:val="72"/>
      <w:lang w:val="en-NZ"/>
    </w:rPr>
  </w:style>
  <w:style w:type="character" w:customStyle="1" w:styleId="QuoteChar">
    <w:name w:val="Quote Char"/>
    <w:basedOn w:val="DefaultParagraphFont"/>
    <w:link w:val="Quote"/>
    <w:rsid w:val="00810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12D"/>
    <w:pPr>
      <w:pageBreakBefore/>
    </w:pPr>
  </w:style>
  <w:style w:type="paragraph" w:customStyle="1" w:styleId="Border">
    <w:name w:val="Border"/>
    <w:basedOn w:val="Normal"/>
    <w:qFormat/>
    <w:rsid w:val="00810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12D"/>
    <w:rPr>
      <w:b/>
      <w:bCs/>
      <w:i/>
      <w:iCs/>
      <w:color w:val="auto"/>
    </w:rPr>
  </w:style>
  <w:style w:type="paragraph" w:styleId="IntenseQuote">
    <w:name w:val="Intense Quote"/>
    <w:basedOn w:val="Normal"/>
    <w:next w:val="Normal"/>
    <w:link w:val="IntenseQuoteChar"/>
    <w:uiPriority w:val="30"/>
    <w:qFormat/>
    <w:rsid w:val="00810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1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012D"/>
    <w:rPr>
      <w:smallCaps/>
      <w:color w:val="auto"/>
      <w:u w:val="single"/>
    </w:rPr>
  </w:style>
  <w:style w:type="character" w:styleId="IntenseReference">
    <w:name w:val="Intense Reference"/>
    <w:basedOn w:val="DefaultParagraphFont"/>
    <w:uiPriority w:val="32"/>
    <w:qFormat/>
    <w:rsid w:val="0081012D"/>
    <w:rPr>
      <w:b/>
      <w:bCs/>
      <w:smallCaps/>
      <w:color w:val="auto"/>
      <w:spacing w:val="5"/>
      <w:u w:val="single"/>
    </w:rPr>
  </w:style>
  <w:style w:type="paragraph" w:customStyle="1" w:styleId="2ColumnHeading">
    <w:name w:val="2Column Heading"/>
    <w:basedOn w:val="BodyText"/>
    <w:qFormat/>
    <w:rsid w:val="0081012D"/>
    <w:pPr>
      <w:spacing w:after="60"/>
      <w:ind w:left="-2268"/>
    </w:pPr>
    <w:rPr>
      <w:b/>
    </w:rPr>
  </w:style>
  <w:style w:type="paragraph" w:customStyle="1" w:styleId="Heading1TOC">
    <w:name w:val="Heading1 TOC"/>
    <w:basedOn w:val="Normal"/>
    <w:qFormat/>
    <w:rsid w:val="0081012D"/>
    <w:pPr>
      <w:spacing w:before="240" w:after="120"/>
    </w:pPr>
    <w:rPr>
      <w:rFonts w:ascii="Times New Roman" w:hAnsi="Times New Roman"/>
      <w:b/>
      <w:sz w:val="32"/>
    </w:rPr>
  </w:style>
  <w:style w:type="paragraph" w:customStyle="1" w:styleId="Heading2TOC">
    <w:name w:val="Heading2 TOC"/>
    <w:basedOn w:val="Normal"/>
    <w:qFormat/>
    <w:rsid w:val="0081012D"/>
    <w:pPr>
      <w:spacing w:before="240" w:after="60"/>
    </w:pPr>
    <w:rPr>
      <w:rFonts w:ascii="Times New Roman" w:hAnsi="Times New Roman"/>
      <w:b/>
      <w:sz w:val="28"/>
    </w:rPr>
  </w:style>
  <w:style w:type="character" w:customStyle="1" w:styleId="Underline">
    <w:name w:val="Underline"/>
    <w:basedOn w:val="DefaultParagraphFont"/>
    <w:qFormat/>
    <w:rsid w:val="0081012D"/>
    <w:rPr>
      <w:u w:val="single"/>
    </w:rPr>
  </w:style>
  <w:style w:type="paragraph" w:styleId="BalloonText">
    <w:name w:val="Balloon Text"/>
    <w:basedOn w:val="Normal"/>
    <w:link w:val="BalloonTextChar"/>
    <w:rsid w:val="0081012D"/>
    <w:rPr>
      <w:rFonts w:ascii="Tahoma" w:hAnsi="Tahoma" w:cs="Tahoma"/>
      <w:sz w:val="16"/>
      <w:szCs w:val="16"/>
    </w:rPr>
  </w:style>
  <w:style w:type="character" w:customStyle="1" w:styleId="BalloonTextChar">
    <w:name w:val="Balloon Text Char"/>
    <w:basedOn w:val="DefaultParagraphFont"/>
    <w:link w:val="BalloonText"/>
    <w:rsid w:val="008101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01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01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1194</Words>
  <Characters>7642</Characters>
  <Application>Microsoft Office Word</Application>
  <DocSecurity>0</DocSecurity>
  <Lines>329</Lines>
  <Paragraphs>218</Paragraphs>
  <ScaleCrop>false</ScaleCrop>
  <Company>Author-it Software Corporation Ltd.</Company>
  <LinksUpToDate>false</LinksUpToDate>
  <CharactersWithSpaces>8763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CUFPPM404A Create storyboards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2012-05-26T15:16:00Z</dcterms:created>
  <dcterms:modified xsi:type="dcterms:W3CDTF">2012-05-26T15:16:00Z</dcterms:modified>
</cp:coreProperties>
</file>