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708" w:rsidP="00552708">
      <w:pPr>
        <w:pStyle w:val="Title"/>
      </w:pPr>
      <w:r>
        <w:fldChar w:fldCharType="begin"/>
      </w:r>
      <w:r>
        <w:instrText xml:space="preserve"> TITLE   \* MERGEFORMAT </w:instrText>
      </w:r>
      <w:r>
        <w:fldChar w:fldCharType="separate"/>
      </w:r>
      <w:r>
        <w:t>CUFPOS404A Cut and match film negative</w:t>
      </w:r>
      <w:r>
        <w:fldChar w:fldCharType="end"/>
      </w:r>
    </w:p>
    <w:p w:rsidR="00552708" w:rsidP="00552708">
      <w:pPr>
        <w:pStyle w:val="Version"/>
        <w:sectPr w:rsidSect="00F80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0AC4" w:rsidP="00F80AC4">
      <w:pPr>
        <w:pStyle w:val="SuperHeading"/>
      </w:pPr>
      <w:r w:rsidRPr="00F80AC4">
        <w:t>CUFPOS404A Cut and match film negative</w:t>
      </w:r>
    </w:p>
    <w:p w:rsidR="00000000" w:rsidRPr="00F80AC4" w:rsidP="00F80AC4">
      <w:pPr>
        <w:pStyle w:val="SuperHeading"/>
      </w:pPr>
    </w:p>
    <w:p w:rsidR="00000000" w:rsidRPr="00F80AC4" w:rsidP="00F80AC4">
      <w:pPr>
        <w:pStyle w:val="Heading1"/>
      </w:pPr>
      <w:bookmarkStart w:id="1" w:name="O_71835"/>
      <w:bookmarkEnd w:id="1"/>
      <w:r w:rsidRPr="00F80AC4">
        <w:t>Modification History</w:t>
      </w:r>
    </w:p>
    <w:p w:rsidR="00000000" w:rsidRPr="00F80AC4" w:rsidP="00F80AC4">
      <w:pPr>
        <w:pStyle w:val="BodyText"/>
      </w:pPr>
      <w:r w:rsidRPr="00F80AC4">
        <w:t>Not applicable.</w:t>
      </w:r>
    </w:p>
    <w:p w:rsidR="00000000" w:rsidRPr="00F80AC4" w:rsidP="00F80AC4">
      <w:pPr>
        <w:pStyle w:val="AllowPageBreak"/>
      </w:pPr>
    </w:p>
    <w:p w:rsidR="00000000" w:rsidRPr="00F80AC4" w:rsidP="00F80AC4">
      <w:pPr>
        <w:pStyle w:val="Heading1"/>
      </w:pPr>
      <w:bookmarkStart w:id="2" w:name="O_71836"/>
      <w:bookmarkEnd w:id="2"/>
      <w:r w:rsidRPr="00F80AC4">
        <w:t>Unit Descriptor</w:t>
      </w:r>
    </w:p>
    <w:tbl>
      <w:tblPr>
        <w:tblW w:w="0" w:type="auto"/>
        <w:tblLayout w:type="fixed"/>
        <w:tblCellMar>
          <w:left w:w="62" w:type="dxa"/>
          <w:right w:w="62" w:type="dxa"/>
        </w:tblCellMar>
        <w:tblLook w:val="0000"/>
      </w:tblPr>
      <w:tblGrid>
        <w:gridCol w:w="2668"/>
        <w:gridCol w:w="5854"/>
      </w:tblGrid>
      <w:tr w:rsidTr="0055270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 xml:space="preserve">This unit describes the performance outcomes, skills and knowledge required to cut and match negative </w:t>
            </w:r>
            <w:r w:rsidRPr="00F80AC4">
              <w:t>against computer generated edit decision lists (EDLs) to produce a final cut negative or rolls of select takes.</w:t>
            </w:r>
          </w:p>
          <w:p w:rsidR="00000000" w:rsidRPr="00F80AC4" w:rsidP="00F80AC4">
            <w:pPr>
              <w:pStyle w:val="BodyText"/>
            </w:pPr>
          </w:p>
          <w:p w:rsidR="00000000" w:rsidRPr="00F80AC4" w:rsidP="00F80AC4">
            <w:pPr>
              <w:pStyle w:val="BodyText"/>
            </w:pPr>
            <w:r w:rsidRPr="00F80AC4">
              <w:t>No licensing, legislative, regulatory or certification requirements apply to this unit at the time of endorsement.</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3" w:name="O_71837"/>
      <w:bookmarkEnd w:id="3"/>
      <w:r w:rsidRPr="00F80AC4">
        <w:t>Application of the Unit</w:t>
      </w:r>
    </w:p>
    <w:tbl>
      <w:tblPr>
        <w:tblW w:w="0" w:type="auto"/>
        <w:tblLayout w:type="fixed"/>
        <w:tblCellMar>
          <w:left w:w="62" w:type="dxa"/>
          <w:right w:w="62" w:type="dxa"/>
        </w:tblCellMar>
        <w:tblLook w:val="0000"/>
      </w:tblPr>
      <w:tblGrid>
        <w:gridCol w:w="2743"/>
        <w:gridCol w:w="5779"/>
      </w:tblGrid>
      <w:tr w:rsidTr="0055270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Negative cutters apply the skills and knowledge outlined in this unit.</w:t>
            </w:r>
          </w:p>
          <w:p w:rsidR="00000000" w:rsidRPr="00F80AC4" w:rsidP="00F80AC4">
            <w:pPr>
              <w:pStyle w:val="BodyText"/>
            </w:pPr>
          </w:p>
          <w:p w:rsidR="00000000" w:rsidRPr="00F80AC4" w:rsidP="00F80AC4">
            <w:pPr>
              <w:pStyle w:val="BodyText"/>
            </w:pPr>
            <w:r w:rsidRPr="00F80AC4">
              <w:t>They work closely with a range of post-production personnel and are responsible for producing negative cut in preparation for the produc</w:t>
            </w:r>
            <w:r w:rsidRPr="00F80AC4">
              <w:t>tion of a final exhibition print. This involves transferring footage shot on film to a digital format and using a non-linear editor to generate an EDL. They then cut and splice the original camera negative to conform to the EDL, or select sections of negat</w:t>
            </w:r>
            <w:r w:rsidRPr="00F80AC4">
              <w:t>ive for further digital processing.</w:t>
            </w:r>
          </w:p>
          <w:p w:rsidR="00000000" w:rsidRPr="00F80AC4" w:rsidP="00F80AC4">
            <w:pPr>
              <w:pStyle w:val="BodyText"/>
            </w:pPr>
          </w:p>
          <w:p w:rsidR="00000000" w:rsidRPr="00F80AC4" w:rsidP="00F80AC4">
            <w:pPr>
              <w:pStyle w:val="BodyText"/>
            </w:pPr>
            <w:r w:rsidRPr="00F80AC4">
              <w:t>Negative cutters carry a significant level of responsibility to ensure accuracy and total care of original negative film.</w:t>
            </w:r>
          </w:p>
          <w:p w:rsidR="00000000" w:rsidRPr="00F80AC4" w:rsidP="00F80AC4">
            <w:pPr>
              <w:pStyle w:val="BodyText"/>
            </w:pPr>
          </w:p>
          <w:p w:rsidR="00000000" w:rsidRPr="00F80AC4" w:rsidP="00F80AC4">
            <w:pPr>
              <w:pStyle w:val="BodyText"/>
            </w:pPr>
            <w:r w:rsidRPr="00F80AC4">
              <w:t>They work generally in a broader production team and rely on detailed information from clients a</w:t>
            </w:r>
            <w:r w:rsidRPr="00F80AC4">
              <w:t>nd other editing personnel. They may be responsible for supervising the work of others.</w:t>
            </w:r>
          </w:p>
          <w:p w:rsidR="00000000" w:rsidRPr="00F80AC4" w:rsidP="00F80AC4">
            <w:pPr>
              <w:pStyle w:val="BodyText"/>
            </w:pPr>
          </w:p>
          <w:p w:rsidR="00000000" w:rsidRPr="00F80AC4" w:rsidP="00F80AC4">
            <w:pPr>
              <w:pStyle w:val="BodyText"/>
            </w:pPr>
            <w:r w:rsidRPr="00F80AC4">
              <w:t>Skills associated with preparing film for editing and non-linear editing are covered in:</w:t>
            </w:r>
          </w:p>
          <w:p w:rsidR="00000000" w:rsidRPr="00F80AC4" w:rsidP="00F80AC4">
            <w:pPr>
              <w:pStyle w:val="ListBullet"/>
            </w:pPr>
            <w:r w:rsidRPr="00F80AC4">
              <w:t>CUFPOS301A Prepare motion picture film for printing or transfer</w:t>
            </w:r>
          </w:p>
          <w:p w:rsidR="00000000" w:rsidRPr="00F80AC4" w:rsidP="00F80AC4">
            <w:pPr>
              <w:pStyle w:val="ListBullet"/>
            </w:pPr>
            <w:r w:rsidRPr="00F80AC4">
              <w:t>CUFPOS401A Edit screen content for fast turnaround.</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4" w:name="O_71838"/>
      <w:bookmarkEnd w:id="4"/>
      <w:r w:rsidRPr="00F80AC4">
        <w:t>Licensing/Regulatory Information</w:t>
      </w:r>
    </w:p>
    <w:p w:rsidR="00000000" w:rsidRPr="00F80AC4" w:rsidP="00F80AC4">
      <w:pPr>
        <w:pStyle w:val="BodyText"/>
      </w:pPr>
      <w:r w:rsidRPr="00F80AC4">
        <w:t>Not applicable.</w:t>
      </w:r>
    </w:p>
    <w:p w:rsidR="00000000" w:rsidRPr="00F80AC4" w:rsidP="00F80AC4">
      <w:pPr>
        <w:pStyle w:val="AllowPageBreak"/>
      </w:pPr>
    </w:p>
    <w:p w:rsidR="00000000" w:rsidRPr="00F80AC4" w:rsidP="00F80AC4">
      <w:pPr>
        <w:pStyle w:val="Heading1"/>
      </w:pPr>
      <w:bookmarkStart w:id="5" w:name="O_71839"/>
      <w:bookmarkEnd w:id="5"/>
      <w:r w:rsidRPr="00F80AC4">
        <w:t>Pre-Requisites</w:t>
      </w:r>
    </w:p>
    <w:tbl>
      <w:tblPr>
        <w:tblW w:w="0" w:type="auto"/>
        <w:tblLayout w:type="fixed"/>
        <w:tblCellMar>
          <w:left w:w="62" w:type="dxa"/>
          <w:right w:w="62" w:type="dxa"/>
        </w:tblCellMar>
        <w:tblLook w:val="0000"/>
      </w:tblPr>
      <w:tblGrid>
        <w:gridCol w:w="2775"/>
        <w:gridCol w:w="1295"/>
        <w:gridCol w:w="4452"/>
      </w:tblGrid>
      <w:tr w:rsidTr="005527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p>
        </w:tc>
      </w:tr>
      <w:tr w:rsidTr="005527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p>
        </w:tc>
      </w:tr>
      <w:tr w:rsidTr="005527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6" w:name="O_71840"/>
      <w:bookmarkEnd w:id="6"/>
      <w:r w:rsidRPr="00F80AC4">
        <w:t>Employability Skills Information</w:t>
      </w:r>
    </w:p>
    <w:tbl>
      <w:tblPr>
        <w:tblW w:w="0" w:type="auto"/>
        <w:tblLayout w:type="fixed"/>
        <w:tblCellMar>
          <w:left w:w="62" w:type="dxa"/>
          <w:right w:w="62" w:type="dxa"/>
        </w:tblCellMar>
        <w:tblLook w:val="0000"/>
      </w:tblPr>
      <w:tblGrid>
        <w:gridCol w:w="2802"/>
        <w:gridCol w:w="5720"/>
      </w:tblGrid>
      <w:tr w:rsidTr="005527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This unit contains employability skills.</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7" w:name="O_71841"/>
      <w:bookmarkEnd w:id="7"/>
      <w:r w:rsidRPr="00F80AC4">
        <w:t>Elements and Performance Criteria Pre-Content</w:t>
      </w:r>
    </w:p>
    <w:tbl>
      <w:tblPr>
        <w:tblW w:w="0" w:type="auto"/>
        <w:tblLayout w:type="fixed"/>
        <w:tblCellMar>
          <w:left w:w="62" w:type="dxa"/>
          <w:right w:w="62" w:type="dxa"/>
        </w:tblCellMar>
        <w:tblLook w:val="0000"/>
      </w:tblPr>
      <w:tblGrid>
        <w:gridCol w:w="2560"/>
        <w:gridCol w:w="5962"/>
      </w:tblGrid>
      <w:tr w:rsidTr="0055270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Performance criteria describe the performance needed to demonstrate achievement of the element. Where bold italicised text is used, further information is detailed in the required skills and knowledge section and the range statement. Assessment of performa</w:t>
            </w:r>
            <w:r w:rsidRPr="00F80AC4">
              <w:t>nce is to be consistent with the evidence guide.</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8" w:name="O_71842"/>
      <w:bookmarkEnd w:id="8"/>
      <w:r w:rsidRPr="00F80AC4">
        <w:t>Elements and Performance Criteria</w:t>
      </w:r>
    </w:p>
    <w:tbl>
      <w:tblPr>
        <w:tblW w:w="0" w:type="auto"/>
        <w:tblLayout w:type="fixed"/>
        <w:tblCellMar>
          <w:left w:w="62" w:type="dxa"/>
          <w:right w:w="62" w:type="dxa"/>
        </w:tblCellMar>
        <w:tblLook w:val="0000"/>
      </w:tblPr>
      <w:tblGrid>
        <w:gridCol w:w="2560"/>
        <w:gridCol w:w="5962"/>
      </w:tblGrid>
      <w:tr w:rsidTr="0055270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PERFORMANCE CRITERIA</w:t>
            </w:r>
          </w:p>
        </w:tc>
      </w:tr>
      <w:tr w:rsidTr="0055270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Prepare for negative matching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
            </w:pPr>
            <w:r w:rsidRPr="00F80AC4">
              <w:t>1.</w:t>
            </w:r>
            <w:r w:rsidRPr="00F80AC4">
              <w:tab/>
              <w:t>Ensure that source material for productions is filed correctly and available as required</w:t>
            </w:r>
          </w:p>
          <w:p w:rsidR="00000000" w:rsidRPr="00F80AC4" w:rsidP="00F80AC4">
            <w:pPr>
              <w:pStyle w:val="List"/>
            </w:pPr>
            <w:r w:rsidRPr="00F80AC4">
              <w:t>2.</w:t>
            </w:r>
            <w:r w:rsidRPr="00F80AC4">
              <w:tab/>
            </w:r>
            <w:r w:rsidRPr="00F80AC4">
              <w:t xml:space="preserve">Liaise with </w:t>
            </w:r>
            <w:r w:rsidRPr="00F80AC4">
              <w:rPr>
                <w:rStyle w:val="BoldandItalics"/>
              </w:rPr>
              <w:t>relevant personnel</w:t>
            </w:r>
            <w:r w:rsidRPr="00F80AC4">
              <w:t xml:space="preserve"> to confirm </w:t>
            </w:r>
            <w:r w:rsidRPr="00F80AC4">
              <w:rPr>
                <w:rStyle w:val="BoldandItalics"/>
              </w:rPr>
              <w:t>production requirements</w:t>
            </w:r>
            <w:r w:rsidRPr="00F80AC4">
              <w:t xml:space="preserve"> to ensure </w:t>
            </w:r>
            <w:r w:rsidRPr="00F80AC4">
              <w:rPr>
                <w:rStyle w:val="BoldandItalics"/>
              </w:rPr>
              <w:t>negative</w:t>
            </w:r>
            <w:r w:rsidRPr="00F80AC4">
              <w:t xml:space="preserve"> matching is processed promptly</w:t>
            </w:r>
          </w:p>
          <w:p w:rsidR="00000000" w:rsidRPr="00F80AC4" w:rsidP="00F80AC4">
            <w:pPr>
              <w:pStyle w:val="List"/>
            </w:pPr>
            <w:r w:rsidRPr="00F80AC4">
              <w:t>3.</w:t>
            </w:r>
            <w:r w:rsidRPr="00F80AC4">
              <w:tab/>
              <w:t xml:space="preserve">Retrieve original negative from storage and ensure that </w:t>
            </w:r>
            <w:r w:rsidRPr="00F80AC4">
              <w:rPr>
                <w:rStyle w:val="BoldandItalics"/>
              </w:rPr>
              <w:t>equipment</w:t>
            </w:r>
            <w:r w:rsidRPr="00F80AC4">
              <w:t xml:space="preserve"> is in good working order</w:t>
            </w:r>
          </w:p>
          <w:p w:rsidR="00000000" w:rsidRPr="00F80AC4" w:rsidP="00F80AC4">
            <w:pPr>
              <w:pStyle w:val="List"/>
            </w:pPr>
            <w:r w:rsidRPr="00F80AC4">
              <w:t>4.</w:t>
            </w:r>
            <w:r w:rsidRPr="00F80AC4">
              <w:tab/>
              <w:t>Establish frame sequence required for final</w:t>
            </w:r>
            <w:r w:rsidRPr="00F80AC4">
              <w:t xml:space="preserve"> negative or for select takes according to production requirements</w:t>
            </w:r>
          </w:p>
          <w:p w:rsidR="00000000" w:rsidRPr="00F80AC4" w:rsidP="00F80AC4">
            <w:pPr>
              <w:pStyle w:val="List"/>
            </w:pPr>
            <w:r w:rsidRPr="00F80AC4">
              <w:t>5.</w:t>
            </w:r>
            <w:r w:rsidRPr="00F80AC4">
              <w:tab/>
              <w:t xml:space="preserve">Review requirements as noted on </w:t>
            </w:r>
            <w:r w:rsidRPr="00F80AC4">
              <w:rPr>
                <w:rStyle w:val="BoldandItalics"/>
              </w:rPr>
              <w:t>edit decision lists</w:t>
            </w:r>
            <w:r w:rsidRPr="00F80AC4">
              <w:t xml:space="preserve"> prior to proceeding with negative matching</w:t>
            </w:r>
          </w:p>
          <w:p w:rsidR="00000000" w:rsidP="00F80AC4">
            <w:pPr>
              <w:pStyle w:val="List"/>
              <w:rPr>
                <w:lang w:val="en-NZ"/>
              </w:rPr>
            </w:pPr>
            <w:r w:rsidRPr="00F80AC4">
              <w:t>6.</w:t>
            </w:r>
            <w:r w:rsidRPr="00F80AC4">
              <w:tab/>
              <w:t>Manage negative with care to avoid damage during production process using appropriate pr</w:t>
            </w:r>
            <w:r w:rsidRPr="00F80AC4">
              <w:t>otective gloves</w:t>
            </w:r>
          </w:p>
        </w:tc>
      </w:tr>
      <w:tr w:rsidTr="0055270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Extract and match negative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
            </w:pPr>
            <w:r w:rsidRPr="00F80AC4">
              <w:t>7.</w:t>
            </w:r>
            <w:r w:rsidRPr="00F80AC4">
              <w:tab/>
              <w:t>Check frame sequence required for selected negative according to instructions and select designated takes</w:t>
            </w:r>
          </w:p>
          <w:p w:rsidR="00000000" w:rsidRPr="00F80AC4" w:rsidP="00F80AC4">
            <w:pPr>
              <w:pStyle w:val="List"/>
            </w:pPr>
            <w:r w:rsidRPr="00F80AC4">
              <w:t>8.</w:t>
            </w:r>
            <w:r w:rsidRPr="00F80AC4">
              <w:tab/>
              <w:t>Identify and locate required frames on negative to match EDLs</w:t>
            </w:r>
          </w:p>
          <w:p w:rsidR="00000000" w:rsidRPr="00F80AC4" w:rsidP="00F80AC4">
            <w:pPr>
              <w:pStyle w:val="List"/>
            </w:pPr>
            <w:r w:rsidRPr="00F80AC4">
              <w:t>9.</w:t>
            </w:r>
            <w:r w:rsidRPr="00F80AC4">
              <w:tab/>
              <w:t>Accurately cut selected frames unti</w:t>
            </w:r>
            <w:r w:rsidRPr="00F80AC4">
              <w:t>l the negative matching process has been completed according to production requirements</w:t>
            </w:r>
          </w:p>
          <w:p w:rsidR="00000000" w:rsidRPr="00F80AC4" w:rsidP="00F80AC4">
            <w:pPr>
              <w:pStyle w:val="List"/>
            </w:pPr>
            <w:r w:rsidRPr="00F80AC4">
              <w:t>10.</w:t>
            </w:r>
            <w:r w:rsidRPr="00F80AC4">
              <w:tab/>
              <w:t xml:space="preserve">Extract negative for opticals or </w:t>
            </w:r>
            <w:r w:rsidRPr="00F80AC4">
              <w:rPr>
                <w:rStyle w:val="BoldandItalics"/>
              </w:rPr>
              <w:t>digital treatment</w:t>
            </w:r>
            <w:r w:rsidRPr="00F80AC4">
              <w:t xml:space="preserve">, complete necessary </w:t>
            </w:r>
            <w:r w:rsidRPr="00F80AC4">
              <w:rPr>
                <w:rStyle w:val="BoldandItalics"/>
              </w:rPr>
              <w:t>documentation</w:t>
            </w:r>
            <w:r w:rsidRPr="00F80AC4">
              <w:t xml:space="preserve"> and dispatch to required destination according to enterprise procedures</w:t>
            </w:r>
          </w:p>
          <w:p w:rsidR="00000000" w:rsidRPr="00F80AC4" w:rsidP="00F80AC4">
            <w:pPr>
              <w:pStyle w:val="List"/>
            </w:pPr>
            <w:r w:rsidRPr="00F80AC4">
              <w:t>11.</w:t>
            </w:r>
            <w:r w:rsidRPr="00F80AC4">
              <w:tab/>
              <w:t>Sup</w:t>
            </w:r>
            <w:r w:rsidRPr="00F80AC4">
              <w:t>ervise the work of others as required, ensuring that negative matching conforms with EDLs</w:t>
            </w:r>
          </w:p>
          <w:p w:rsidR="00000000" w:rsidP="00F80AC4">
            <w:pPr>
              <w:pStyle w:val="List"/>
              <w:rPr>
                <w:lang w:val="en-NZ"/>
              </w:rPr>
            </w:pPr>
            <w:r w:rsidRPr="00F80AC4">
              <w:t>12.</w:t>
            </w:r>
            <w:r w:rsidRPr="00F80AC4">
              <w:tab/>
              <w:t>Deal promptly and efficiently with problems that arise during the negative matching process to ensure that production deadlines are met</w:t>
            </w:r>
          </w:p>
        </w:tc>
      </w:tr>
      <w:tr w:rsidTr="0055270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Assemble, clean and check negative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
            </w:pPr>
            <w:r w:rsidRPr="00F80AC4">
              <w:t>13.</w:t>
            </w:r>
            <w:r w:rsidRPr="00F80AC4">
              <w:tab/>
              <w:t>Attach leader film and label negative appropriately according to enterprise procedures</w:t>
            </w:r>
          </w:p>
          <w:p w:rsidR="00000000" w:rsidRPr="00F80AC4" w:rsidP="00F80AC4">
            <w:pPr>
              <w:pStyle w:val="List"/>
            </w:pPr>
            <w:r w:rsidRPr="00F80AC4">
              <w:t>14.</w:t>
            </w:r>
            <w:r w:rsidRPr="00F80AC4">
              <w:tab/>
              <w:t>Assemble selected frames into correctly sequenced A and B rolls if required</w:t>
            </w:r>
          </w:p>
          <w:p w:rsidR="00000000" w:rsidRPr="00F80AC4" w:rsidP="00F80AC4">
            <w:pPr>
              <w:pStyle w:val="List"/>
            </w:pPr>
            <w:r w:rsidRPr="00F80AC4">
              <w:t>15.</w:t>
            </w:r>
            <w:r w:rsidRPr="00F80AC4">
              <w:tab/>
              <w:t>Splice negative using correct editing procedur</w:t>
            </w:r>
            <w:r w:rsidRPr="00F80AC4">
              <w:t xml:space="preserve">es to meet final </w:t>
            </w:r>
            <w:r w:rsidRPr="00F80AC4">
              <w:rPr>
                <w:rStyle w:val="BoldandItalics"/>
              </w:rPr>
              <w:t>print criteria</w:t>
            </w:r>
            <w:r w:rsidRPr="00F80AC4">
              <w:t xml:space="preserve"> or scanning requirements</w:t>
            </w:r>
          </w:p>
          <w:p w:rsidR="00000000" w:rsidRPr="00F80AC4" w:rsidP="00F80AC4">
            <w:pPr>
              <w:pStyle w:val="List"/>
            </w:pPr>
            <w:r w:rsidRPr="00F80AC4">
              <w:t>16.</w:t>
            </w:r>
            <w:r w:rsidRPr="00F80AC4">
              <w:tab/>
              <w:t>Assemble and label unused negative takes and store safely or return to relevant personnel according to enterprise procedures</w:t>
            </w:r>
          </w:p>
          <w:p w:rsidR="00000000" w:rsidP="00F80AC4">
            <w:pPr>
              <w:pStyle w:val="List"/>
              <w:rPr>
                <w:lang w:val="en-NZ"/>
              </w:rPr>
            </w:pPr>
            <w:r w:rsidRPr="00F80AC4">
              <w:t>17.</w:t>
            </w:r>
            <w:r w:rsidRPr="00F80AC4">
              <w:tab/>
              <w:t xml:space="preserve">Ensure that completed negative is clean and free from </w:t>
            </w:r>
            <w:r w:rsidRPr="00F80AC4">
              <w:rPr>
                <w:rStyle w:val="BoldandItalics"/>
              </w:rPr>
              <w:t>faults</w:t>
            </w:r>
          </w:p>
        </w:tc>
      </w:tr>
      <w:tr w:rsidTr="0055270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Wrap</w:t>
            </w:r>
            <w:r w:rsidRPr="00F80AC4">
              <w:t xml:space="preserve"> up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
            </w:pPr>
            <w:r w:rsidRPr="00F80AC4">
              <w:t>18.</w:t>
            </w:r>
            <w:r w:rsidRPr="00F80AC4">
              <w:tab/>
              <w:t>Produce required documentation to report on the quality of selected negative</w:t>
            </w:r>
          </w:p>
          <w:p w:rsidR="00000000" w:rsidRPr="00F80AC4" w:rsidP="00F80AC4">
            <w:pPr>
              <w:pStyle w:val="List"/>
            </w:pPr>
            <w:r w:rsidRPr="00F80AC4">
              <w:t>19.</w:t>
            </w:r>
            <w:r w:rsidRPr="00F80AC4">
              <w:tab/>
              <w:t>Ensure that negative is dispatched to the required destination according to enterprise procedures</w:t>
            </w:r>
          </w:p>
          <w:p w:rsidR="00000000" w:rsidRPr="00F80AC4" w:rsidP="00F80AC4">
            <w:pPr>
              <w:pStyle w:val="List"/>
            </w:pPr>
            <w:r w:rsidRPr="00F80AC4">
              <w:t>20.</w:t>
            </w:r>
            <w:r w:rsidRPr="00F80AC4">
              <w:tab/>
              <w:t>Provide feedback on negative extraction and matching p</w:t>
            </w:r>
            <w:r w:rsidRPr="00F80AC4">
              <w:t>rocess to team members in a way that fosters a positive work environment</w:t>
            </w:r>
          </w:p>
          <w:p w:rsidR="00000000" w:rsidRPr="00F80AC4" w:rsidP="00F80AC4">
            <w:pPr>
              <w:pStyle w:val="List"/>
            </w:pPr>
            <w:r w:rsidRPr="00F80AC4">
              <w:t>21.</w:t>
            </w:r>
            <w:r w:rsidRPr="00F80AC4">
              <w:tab/>
              <w:t>Review own performance on a regular basis and note areas for future improvement</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9" w:name="O_71843"/>
      <w:bookmarkEnd w:id="9"/>
      <w:r w:rsidRPr="00F80AC4">
        <w:t>Required Skills and Knowledge</w:t>
      </w:r>
    </w:p>
    <w:tbl>
      <w:tblPr>
        <w:tblW w:w="0" w:type="auto"/>
        <w:tblLayout w:type="fixed"/>
        <w:tblCellMar>
          <w:left w:w="62" w:type="dxa"/>
          <w:right w:w="62" w:type="dxa"/>
        </w:tblCellMar>
        <w:tblLook w:val="0000"/>
      </w:tblPr>
      <w:tblGrid>
        <w:gridCol w:w="8522"/>
      </w:tblGrid>
      <w:tr w:rsidTr="005527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REQUIRED SKILLS AND KNOWLEDGE</w:t>
            </w:r>
          </w:p>
        </w:tc>
      </w:tr>
      <w:tr w:rsidTr="005527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This section describes the skills and knowledge required for this unit.</w:t>
            </w:r>
          </w:p>
        </w:tc>
      </w:tr>
      <w:tr w:rsidTr="0055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Required skills</w:t>
            </w:r>
          </w:p>
        </w:tc>
      </w:tr>
      <w:tr w:rsidTr="0055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excellent communication and organisational skills sufficient to:</w:t>
            </w:r>
          </w:p>
          <w:p w:rsidR="00000000" w:rsidRPr="00F80AC4" w:rsidP="00F80AC4">
            <w:pPr>
              <w:pStyle w:val="ListBullet2"/>
            </w:pPr>
            <w:r w:rsidRPr="00F80AC4">
              <w:t>liaise with relevant production personnel, e.g. editors, directors, producers</w:t>
            </w:r>
          </w:p>
          <w:p w:rsidR="00000000" w:rsidRPr="00F80AC4" w:rsidP="00F80AC4">
            <w:pPr>
              <w:pStyle w:val="ListBullet2"/>
            </w:pPr>
            <w:r w:rsidRPr="00F80AC4">
              <w:t>supervise</w:t>
            </w:r>
            <w:r w:rsidRPr="00F80AC4">
              <w:t xml:space="preserve"> team members </w:t>
            </w:r>
          </w:p>
          <w:p w:rsidR="00000000" w:rsidRPr="00F80AC4" w:rsidP="00F80AC4">
            <w:pPr>
              <w:pStyle w:val="ListBullet2"/>
            </w:pPr>
            <w:r w:rsidRPr="00F80AC4">
              <w:t>plan and schedule aspects of post-production processes related to negative matching</w:t>
            </w:r>
          </w:p>
          <w:p w:rsidR="00000000" w:rsidRPr="00F80AC4" w:rsidP="00F80AC4">
            <w:pPr>
              <w:pStyle w:val="ListBullet2"/>
            </w:pPr>
            <w:r w:rsidRPr="00F80AC4">
              <w:t>organise content logically and accurately</w:t>
            </w:r>
          </w:p>
          <w:p w:rsidR="00000000" w:rsidRPr="00F80AC4" w:rsidP="00F80AC4">
            <w:pPr>
              <w:pStyle w:val="ListBullet"/>
            </w:pPr>
            <w:r w:rsidRPr="00F80AC4">
              <w:t>self-management skills sufficient to:</w:t>
            </w:r>
          </w:p>
          <w:p w:rsidR="00000000" w:rsidRPr="00F80AC4" w:rsidP="00F80AC4">
            <w:pPr>
              <w:pStyle w:val="ListBullet2"/>
            </w:pPr>
            <w:r w:rsidRPr="00F80AC4">
              <w:t>prioritise work tasks</w:t>
            </w:r>
          </w:p>
          <w:p w:rsidR="00000000" w:rsidRPr="00F80AC4" w:rsidP="00F80AC4">
            <w:pPr>
              <w:pStyle w:val="ListBullet2"/>
            </w:pPr>
            <w:r w:rsidRPr="00F80AC4">
              <w:t>work under pressure</w:t>
            </w:r>
          </w:p>
          <w:p w:rsidR="00000000" w:rsidRPr="00F80AC4" w:rsidP="00F80AC4">
            <w:pPr>
              <w:pStyle w:val="ListBullet2"/>
            </w:pPr>
            <w:r w:rsidRPr="00F80AC4">
              <w:t>meet deadlines</w:t>
            </w:r>
          </w:p>
          <w:p w:rsidR="00000000" w:rsidRPr="00F80AC4" w:rsidP="00F80AC4">
            <w:pPr>
              <w:pStyle w:val="ListBullet2"/>
            </w:pPr>
            <w:r w:rsidRPr="00F80AC4">
              <w:t>seek expert assist</w:t>
            </w:r>
            <w:r w:rsidRPr="00F80AC4">
              <w:t>ance when problems arise</w:t>
            </w:r>
          </w:p>
          <w:p w:rsidR="00000000" w:rsidRPr="00F80AC4" w:rsidP="00F80AC4">
            <w:pPr>
              <w:pStyle w:val="ListBullet"/>
            </w:pPr>
            <w:r w:rsidRPr="00F80AC4">
              <w:t>problem solving skills sufficient to anticipate and deal with problems that arise in the context of extracting and matching negative</w:t>
            </w:r>
          </w:p>
          <w:p w:rsidR="00000000" w:rsidRPr="00F80AC4" w:rsidP="00F80AC4">
            <w:pPr>
              <w:pStyle w:val="ListBullet"/>
            </w:pPr>
            <w:r w:rsidRPr="00F80AC4">
              <w:t>technical skills sufficient to:</w:t>
            </w:r>
          </w:p>
          <w:p w:rsidR="00000000" w:rsidRPr="00F80AC4" w:rsidP="00F80AC4">
            <w:pPr>
              <w:pStyle w:val="ListBullet2"/>
            </w:pPr>
            <w:r w:rsidRPr="00F80AC4">
              <w:t xml:space="preserve">use a range of negative extraction and matching equipment </w:t>
            </w:r>
          </w:p>
          <w:p w:rsidR="00000000" w:rsidRPr="00F80AC4" w:rsidP="00F80AC4">
            <w:pPr>
              <w:pStyle w:val="ListBullet2"/>
            </w:pPr>
            <w:r w:rsidRPr="00F80AC4">
              <w:t>use r</w:t>
            </w:r>
            <w:r w:rsidRPr="00F80AC4">
              <w:t xml:space="preserve">elevant file management protocols for specified operating systems </w:t>
            </w:r>
          </w:p>
          <w:p w:rsidR="00000000" w:rsidRPr="00F80AC4" w:rsidP="00F80AC4">
            <w:pPr>
              <w:pStyle w:val="ListBullet2"/>
            </w:pPr>
            <w:r w:rsidRPr="00F80AC4">
              <w:t>observe safety procedures when handling negative and work print rolls, and hazardous materials, such as cleaner solvents</w:t>
            </w:r>
          </w:p>
          <w:p w:rsidR="00000000" w:rsidRPr="00F80AC4" w:rsidP="00F80AC4">
            <w:pPr>
              <w:pStyle w:val="ListBullet"/>
            </w:pPr>
            <w:r w:rsidRPr="00F80AC4">
              <w:t>literacy and numeracy skills sufficient to:</w:t>
            </w:r>
          </w:p>
          <w:p w:rsidR="00000000" w:rsidRPr="00F80AC4" w:rsidP="00F80AC4">
            <w:pPr>
              <w:pStyle w:val="ListBullet2"/>
            </w:pPr>
            <w:r w:rsidRPr="00F80AC4">
              <w:t>interpret relevant documentation</w:t>
            </w:r>
          </w:p>
          <w:p w:rsidR="00000000" w:rsidRPr="00F80AC4" w:rsidP="00F80AC4">
            <w:pPr>
              <w:pStyle w:val="ListBullet2"/>
            </w:pPr>
            <w:r w:rsidRPr="00F80AC4">
              <w:t>prepare reports in relation to the negative extraction and matching process</w:t>
            </w:r>
          </w:p>
          <w:p w:rsidR="00000000" w:rsidRPr="00F80AC4" w:rsidP="00F80AC4">
            <w:pPr>
              <w:pStyle w:val="ListBullet2"/>
            </w:pPr>
            <w:r w:rsidRPr="00F80AC4">
              <w:t xml:space="preserve">document, log and file source and edited materials </w:t>
            </w:r>
          </w:p>
          <w:p w:rsidR="00000000" w:rsidP="00F80AC4">
            <w:pPr>
              <w:pStyle w:val="ListBullet2"/>
              <w:rPr>
                <w:lang w:val="en-NZ"/>
              </w:rPr>
            </w:pPr>
            <w:r w:rsidRPr="00F80AC4">
              <w:t>implement and record time codes and copies</w:t>
            </w:r>
          </w:p>
        </w:tc>
      </w:tr>
      <w:tr w:rsidTr="0055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Required knowledge</w:t>
            </w:r>
          </w:p>
        </w:tc>
      </w:tr>
      <w:tr w:rsidTr="0055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 xml:space="preserve">attributes of a range of film types </w:t>
            </w:r>
          </w:p>
          <w:p w:rsidR="00000000" w:rsidRPr="00F80AC4" w:rsidP="00F80AC4">
            <w:pPr>
              <w:pStyle w:val="ListBullet"/>
            </w:pPr>
            <w:r w:rsidRPr="00F80AC4">
              <w:t xml:space="preserve">film handling techniques </w:t>
            </w:r>
          </w:p>
          <w:p w:rsidR="00000000" w:rsidRPr="00F80AC4" w:rsidP="00F80AC4">
            <w:pPr>
              <w:pStyle w:val="ListBullet"/>
            </w:pPr>
            <w:r w:rsidRPr="00F80AC4">
              <w:t>the properties and applications of different types of cleaning solvents</w:t>
            </w:r>
          </w:p>
          <w:p w:rsidR="00000000" w:rsidRPr="00F80AC4" w:rsidP="00F80AC4">
            <w:pPr>
              <w:pStyle w:val="ListBullet"/>
            </w:pPr>
            <w:r w:rsidRPr="00F80AC4">
              <w:t>industry knowledge, including:</w:t>
            </w:r>
          </w:p>
          <w:p w:rsidR="00000000" w:rsidRPr="00F80AC4" w:rsidP="00F80AC4">
            <w:pPr>
              <w:pStyle w:val="ListBullet2"/>
            </w:pPr>
            <w:r w:rsidRPr="00F80AC4">
              <w:t>roles and responsibilities of project team members, e.g. post-production personnel, labor</w:t>
            </w:r>
            <w:r w:rsidRPr="00F80AC4">
              <w:t>atory technicians, archivists, telecine and video operators</w:t>
            </w:r>
          </w:p>
          <w:p w:rsidR="00000000" w:rsidRPr="00F80AC4" w:rsidP="00F80AC4">
            <w:pPr>
              <w:pStyle w:val="ListBullet2"/>
            </w:pPr>
            <w:r w:rsidRPr="00F80AC4">
              <w:t>issues and challenges that arise in the context of extracting and matching negative</w:t>
            </w:r>
          </w:p>
          <w:p w:rsidR="00000000" w:rsidRPr="00F80AC4" w:rsidP="00F80AC4">
            <w:pPr>
              <w:pStyle w:val="ListBullet2"/>
            </w:pPr>
            <w:r w:rsidRPr="00F80AC4">
              <w:t>film language and terminology</w:t>
            </w:r>
          </w:p>
          <w:p w:rsidR="00000000" w:rsidRPr="00F80AC4" w:rsidP="00F80AC4">
            <w:pPr>
              <w:pStyle w:val="ListBullet2"/>
            </w:pPr>
            <w:r w:rsidRPr="00F80AC4">
              <w:t>phases in the production and post-production process</w:t>
            </w:r>
          </w:p>
          <w:p w:rsidR="00000000" w:rsidRPr="00F80AC4" w:rsidP="00F80AC4">
            <w:pPr>
              <w:pStyle w:val="ListBullet"/>
            </w:pPr>
            <w:r w:rsidRPr="00F80AC4">
              <w:t xml:space="preserve">well-developed understanding of current editing techniques and application of different methods </w:t>
            </w:r>
          </w:p>
          <w:p w:rsidR="00000000" w:rsidRPr="00F80AC4" w:rsidP="00F80AC4">
            <w:pPr>
              <w:pStyle w:val="ListBullet"/>
            </w:pPr>
            <w:r w:rsidRPr="00F80AC4">
              <w:t>OHS requirements as they relate to working for periods of time on close-up work, manual handling of film negative and cleaning solvents</w:t>
            </w:r>
          </w:p>
          <w:p w:rsidR="00000000" w:rsidRPr="00F80AC4" w:rsidP="00F80AC4">
            <w:pPr>
              <w:pStyle w:val="ListBullet"/>
            </w:pPr>
            <w:r w:rsidRPr="00F80AC4">
              <w:t>duty of care to colleag</w:t>
            </w:r>
            <w:r w:rsidRPr="00F80AC4">
              <w:t>ues</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10" w:name="O_71844"/>
      <w:bookmarkEnd w:id="10"/>
      <w:r w:rsidRPr="00F80AC4">
        <w:t>Evidence Guide</w:t>
      </w:r>
    </w:p>
    <w:tbl>
      <w:tblPr>
        <w:tblW w:w="9570" w:type="dxa"/>
        <w:tblLayout w:type="fixed"/>
        <w:tblCellMar>
          <w:left w:w="62" w:type="dxa"/>
          <w:right w:w="62" w:type="dxa"/>
        </w:tblCellMar>
        <w:tblLook w:val="0000"/>
      </w:tblPr>
      <w:tblGrid>
        <w:gridCol w:w="3908"/>
        <w:gridCol w:w="5662"/>
      </w:tblGrid>
      <w:tr w:rsidTr="005527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EVIDENCE GUIDE</w:t>
            </w:r>
          </w:p>
        </w:tc>
      </w:tr>
      <w:tr w:rsidTr="005527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 xml:space="preserve">The Evidence Guide provides advice on assessment and must be read in conjunction with the performance criteria, required skills and knowledge, </w:t>
            </w:r>
            <w:r w:rsidRPr="00F80AC4">
              <w:t>range statement and the Assessment Guidelines for the Training Package.</w:t>
            </w:r>
          </w:p>
        </w:tc>
      </w:tr>
      <w:tr w:rsidTr="0055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p>
        </w:tc>
      </w:tr>
      <w:tr w:rsidTr="0055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Evidence of the following is essential:</w:t>
            </w:r>
          </w:p>
          <w:p w:rsidR="00000000" w:rsidRPr="00F80AC4" w:rsidP="00F80AC4">
            <w:pPr>
              <w:pStyle w:val="ListBullet"/>
            </w:pPr>
            <w:r w:rsidRPr="00F80AC4">
              <w:t>extraction and matching of negative that demonstrates an ability to:</w:t>
            </w:r>
          </w:p>
          <w:p w:rsidR="00000000" w:rsidRPr="00F80AC4" w:rsidP="00F80AC4">
            <w:pPr>
              <w:pStyle w:val="ListBullet2"/>
            </w:pPr>
            <w:r w:rsidRPr="00F80AC4">
              <w:t>correctly interpret computer generated EDLs and job instructions</w:t>
            </w:r>
          </w:p>
          <w:p w:rsidR="00000000" w:rsidRPr="00F80AC4" w:rsidP="00F80AC4">
            <w:pPr>
              <w:pStyle w:val="ListBullet2"/>
            </w:pPr>
            <w:r w:rsidRPr="00F80AC4">
              <w:t>handle negative cleanly, carefully and accurately</w:t>
            </w:r>
          </w:p>
          <w:p w:rsidR="00000000" w:rsidRPr="00F80AC4" w:rsidP="00F80AC4">
            <w:pPr>
              <w:pStyle w:val="ListBullet2"/>
            </w:pPr>
            <w:r w:rsidRPr="00F80AC4">
              <w:t>follow correct safety procedures when handling film negative and hazard</w:t>
            </w:r>
            <w:r w:rsidRPr="00F80AC4">
              <w:t>ous materials</w:t>
            </w:r>
          </w:p>
          <w:p w:rsidR="00000000" w:rsidRPr="00F80AC4" w:rsidP="00F80AC4">
            <w:pPr>
              <w:pStyle w:val="ListBullet2"/>
            </w:pPr>
            <w:r w:rsidRPr="00F80AC4">
              <w:t>work to deadlines</w:t>
            </w:r>
          </w:p>
          <w:p w:rsidR="00000000" w:rsidRPr="00F80AC4" w:rsidP="00F80AC4">
            <w:pPr>
              <w:pStyle w:val="ListBullet"/>
            </w:pPr>
            <w:r w:rsidRPr="00F80AC4">
              <w:t>attention to detail</w:t>
            </w:r>
          </w:p>
          <w:p w:rsidR="00000000" w:rsidP="00F80AC4">
            <w:pPr>
              <w:pStyle w:val="ListBullet"/>
              <w:rPr>
                <w:lang w:val="en-NZ"/>
              </w:rPr>
            </w:pPr>
            <w:r w:rsidRPr="00F80AC4">
              <w:t>a collaborative approach to work, including the ability to supervise the work of others.</w:t>
            </w:r>
          </w:p>
        </w:tc>
      </w:tr>
      <w:tr w:rsidTr="0055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Assessment must ensure:</w:t>
            </w:r>
          </w:p>
          <w:p w:rsidR="00000000" w:rsidRPr="00F80AC4" w:rsidP="00F80AC4">
            <w:pPr>
              <w:pStyle w:val="ListBullet"/>
            </w:pPr>
            <w:r w:rsidRPr="00F80AC4">
              <w:t>access to editing equipment and software that enables the management of EDLs and other data</w:t>
            </w:r>
          </w:p>
          <w:p w:rsidR="00000000" w:rsidRPr="00F80AC4" w:rsidP="00F80AC4">
            <w:pPr>
              <w:pStyle w:val="ListBullet"/>
            </w:pPr>
            <w:r w:rsidRPr="00F80AC4">
              <w:t>opportunity to work on a range of relatively complex materials</w:t>
            </w:r>
          </w:p>
          <w:p w:rsidR="00000000" w:rsidRPr="00F80AC4" w:rsidP="00F80AC4">
            <w:pPr>
              <w:pStyle w:val="ListBullet"/>
            </w:pPr>
            <w:r w:rsidRPr="00F80AC4">
              <w:t>involvement with film laboratory procedures</w:t>
            </w:r>
          </w:p>
          <w:p w:rsidR="00000000" w:rsidRPr="00F80AC4" w:rsidP="00F80AC4">
            <w:pPr>
              <w:pStyle w:val="ListBullet"/>
            </w:pPr>
            <w:r w:rsidRPr="00F80AC4">
              <w:t>access to appropriate learning and assessment support whe</w:t>
            </w:r>
            <w:r w:rsidRPr="00F80AC4">
              <w:t>n required</w:t>
            </w:r>
          </w:p>
          <w:p w:rsidR="00000000" w:rsidP="00F80AC4">
            <w:pPr>
              <w:pStyle w:val="ListBullet"/>
              <w:rPr>
                <w:lang w:val="en-NZ"/>
              </w:rPr>
            </w:pPr>
            <w:r w:rsidRPr="00F80AC4">
              <w:t>use of culturally appropriate processes and techniques appropriate to the language and literacy capacity of learners and the work being performed.</w:t>
            </w:r>
          </w:p>
        </w:tc>
      </w:tr>
      <w:tr w:rsidTr="0055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 xml:space="preserve">A range of assessment methods should be used to assess practical skills and </w:t>
            </w:r>
            <w:r w:rsidRPr="00F80AC4">
              <w:t>knowledge. The following examples are appropriate for this unit:</w:t>
            </w:r>
          </w:p>
          <w:p w:rsidR="00000000" w:rsidRPr="00F80AC4" w:rsidP="00F80AC4">
            <w:pPr>
              <w:pStyle w:val="ListBullet"/>
            </w:pPr>
            <w:r w:rsidRPr="00F80AC4">
              <w:t>direct questioning combined with review of portfolios of evidence and third-party workplace reports of on-the-job performance</w:t>
            </w:r>
          </w:p>
          <w:p w:rsidR="00000000" w:rsidRPr="00F80AC4" w:rsidP="00F80AC4">
            <w:pPr>
              <w:pStyle w:val="ListBullet"/>
            </w:pPr>
            <w:r w:rsidRPr="00F80AC4">
              <w:t>evaluation of negative extraction and matching process undertake</w:t>
            </w:r>
            <w:r w:rsidRPr="00F80AC4">
              <w:t xml:space="preserve">n by the candidate to determine whether the output meets requirements </w:t>
            </w:r>
          </w:p>
          <w:p w:rsidR="00000000" w:rsidRPr="00F80AC4" w:rsidP="00F80AC4">
            <w:pPr>
              <w:pStyle w:val="ListBullet"/>
            </w:pPr>
            <w:r w:rsidRPr="00F80AC4">
              <w:t>direct observation of candidate cutting and matching film negative</w:t>
            </w:r>
          </w:p>
          <w:p w:rsidR="00000000" w:rsidP="00F80AC4">
            <w:pPr>
              <w:pStyle w:val="ListBullet"/>
              <w:rPr>
                <w:lang w:val="en-NZ"/>
              </w:rPr>
            </w:pPr>
            <w:r w:rsidRPr="00F80AC4">
              <w:t>written or verbal questioning to test knowledge as listed in the required skills and knowledge section of this unit.</w:t>
            </w:r>
          </w:p>
        </w:tc>
      </w:tr>
      <w:tr w:rsidTr="0055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Holistic assessment with other units relevant to the industry sector, workplace and job role is recommended, for example:</w:t>
            </w:r>
          </w:p>
          <w:p w:rsidR="00000000" w:rsidRPr="00F80AC4" w:rsidP="00F80AC4">
            <w:pPr>
              <w:pStyle w:val="ListBullet"/>
            </w:pPr>
            <w:r w:rsidRPr="00F80AC4">
              <w:t>CUFPOS301A Prepare motion picture film for printing or transfer</w:t>
            </w:r>
          </w:p>
          <w:p w:rsidR="00000000" w:rsidRPr="00F80AC4" w:rsidP="00F80AC4">
            <w:pPr>
              <w:pStyle w:val="ListBullet"/>
            </w:pPr>
            <w:r w:rsidRPr="00F80AC4">
              <w:t>CUFPOS401A Edit screen content for fast turnaround</w:t>
            </w:r>
          </w:p>
          <w:p w:rsidR="00000000" w:rsidRPr="00F80AC4" w:rsidP="00F80AC4">
            <w:pPr>
              <w:pStyle w:val="ListBullet"/>
            </w:pPr>
            <w:r w:rsidRPr="00F80AC4">
              <w:t>BSBWOR402A Promote team effectiveness.</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11" w:name="O_71845"/>
      <w:bookmarkEnd w:id="11"/>
      <w:r w:rsidRPr="00F80AC4">
        <w:t>Range Statement</w:t>
      </w:r>
    </w:p>
    <w:tbl>
      <w:tblPr>
        <w:tblW w:w="0" w:type="auto"/>
        <w:tblLayout w:type="fixed"/>
        <w:tblCellMar>
          <w:left w:w="62" w:type="dxa"/>
          <w:right w:w="62" w:type="dxa"/>
        </w:tblCellMar>
        <w:tblLook w:val="0000"/>
      </w:tblPr>
      <w:tblGrid>
        <w:gridCol w:w="3513"/>
        <w:gridCol w:w="5009"/>
      </w:tblGrid>
      <w:tr w:rsidTr="005527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RANGE STATEMENT</w:t>
            </w:r>
          </w:p>
        </w:tc>
      </w:tr>
      <w:tr w:rsidTr="005527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t>The range statement relates to the unit of competency as a whole. It allows for different work environments and situations that may affect performance. Bold italicised wording, if used in the performance criteria, is detailed below. Essential operating con</w:t>
            </w:r>
            <w:r w:rsidRPr="00F80AC4">
              <w:t>ditions that may be present with training and assessment (depending on the work situation, needs of the candidate, accessibility of the item, and local industry and regional contexts) may also be included.</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Relevant personnel</w:t>
            </w:r>
            <w:r w:rsidRPr="00F80AC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assistant edito</w:t>
            </w:r>
            <w:r w:rsidRPr="00F80AC4">
              <w:t>r</w:t>
            </w:r>
          </w:p>
          <w:p w:rsidR="00000000" w:rsidRPr="00F80AC4" w:rsidP="00F80AC4">
            <w:pPr>
              <w:pStyle w:val="ListBullet"/>
            </w:pPr>
            <w:r w:rsidRPr="00F80AC4">
              <w:t>colour grader/colourist</w:t>
            </w:r>
          </w:p>
          <w:p w:rsidR="00000000" w:rsidRPr="00F80AC4" w:rsidP="00F80AC4">
            <w:pPr>
              <w:pStyle w:val="ListBullet"/>
            </w:pPr>
            <w:r w:rsidRPr="00F80AC4">
              <w:t>director</w:t>
            </w:r>
          </w:p>
          <w:p w:rsidR="00000000" w:rsidRPr="00F80AC4" w:rsidP="00F80AC4">
            <w:pPr>
              <w:pStyle w:val="ListBullet"/>
            </w:pPr>
            <w:r w:rsidRPr="00F80AC4">
              <w:t>director of photography</w:t>
            </w:r>
          </w:p>
          <w:p w:rsidR="00000000" w:rsidRPr="00F80AC4" w:rsidP="00F80AC4">
            <w:pPr>
              <w:pStyle w:val="ListBullet"/>
            </w:pPr>
            <w:r w:rsidRPr="00F80AC4">
              <w:t>editor</w:t>
            </w:r>
          </w:p>
          <w:p w:rsidR="00000000" w:rsidRPr="00F80AC4" w:rsidP="00F80AC4">
            <w:pPr>
              <w:pStyle w:val="ListBullet"/>
            </w:pPr>
            <w:r w:rsidRPr="00F80AC4">
              <w:t>producer</w:t>
            </w:r>
          </w:p>
          <w:p w:rsidR="00000000" w:rsidP="00F80AC4">
            <w:pPr>
              <w:pStyle w:val="ListBullet"/>
              <w:rPr>
                <w:lang w:val="en-NZ"/>
              </w:rPr>
            </w:pPr>
            <w:r w:rsidRPr="00F80AC4">
              <w:t>sound editor.</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Production requirements</w:t>
            </w:r>
            <w:r w:rsidRPr="00F80AC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deadlines</w:t>
            </w:r>
          </w:p>
          <w:p w:rsidR="00000000" w:rsidRPr="00F80AC4" w:rsidP="00F80AC4">
            <w:pPr>
              <w:pStyle w:val="ListBullet"/>
            </w:pPr>
            <w:r w:rsidRPr="00F80AC4">
              <w:t>grading requirements</w:t>
            </w:r>
          </w:p>
          <w:p w:rsidR="00000000" w:rsidP="00F80AC4">
            <w:pPr>
              <w:pStyle w:val="ListBullet"/>
              <w:rPr>
                <w:lang w:val="en-NZ"/>
              </w:rPr>
            </w:pPr>
            <w:r w:rsidRPr="00F80AC4">
              <w:t>special effects.</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Negative</w:t>
            </w:r>
            <w:r w:rsidRPr="00F80AC4">
              <w:t xml:space="preserve"> may be: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black and white negative</w:t>
            </w:r>
          </w:p>
          <w:p w:rsidR="00000000" w:rsidRPr="00F80AC4" w:rsidP="00F80AC4">
            <w:pPr>
              <w:pStyle w:val="ListBullet"/>
            </w:pPr>
            <w:r w:rsidRPr="00F80AC4">
              <w:t>colour negative</w:t>
            </w:r>
          </w:p>
          <w:p w:rsidR="00000000" w:rsidRPr="00F80AC4" w:rsidP="00F80AC4">
            <w:pPr>
              <w:pStyle w:val="ListBullet"/>
            </w:pPr>
            <w:r w:rsidRPr="00F80AC4">
              <w:t>duplicate negative</w:t>
            </w:r>
          </w:p>
          <w:p w:rsidR="00000000" w:rsidRPr="00F80AC4" w:rsidP="00F80AC4">
            <w:pPr>
              <w:pStyle w:val="ListBullet"/>
            </w:pPr>
            <w:r w:rsidRPr="00F80AC4">
              <w:t>negative produced from exposed camera film footage</w:t>
            </w:r>
          </w:p>
          <w:p w:rsidR="00000000" w:rsidP="00F80AC4">
            <w:pPr>
              <w:pStyle w:val="ListBullet"/>
              <w:rPr>
                <w:lang w:val="en-NZ"/>
              </w:rPr>
            </w:pPr>
            <w:r w:rsidRPr="00F80AC4">
              <w:t>original negative.</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Equipment</w:t>
            </w:r>
            <w:r w:rsidRPr="00F80AC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cement and ultrasonic splicers</w:t>
            </w:r>
          </w:p>
          <w:p w:rsidR="00000000" w:rsidRPr="00F80AC4" w:rsidP="00F80AC4">
            <w:pPr>
              <w:pStyle w:val="ListBullet"/>
            </w:pPr>
            <w:r w:rsidRPr="00F80AC4">
              <w:t xml:space="preserve">commercial processing machines </w:t>
            </w:r>
          </w:p>
          <w:p w:rsidR="00000000" w:rsidRPr="00F80AC4" w:rsidP="00F80AC4">
            <w:pPr>
              <w:pStyle w:val="ListBullet"/>
            </w:pPr>
            <w:r w:rsidRPr="00F80AC4">
              <w:t>computers</w:t>
            </w:r>
          </w:p>
          <w:p w:rsidR="00000000" w:rsidRPr="00F80AC4" w:rsidP="00F80AC4">
            <w:pPr>
              <w:pStyle w:val="ListBullet"/>
            </w:pPr>
            <w:r w:rsidRPr="00F80AC4">
              <w:t>edit bench</w:t>
            </w:r>
          </w:p>
          <w:p w:rsidR="00000000" w:rsidRPr="00F80AC4" w:rsidP="00F80AC4">
            <w:pPr>
              <w:pStyle w:val="ListBullet"/>
            </w:pPr>
            <w:r w:rsidRPr="00F80AC4">
              <w:t>film rewind benches</w:t>
            </w:r>
          </w:p>
          <w:p w:rsidR="00000000" w:rsidRPr="00F80AC4" w:rsidP="00F80AC4">
            <w:pPr>
              <w:pStyle w:val="ListBullet"/>
            </w:pPr>
            <w:r w:rsidRPr="00F80AC4">
              <w:t>film splicers</w:t>
            </w:r>
          </w:p>
          <w:p w:rsidR="00000000" w:rsidRPr="00F80AC4" w:rsidP="00F80AC4">
            <w:pPr>
              <w:pStyle w:val="ListBullet"/>
            </w:pPr>
            <w:r w:rsidRPr="00F80AC4">
              <w:t>synchronisers</w:t>
            </w:r>
          </w:p>
          <w:p w:rsidR="00000000" w:rsidRPr="00F80AC4" w:rsidP="00F80AC4">
            <w:pPr>
              <w:pStyle w:val="ListBullet"/>
            </w:pPr>
            <w:r w:rsidRPr="00F80AC4">
              <w:t>ultrasonic cleaning machines, of a commercial or industrial nature</w:t>
            </w:r>
          </w:p>
          <w:p w:rsidR="00000000" w:rsidP="00F80AC4">
            <w:pPr>
              <w:pStyle w:val="ListBullet"/>
              <w:rPr>
                <w:lang w:val="en-NZ"/>
              </w:rPr>
            </w:pPr>
            <w:r w:rsidRPr="00F80AC4">
              <w:t>video replay decks.</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Edit decision lists</w:t>
            </w:r>
            <w:r w:rsidRPr="00F80AC4">
              <w:t xml:space="preserve"> may include instructions regarding:</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composition</w:t>
            </w:r>
          </w:p>
          <w:p w:rsidR="00000000" w:rsidRPr="00F80AC4" w:rsidP="00F80AC4">
            <w:pPr>
              <w:pStyle w:val="ListBullet"/>
            </w:pPr>
            <w:r w:rsidRPr="00F80AC4">
              <w:t>dialogue</w:t>
            </w:r>
          </w:p>
          <w:p w:rsidR="00000000" w:rsidRPr="00F80AC4" w:rsidP="00F80AC4">
            <w:pPr>
              <w:pStyle w:val="ListBullet"/>
            </w:pPr>
            <w:r w:rsidRPr="00F80AC4">
              <w:t>effects transitions, e.g.:</w:t>
            </w:r>
          </w:p>
          <w:p w:rsidR="00000000" w:rsidRPr="00F80AC4" w:rsidP="00F80AC4">
            <w:pPr>
              <w:pStyle w:val="ListBullet2"/>
            </w:pPr>
            <w:r w:rsidRPr="00F80AC4">
              <w:t>wipes</w:t>
            </w:r>
          </w:p>
          <w:p w:rsidR="00000000" w:rsidRPr="00F80AC4" w:rsidP="00F80AC4">
            <w:pPr>
              <w:pStyle w:val="ListBullet2"/>
            </w:pPr>
            <w:r w:rsidRPr="00F80AC4">
              <w:t>dissolves</w:t>
            </w:r>
          </w:p>
          <w:p w:rsidR="00000000" w:rsidRPr="00F80AC4" w:rsidP="00F80AC4">
            <w:pPr>
              <w:pStyle w:val="ListBullet2"/>
            </w:pPr>
            <w:r w:rsidRPr="00F80AC4">
              <w:t>fades</w:t>
            </w:r>
          </w:p>
          <w:p w:rsidR="00000000" w:rsidRPr="00F80AC4" w:rsidP="00F80AC4">
            <w:pPr>
              <w:pStyle w:val="ListBullet2"/>
            </w:pPr>
            <w:r w:rsidRPr="00F80AC4">
              <w:t>use of graphics</w:t>
            </w:r>
          </w:p>
          <w:p w:rsidR="00000000" w:rsidRPr="00F80AC4" w:rsidP="00F80AC4">
            <w:pPr>
              <w:pStyle w:val="ListBullet"/>
            </w:pPr>
            <w:r w:rsidRPr="00F80AC4">
              <w:t>frame ratio and rate</w:t>
            </w:r>
          </w:p>
          <w:p w:rsidR="00000000" w:rsidRPr="00F80AC4" w:rsidP="00F80AC4">
            <w:pPr>
              <w:pStyle w:val="ListBullet"/>
            </w:pPr>
            <w:r w:rsidRPr="00F80AC4">
              <w:t>frame numbers:</w:t>
            </w:r>
          </w:p>
          <w:p w:rsidR="00000000" w:rsidRPr="00F80AC4" w:rsidP="00F80AC4">
            <w:pPr>
              <w:pStyle w:val="ListBullet2"/>
            </w:pPr>
            <w:r w:rsidRPr="00F80AC4">
              <w:t>head</w:t>
            </w:r>
          </w:p>
          <w:p w:rsidR="00000000" w:rsidRPr="00F80AC4" w:rsidP="00F80AC4">
            <w:pPr>
              <w:pStyle w:val="ListBullet2"/>
            </w:pPr>
            <w:r w:rsidRPr="00F80AC4">
              <w:t>tail</w:t>
            </w:r>
          </w:p>
          <w:p w:rsidR="00000000" w:rsidRPr="00F80AC4" w:rsidP="00F80AC4">
            <w:pPr>
              <w:pStyle w:val="ListBullet"/>
            </w:pPr>
            <w:r w:rsidRPr="00F80AC4">
              <w:t>glitches, faults, drop-outs</w:t>
            </w:r>
          </w:p>
          <w:p w:rsidR="00000000" w:rsidRPr="00F80AC4" w:rsidP="00F80AC4">
            <w:pPr>
              <w:pStyle w:val="ListBullet"/>
            </w:pPr>
            <w:r w:rsidRPr="00F80AC4">
              <w:t>image treatment or digital repair</w:t>
            </w:r>
          </w:p>
          <w:p w:rsidR="00000000" w:rsidRPr="00F80AC4" w:rsidP="00F80AC4">
            <w:pPr>
              <w:pStyle w:val="ListBullet"/>
            </w:pPr>
            <w:r w:rsidRPr="00F80AC4">
              <w:t>music</w:t>
            </w:r>
          </w:p>
          <w:p w:rsidR="00000000" w:rsidRPr="00F80AC4" w:rsidP="00F80AC4">
            <w:pPr>
              <w:pStyle w:val="ListBullet"/>
            </w:pPr>
            <w:r w:rsidRPr="00F80AC4">
              <w:t>soundtrack</w:t>
            </w:r>
          </w:p>
          <w:p w:rsidR="00000000" w:rsidRPr="00F80AC4" w:rsidP="00F80AC4">
            <w:pPr>
              <w:pStyle w:val="ListBullet"/>
            </w:pPr>
            <w:r w:rsidRPr="00F80AC4">
              <w:t>special effects</w:t>
            </w:r>
          </w:p>
          <w:p w:rsidR="00000000" w:rsidRPr="00F80AC4" w:rsidP="00F80AC4">
            <w:pPr>
              <w:pStyle w:val="ListBullet"/>
            </w:pPr>
            <w:r w:rsidRPr="00F80AC4">
              <w:t>speed</w:t>
            </w:r>
          </w:p>
          <w:p w:rsidR="00000000" w:rsidRPr="00F80AC4" w:rsidP="00F80AC4">
            <w:pPr>
              <w:pStyle w:val="ListBullet"/>
            </w:pPr>
            <w:r w:rsidRPr="00F80AC4">
              <w:t>takes</w:t>
            </w:r>
          </w:p>
          <w:p w:rsidR="00000000" w:rsidRPr="00F80AC4" w:rsidP="00F80AC4">
            <w:pPr>
              <w:pStyle w:val="ListBullet"/>
            </w:pPr>
            <w:r w:rsidRPr="00F80AC4">
              <w:t xml:space="preserve">tempo - duration of shots and segments </w:t>
            </w:r>
          </w:p>
          <w:p w:rsidR="00000000" w:rsidP="00F80AC4">
            <w:pPr>
              <w:pStyle w:val="ListBullet"/>
              <w:rPr>
                <w:lang w:val="en-NZ"/>
              </w:rPr>
            </w:pPr>
            <w:r w:rsidRPr="00F80AC4">
              <w:t>timing.</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Digital treatment</w:t>
            </w:r>
            <w:r w:rsidRPr="00F80AC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digital animations</w:t>
            </w:r>
          </w:p>
          <w:p w:rsidR="00000000" w:rsidRPr="00F80AC4" w:rsidP="00F80AC4">
            <w:pPr>
              <w:pStyle w:val="ListBullet"/>
            </w:pPr>
            <w:r w:rsidRPr="00F80AC4">
              <w:t>digital image repair</w:t>
            </w:r>
          </w:p>
          <w:p w:rsidR="00000000" w:rsidRPr="00F80AC4" w:rsidP="00F80AC4">
            <w:pPr>
              <w:pStyle w:val="ListBullet"/>
            </w:pPr>
            <w:r w:rsidRPr="00F80AC4">
              <w:t>digital opticals</w:t>
            </w:r>
          </w:p>
          <w:p w:rsidR="00000000" w:rsidRPr="00F80AC4" w:rsidP="00F80AC4">
            <w:pPr>
              <w:pStyle w:val="ListBullet"/>
            </w:pPr>
            <w:r w:rsidRPr="00F80AC4">
              <w:t>digital visual effects</w:t>
            </w:r>
          </w:p>
          <w:p w:rsidR="00000000" w:rsidRPr="00F80AC4" w:rsidP="00F80AC4">
            <w:pPr>
              <w:pStyle w:val="ListBullet"/>
            </w:pPr>
            <w:r w:rsidRPr="00F80AC4">
              <w:t>graphics</w:t>
            </w:r>
          </w:p>
          <w:p w:rsidR="00000000" w:rsidRPr="00F80AC4" w:rsidP="00F80AC4">
            <w:pPr>
              <w:pStyle w:val="ListBullet"/>
            </w:pPr>
            <w:r w:rsidRPr="00F80AC4">
              <w:t>motion effects</w:t>
            </w:r>
          </w:p>
          <w:p w:rsidR="00000000" w:rsidRPr="00F80AC4" w:rsidP="00F80AC4">
            <w:pPr>
              <w:pStyle w:val="ListBullet"/>
            </w:pPr>
            <w:r w:rsidRPr="00F80AC4">
              <w:t>titles</w:t>
            </w:r>
          </w:p>
          <w:p w:rsidR="00000000" w:rsidP="00F80AC4">
            <w:pPr>
              <w:pStyle w:val="ListBullet"/>
              <w:rPr>
                <w:lang w:val="en-NZ"/>
              </w:rPr>
            </w:pPr>
            <w:r w:rsidRPr="00F80AC4">
              <w:t>transitions.</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Documentation</w:t>
            </w:r>
            <w:r w:rsidRPr="00F80AC4">
              <w:t xml:space="preserve"> may be: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can labels</w:t>
            </w:r>
          </w:p>
          <w:p w:rsidR="00000000" w:rsidRPr="00F80AC4" w:rsidP="00F80AC4">
            <w:pPr>
              <w:pStyle w:val="ListBullet"/>
            </w:pPr>
            <w:r w:rsidRPr="00F80AC4">
              <w:t>client instructions</w:t>
            </w:r>
          </w:p>
          <w:p w:rsidR="00000000" w:rsidRPr="00F80AC4" w:rsidP="00F80AC4">
            <w:pPr>
              <w:pStyle w:val="ListBullet"/>
            </w:pPr>
            <w:r w:rsidRPr="00F80AC4">
              <w:t>computer generated</w:t>
            </w:r>
          </w:p>
          <w:p w:rsidR="00000000" w:rsidRPr="00F80AC4" w:rsidP="00F80AC4">
            <w:pPr>
              <w:pStyle w:val="ListBullet"/>
            </w:pPr>
            <w:r w:rsidRPr="00F80AC4">
              <w:t>edited fine cut work print</w:t>
            </w:r>
          </w:p>
          <w:p w:rsidR="00000000" w:rsidRPr="00F80AC4" w:rsidP="00F80AC4">
            <w:pPr>
              <w:pStyle w:val="ListBullet"/>
            </w:pPr>
            <w:r w:rsidRPr="00F80AC4">
              <w:t>EDLs (edit decision lists)</w:t>
            </w:r>
          </w:p>
          <w:p w:rsidR="00000000" w:rsidRPr="00F80AC4" w:rsidP="00F80AC4">
            <w:pPr>
              <w:pStyle w:val="ListBullet"/>
            </w:pPr>
            <w:r w:rsidRPr="00F80AC4">
              <w:t>job code, title and client details</w:t>
            </w:r>
          </w:p>
          <w:p w:rsidR="00000000" w:rsidRPr="00F80AC4" w:rsidP="00F80AC4">
            <w:pPr>
              <w:pStyle w:val="ListBullet"/>
            </w:pPr>
            <w:r w:rsidRPr="00F80AC4">
              <w:t>log sheets</w:t>
            </w:r>
          </w:p>
          <w:p w:rsidR="00000000" w:rsidRPr="00F80AC4" w:rsidP="00F80AC4">
            <w:pPr>
              <w:pStyle w:val="ListBullet"/>
            </w:pPr>
            <w:r w:rsidRPr="00F80AC4">
              <w:t>manually written</w:t>
            </w:r>
          </w:p>
          <w:p w:rsidR="00000000" w:rsidRPr="00F80AC4" w:rsidP="00F80AC4">
            <w:pPr>
              <w:pStyle w:val="ListBullet"/>
            </w:pPr>
            <w:r w:rsidRPr="00F80AC4">
              <w:t>roll numbers</w:t>
            </w:r>
          </w:p>
          <w:p w:rsidR="00000000" w:rsidRPr="00F80AC4" w:rsidP="00F80AC4">
            <w:pPr>
              <w:pStyle w:val="ListBullet"/>
            </w:pPr>
            <w:r w:rsidRPr="00F80AC4">
              <w:t>shot/camera lists</w:t>
            </w:r>
          </w:p>
          <w:p w:rsidR="00000000" w:rsidP="00F80AC4">
            <w:pPr>
              <w:pStyle w:val="ListBullet"/>
              <w:rPr>
                <w:lang w:val="en-NZ"/>
              </w:rPr>
            </w:pPr>
            <w:r w:rsidRPr="00F80AC4">
              <w:t>stock type.</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Print criteria</w:t>
            </w:r>
            <w:r w:rsidRPr="00F80AC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correct alignments</w:t>
            </w:r>
          </w:p>
          <w:p w:rsidR="00000000" w:rsidRPr="00F80AC4" w:rsidP="00F80AC4">
            <w:pPr>
              <w:pStyle w:val="ListBullet"/>
            </w:pPr>
            <w:r w:rsidRPr="00F80AC4">
              <w:t>flush edge splices</w:t>
            </w:r>
          </w:p>
          <w:p w:rsidR="00000000" w:rsidRPr="00F80AC4" w:rsidP="00F80AC4">
            <w:pPr>
              <w:pStyle w:val="ListBullet"/>
            </w:pPr>
            <w:r w:rsidRPr="00F80AC4">
              <w:t>jump free rolls</w:t>
            </w:r>
          </w:p>
          <w:p w:rsidR="00000000" w:rsidP="00F80AC4">
            <w:pPr>
              <w:pStyle w:val="ListBullet"/>
              <w:rPr>
                <w:lang w:val="en-NZ"/>
              </w:rPr>
            </w:pPr>
            <w:r w:rsidRPr="00F80AC4">
              <w:t>pressure resistant.</w:t>
            </w:r>
          </w:p>
        </w:tc>
      </w:tr>
      <w:tr w:rsidTr="0055270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BoldandItalics"/>
              </w:rPr>
              <w:t>Faults</w:t>
            </w:r>
            <w:r w:rsidRPr="00F80AC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ListBullet"/>
            </w:pPr>
            <w:r w:rsidRPr="00F80AC4">
              <w:t>broken splices</w:t>
            </w:r>
          </w:p>
          <w:p w:rsidR="00000000" w:rsidRPr="00F80AC4" w:rsidP="00F80AC4">
            <w:pPr>
              <w:pStyle w:val="ListBullet"/>
            </w:pPr>
            <w:r w:rsidRPr="00F80AC4">
              <w:t>data errors</w:t>
            </w:r>
          </w:p>
          <w:p w:rsidR="00000000" w:rsidRPr="00F80AC4" w:rsidP="00F80AC4">
            <w:pPr>
              <w:pStyle w:val="ListBullet"/>
            </w:pPr>
            <w:r w:rsidRPr="00F80AC4">
              <w:t>dust</w:t>
            </w:r>
          </w:p>
          <w:p w:rsidR="00000000" w:rsidRPr="00F80AC4" w:rsidP="00F80AC4">
            <w:pPr>
              <w:pStyle w:val="ListBullet"/>
            </w:pPr>
            <w:r w:rsidRPr="00F80AC4">
              <w:t>emulsion distortion</w:t>
            </w:r>
          </w:p>
          <w:p w:rsidR="00000000" w:rsidRPr="00F80AC4" w:rsidP="00F80AC4">
            <w:pPr>
              <w:pStyle w:val="ListBullet"/>
            </w:pPr>
            <w:r w:rsidRPr="00F80AC4">
              <w:t>machine malfunction</w:t>
            </w:r>
          </w:p>
          <w:p w:rsidR="00000000" w:rsidRPr="00F80AC4" w:rsidP="00F80AC4">
            <w:pPr>
              <w:pStyle w:val="ListBullet"/>
            </w:pPr>
            <w:r w:rsidRPr="00F80AC4">
              <w:t>scratches</w:t>
            </w:r>
          </w:p>
          <w:p w:rsidR="00000000" w:rsidRPr="00F80AC4" w:rsidP="00F80AC4">
            <w:pPr>
              <w:pStyle w:val="ListBullet"/>
            </w:pPr>
            <w:r w:rsidRPr="00F80AC4">
              <w:t>solvent stains.</w:t>
            </w:r>
          </w:p>
        </w:tc>
      </w:tr>
    </w:tbl>
    <w:p w:rsidR="00552708" w:rsidP="00F80AC4">
      <w:pPr>
        <w:pStyle w:val="BodyText"/>
      </w:pPr>
    </w:p>
    <w:p w:rsidR="00552708" w:rsidP="00F80AC4">
      <w:pPr>
        <w:pStyle w:val="BodyText"/>
      </w:pPr>
    </w:p>
    <w:p w:rsidR="00000000" w:rsidRPr="00F80AC4" w:rsidP="00F80AC4">
      <w:pPr>
        <w:pStyle w:val="Heading1"/>
      </w:pPr>
      <w:bookmarkStart w:id="12" w:name="O_71846"/>
      <w:bookmarkEnd w:id="12"/>
      <w:r w:rsidRPr="00F80AC4">
        <w:t>Unit Sector(s)</w:t>
      </w:r>
    </w:p>
    <w:tbl>
      <w:tblPr>
        <w:tblW w:w="0" w:type="auto"/>
        <w:tblLayout w:type="fixed"/>
        <w:tblCellMar>
          <w:left w:w="62" w:type="dxa"/>
          <w:right w:w="62" w:type="dxa"/>
        </w:tblCellMar>
        <w:tblLook w:val="0000"/>
      </w:tblPr>
      <w:tblGrid>
        <w:gridCol w:w="2654"/>
        <w:gridCol w:w="5868"/>
      </w:tblGrid>
      <w:tr w:rsidTr="005527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13" w:name="O_155265"/>
      <w:bookmarkEnd w:id="13"/>
      <w:r w:rsidRPr="00F80AC4">
        <w:t>Competency field</w:t>
      </w:r>
    </w:p>
    <w:tbl>
      <w:tblPr>
        <w:tblW w:w="0" w:type="auto"/>
        <w:tblLayout w:type="fixed"/>
        <w:tblCellMar>
          <w:left w:w="62" w:type="dxa"/>
          <w:right w:w="62" w:type="dxa"/>
        </w:tblCellMar>
        <w:tblLook w:val="0000"/>
      </w:tblPr>
      <w:tblGrid>
        <w:gridCol w:w="2778"/>
        <w:gridCol w:w="5744"/>
      </w:tblGrid>
      <w:tr w:rsidTr="0055270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r w:rsidRPr="00F80AC4">
              <w:t>Media and entertainment production - post-production</w:t>
            </w:r>
          </w:p>
        </w:tc>
      </w:tr>
    </w:tbl>
    <w:p w:rsidR="00000000" w:rsidRPr="00F80AC4" w:rsidP="00F80AC4">
      <w:pPr>
        <w:pStyle w:val="BodyText"/>
      </w:pPr>
    </w:p>
    <w:p w:rsidR="00000000" w:rsidRPr="00F80AC4" w:rsidP="00F80AC4">
      <w:pPr>
        <w:pStyle w:val="AllowPageBreak"/>
      </w:pPr>
    </w:p>
    <w:p w:rsidR="00000000" w:rsidRPr="00F80AC4" w:rsidP="00F80AC4">
      <w:pPr>
        <w:pStyle w:val="Heading1"/>
      </w:pPr>
      <w:bookmarkStart w:id="14" w:name="O_155264"/>
      <w:bookmarkEnd w:id="14"/>
      <w:r w:rsidRPr="00F80AC4">
        <w:t>Co-requisite units</w:t>
      </w:r>
    </w:p>
    <w:tbl>
      <w:tblPr>
        <w:tblW w:w="0" w:type="auto"/>
        <w:tblLayout w:type="fixed"/>
        <w:tblCellMar>
          <w:left w:w="62" w:type="dxa"/>
          <w:right w:w="62" w:type="dxa"/>
        </w:tblCellMar>
        <w:tblLook w:val="0000"/>
      </w:tblPr>
      <w:tblGrid>
        <w:gridCol w:w="2641"/>
        <w:gridCol w:w="1322"/>
        <w:gridCol w:w="4559"/>
      </w:tblGrid>
      <w:tr w:rsidTr="005527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r w:rsidRPr="00F80A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p>
        </w:tc>
      </w:tr>
      <w:tr w:rsidTr="005527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C4">
            <w:pPr>
              <w:pStyle w:val="BodyText"/>
              <w:rPr>
                <w:lang w:val="en-NZ"/>
              </w:rPr>
            </w:pPr>
          </w:p>
        </w:tc>
      </w:tr>
      <w:tr w:rsidTr="005527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C4" w:rsidP="00F80AC4">
            <w:pPr>
              <w:pStyle w:val="BodyText"/>
            </w:pPr>
          </w:p>
        </w:tc>
      </w:tr>
    </w:tbl>
    <w:p w:rsidR="00000000" w:rsidRPr="00F80AC4" w:rsidP="00F80AC4">
      <w:pPr>
        <w:pStyle w:val="BodyText"/>
      </w:pPr>
    </w:p>
    <w:p w:rsidR="00000000" w:rsidRPr="00F80AC4" w:rsidP="00F80AC4"/>
    <w:sectPr w:rsidSect="00F80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708" w:rsidP="00552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08" w:rsidP="00F80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2708" w:rsidP="00F80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2708" w:rsidP="00F80A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708" w:rsidP="005527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08" w:rsidP="00F80AC4">
    <w:pPr>
      <w:pStyle w:val="Header"/>
      <w:framePr w:wrap="around"/>
    </w:pPr>
    <w:r>
      <w:fldChar w:fldCharType="begin"/>
    </w:r>
    <w:r>
      <w:instrText xml:space="preserve"> TITLE   \* MERGEFORMAT </w:instrText>
    </w:r>
    <w:r>
      <w:fldChar w:fldCharType="separate"/>
    </w:r>
    <w:r>
      <w:t>CUFPOS404A Cut and match film negative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2708" w:rsidP="00F80A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6EA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EA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42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A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AC4"/>
    <w:pPr>
      <w:spacing w:before="360" w:after="60"/>
      <w:outlineLvl w:val="0"/>
    </w:pPr>
    <w:rPr>
      <w:sz w:val="32"/>
    </w:rPr>
  </w:style>
  <w:style w:type="paragraph" w:styleId="Heading2">
    <w:name w:val="heading 2"/>
    <w:basedOn w:val="HeadingBase"/>
    <w:next w:val="BodyText"/>
    <w:link w:val="Heading2Char"/>
    <w:qFormat/>
    <w:rsid w:val="00F80AC4"/>
    <w:pPr>
      <w:keepLines/>
      <w:spacing w:before="240" w:after="120"/>
      <w:outlineLvl w:val="1"/>
    </w:pPr>
    <w:rPr>
      <w:sz w:val="28"/>
      <w:szCs w:val="40"/>
    </w:rPr>
  </w:style>
  <w:style w:type="paragraph" w:styleId="Heading3">
    <w:name w:val="heading 3"/>
    <w:basedOn w:val="HeadingBase"/>
    <w:next w:val="BodyText"/>
    <w:link w:val="Heading3Char"/>
    <w:qFormat/>
    <w:rsid w:val="00F80AC4"/>
    <w:pPr>
      <w:spacing w:before="180" w:after="120"/>
      <w:outlineLvl w:val="2"/>
    </w:pPr>
    <w:rPr>
      <w:spacing w:val="-10"/>
      <w:kern w:val="32"/>
    </w:rPr>
  </w:style>
  <w:style w:type="paragraph" w:styleId="Heading4">
    <w:name w:val="heading 4"/>
    <w:basedOn w:val="HeadingBase"/>
    <w:next w:val="BodyText"/>
    <w:link w:val="Heading4Char"/>
    <w:qFormat/>
    <w:rsid w:val="00F80AC4"/>
    <w:pPr>
      <w:spacing w:before="160" w:after="120"/>
      <w:outlineLvl w:val="3"/>
    </w:pPr>
    <w:rPr>
      <w:sz w:val="22"/>
    </w:rPr>
  </w:style>
  <w:style w:type="paragraph" w:styleId="Heading5">
    <w:name w:val="heading 5"/>
    <w:basedOn w:val="HeadingBase"/>
    <w:next w:val="Normal"/>
    <w:link w:val="Heading5Char"/>
    <w:qFormat/>
    <w:rsid w:val="00F80AC4"/>
    <w:pPr>
      <w:spacing w:before="80"/>
      <w:outlineLvl w:val="4"/>
    </w:pPr>
    <w:rPr>
      <w:color w:val="918585"/>
      <w:sz w:val="20"/>
    </w:rPr>
  </w:style>
  <w:style w:type="paragraph" w:styleId="Heading6">
    <w:name w:val="heading 6"/>
    <w:basedOn w:val="HeadingBase"/>
    <w:next w:val="Normal"/>
    <w:link w:val="Heading6Char"/>
    <w:qFormat/>
    <w:rsid w:val="00F80AC4"/>
    <w:pPr>
      <w:spacing w:before="60"/>
      <w:outlineLvl w:val="5"/>
    </w:pPr>
    <w:rPr>
      <w:color w:val="918585"/>
      <w:sz w:val="20"/>
    </w:rPr>
  </w:style>
  <w:style w:type="paragraph" w:styleId="Heading7">
    <w:name w:val="heading 7"/>
    <w:basedOn w:val="Normal"/>
    <w:next w:val="Normal"/>
    <w:link w:val="Heading7Char"/>
    <w:qFormat/>
    <w:rsid w:val="00F80AC4"/>
    <w:pPr>
      <w:ind w:left="720"/>
      <w:outlineLvl w:val="6"/>
    </w:pPr>
    <w:rPr>
      <w:i/>
    </w:rPr>
  </w:style>
  <w:style w:type="paragraph" w:styleId="Heading8">
    <w:name w:val="heading 8"/>
    <w:basedOn w:val="Normal"/>
    <w:next w:val="Normal"/>
    <w:link w:val="Heading8Char"/>
    <w:qFormat/>
    <w:rsid w:val="00F80AC4"/>
    <w:pPr>
      <w:ind w:left="720"/>
      <w:outlineLvl w:val="7"/>
    </w:pPr>
    <w:rPr>
      <w:i/>
    </w:rPr>
  </w:style>
  <w:style w:type="paragraph" w:styleId="Heading9">
    <w:name w:val="heading 9"/>
    <w:basedOn w:val="Normal"/>
    <w:next w:val="Normal"/>
    <w:link w:val="Heading9Char"/>
    <w:qFormat/>
    <w:rsid w:val="00F80AC4"/>
    <w:pPr>
      <w:ind w:left="720"/>
      <w:outlineLvl w:val="8"/>
    </w:pPr>
    <w:rPr>
      <w:i/>
    </w:rPr>
  </w:style>
  <w:style w:type="character" w:default="1" w:styleId="DefaultParagraphFont">
    <w:name w:val="Default Paragraph Font"/>
    <w:uiPriority w:val="1"/>
    <w:unhideWhenUsed/>
    <w:rsid w:val="00F80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AC4"/>
  </w:style>
  <w:style w:type="character" w:customStyle="1" w:styleId="Heading1Char">
    <w:name w:val="Heading 1 Char"/>
    <w:basedOn w:val="DefaultParagraphFont"/>
    <w:link w:val="Heading1"/>
    <w:rsid w:val="00F80AC4"/>
    <w:rPr>
      <w:rFonts w:ascii="Times New Roman" w:eastAsia="Times New Roman" w:hAnsi="Times New Roman" w:cs="Times New Roman"/>
      <w:b/>
      <w:sz w:val="32"/>
      <w:szCs w:val="20"/>
      <w:lang w:eastAsia="en-US"/>
    </w:rPr>
  </w:style>
  <w:style w:type="paragraph" w:styleId="BodyText">
    <w:name w:val="Body Text"/>
    <w:basedOn w:val="Normal"/>
    <w:link w:val="BodyTextChar"/>
    <w:rsid w:val="00F80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AC4"/>
    <w:rPr>
      <w:rFonts w:ascii="Times New Roman" w:eastAsia="Times New Roman" w:hAnsi="Times New Roman" w:cs="Times New Roman"/>
      <w:sz w:val="24"/>
      <w:lang w:val="en-US" w:eastAsia="en-US"/>
    </w:rPr>
  </w:style>
  <w:style w:type="paragraph" w:styleId="Footer">
    <w:name w:val="footer"/>
    <w:basedOn w:val="Normal"/>
    <w:link w:val="FooterChar"/>
    <w:rsid w:val="00F80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AC4"/>
    <w:rPr>
      <w:rFonts w:ascii="Times New Roman" w:eastAsia="Times New Roman" w:hAnsi="Times New Roman" w:cs="Times New Roman"/>
      <w:sz w:val="16"/>
      <w:lang w:val="en-US" w:eastAsia="en-US"/>
    </w:rPr>
  </w:style>
  <w:style w:type="paragraph" w:styleId="List">
    <w:name w:val="List"/>
    <w:basedOn w:val="BodyText"/>
    <w:next w:val="BodyText"/>
    <w:rsid w:val="00F80AC4"/>
    <w:pPr>
      <w:tabs>
        <w:tab w:val="left" w:pos="340"/>
      </w:tabs>
      <w:spacing w:before="60" w:after="60"/>
      <w:ind w:left="340" w:hanging="340"/>
    </w:pPr>
  </w:style>
  <w:style w:type="paragraph" w:styleId="ListBullet">
    <w:name w:val="List Bullet"/>
    <w:basedOn w:val="List"/>
    <w:rsid w:val="00F80AC4"/>
    <w:pPr>
      <w:numPr>
        <w:numId w:val="13"/>
      </w:numPr>
      <w:tabs>
        <w:tab w:val="clear" w:pos="340"/>
      </w:tabs>
      <w:spacing w:before="40" w:after="40"/>
    </w:pPr>
  </w:style>
  <w:style w:type="character" w:customStyle="1" w:styleId="SpecialBold">
    <w:name w:val="Special Bold"/>
    <w:basedOn w:val="DefaultParagraphFont"/>
    <w:rsid w:val="00F80AC4"/>
    <w:rPr>
      <w:b/>
      <w:spacing w:val="0"/>
    </w:rPr>
  </w:style>
  <w:style w:type="paragraph" w:styleId="ListBullet2">
    <w:name w:val="List Bullet 2"/>
    <w:basedOn w:val="List2"/>
    <w:rsid w:val="00F80AC4"/>
    <w:pPr>
      <w:numPr>
        <w:numId w:val="14"/>
      </w:numPr>
      <w:tabs>
        <w:tab w:val="clear" w:pos="680"/>
      </w:tabs>
    </w:pPr>
  </w:style>
  <w:style w:type="paragraph" w:styleId="Header">
    <w:name w:val="header"/>
    <w:basedOn w:val="Normal"/>
    <w:link w:val="HeaderChar"/>
    <w:rsid w:val="00F80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A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0AC4"/>
    <w:pPr>
      <w:spacing w:before="240" w:after="120"/>
      <w:outlineLvl w:val="0"/>
    </w:pPr>
    <w:rPr>
      <w:rFonts w:ascii="Times New Roman" w:hAnsi="Times New Roman"/>
      <w:b/>
      <w:sz w:val="28"/>
    </w:rPr>
  </w:style>
  <w:style w:type="paragraph" w:customStyle="1" w:styleId="AllowPageBreak">
    <w:name w:val="AllowPageBreak"/>
    <w:rsid w:val="00F80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0AC4"/>
    <w:rPr>
      <w:b/>
      <w:i/>
      <w:u w:val="none"/>
    </w:rPr>
  </w:style>
  <w:style w:type="character" w:customStyle="1" w:styleId="Heading2Char">
    <w:name w:val="Heading 2 Char"/>
    <w:basedOn w:val="DefaultParagraphFont"/>
    <w:link w:val="Heading2"/>
    <w:rsid w:val="00F80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A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A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AC4"/>
    <w:rPr>
      <w:rFonts w:ascii="Courier New" w:eastAsia="Times New Roman" w:hAnsi="Courier New" w:cs="Times New Roman"/>
      <w:i/>
      <w:szCs w:val="20"/>
      <w:lang w:val="en-US" w:eastAsia="en-US"/>
    </w:rPr>
  </w:style>
  <w:style w:type="paragraph" w:customStyle="1" w:styleId="HeadingBase">
    <w:name w:val="Heading Base"/>
    <w:rsid w:val="00F80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AC4"/>
    <w:pPr>
      <w:tabs>
        <w:tab w:val="right" w:leader="dot" w:pos="9072"/>
      </w:tabs>
      <w:ind w:left="567"/>
    </w:pPr>
    <w:rPr>
      <w:szCs w:val="22"/>
    </w:rPr>
  </w:style>
  <w:style w:type="paragraph" w:customStyle="1" w:styleId="TOCBase">
    <w:name w:val="TOC Base"/>
    <w:rsid w:val="00F80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AC4"/>
    <w:pPr>
      <w:tabs>
        <w:tab w:val="right" w:leader="dot" w:pos="9072"/>
      </w:tabs>
      <w:spacing w:before="40" w:after="40"/>
      <w:ind w:left="284"/>
    </w:pPr>
    <w:rPr>
      <w:rFonts w:ascii="Times New Roman" w:hAnsi="Times New Roman"/>
    </w:rPr>
  </w:style>
  <w:style w:type="paragraph" w:styleId="TOC1">
    <w:name w:val="toc 1"/>
    <w:basedOn w:val="TOCBase"/>
    <w:next w:val="Normal"/>
    <w:rsid w:val="00F80A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AC4"/>
    <w:pPr>
      <w:spacing w:before="5040"/>
      <w:jc w:val="center"/>
    </w:pPr>
    <w:rPr>
      <w:sz w:val="48"/>
      <w:szCs w:val="72"/>
      <w:lang w:val="en-US"/>
    </w:rPr>
  </w:style>
  <w:style w:type="character" w:customStyle="1" w:styleId="TitleChar">
    <w:name w:val="Title Char"/>
    <w:basedOn w:val="DefaultParagraphFont"/>
    <w:link w:val="Title"/>
    <w:rsid w:val="00F80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AC4"/>
    <w:pPr>
      <w:tabs>
        <w:tab w:val="left" w:pos="3600"/>
        <w:tab w:val="left" w:pos="3958"/>
      </w:tabs>
    </w:pPr>
  </w:style>
  <w:style w:type="paragraph" w:customStyle="1" w:styleId="Note">
    <w:name w:val="Note"/>
    <w:basedOn w:val="BodyText"/>
    <w:rsid w:val="00F80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AC4"/>
    <w:pPr>
      <w:framePr w:wrap="auto" w:hAnchor="text" w:y="6049"/>
    </w:pPr>
    <w:rPr>
      <w:color w:val="000000"/>
      <w:sz w:val="40"/>
    </w:rPr>
  </w:style>
  <w:style w:type="paragraph" w:customStyle="1" w:styleId="TOCTitle">
    <w:name w:val="TOCTitle"/>
    <w:basedOn w:val="Heading1"/>
    <w:rsid w:val="00F80AC4"/>
    <w:pPr>
      <w:spacing w:after="240"/>
      <w:jc w:val="center"/>
      <w:outlineLvl w:val="9"/>
    </w:pPr>
    <w:rPr>
      <w:caps/>
    </w:rPr>
  </w:style>
  <w:style w:type="paragraph" w:customStyle="1" w:styleId="Version">
    <w:name w:val="Version"/>
    <w:rsid w:val="00F80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AC4"/>
    <w:pPr>
      <w:keepNext w:val="0"/>
      <w:tabs>
        <w:tab w:val="right" w:pos="4176"/>
      </w:tabs>
      <w:ind w:left="198" w:hanging="198"/>
    </w:pPr>
    <w:rPr>
      <w:rFonts w:ascii="Garamond" w:hAnsi="Garamond"/>
    </w:rPr>
  </w:style>
  <w:style w:type="paragraph" w:styleId="IndexHeading">
    <w:name w:val="index heading"/>
    <w:basedOn w:val="Normal"/>
    <w:next w:val="Index1"/>
    <w:semiHidden/>
    <w:rsid w:val="00F80AC4"/>
    <w:pPr>
      <w:spacing w:before="120" w:after="120"/>
    </w:pPr>
    <w:rPr>
      <w:rFonts w:ascii="Arial" w:hAnsi="Arial"/>
      <w:b/>
      <w:color w:val="918585"/>
      <w:sz w:val="24"/>
    </w:rPr>
  </w:style>
  <w:style w:type="paragraph" w:customStyle="1" w:styleId="Chapter">
    <w:name w:val="Chapter"/>
    <w:basedOn w:val="Normal"/>
    <w:rsid w:val="00F80AC4"/>
    <w:pPr>
      <w:spacing w:before="240"/>
    </w:pPr>
    <w:rPr>
      <w:rFonts w:ascii="Times New Roman" w:hAnsi="Times New Roman"/>
      <w:smallCaps/>
      <w:spacing w:val="80"/>
      <w:sz w:val="28"/>
    </w:rPr>
  </w:style>
  <w:style w:type="paragraph" w:customStyle="1" w:styleId="InChapter">
    <w:name w:val="InChapter"/>
    <w:basedOn w:val="Heading3"/>
    <w:rsid w:val="00F80AC4"/>
    <w:pPr>
      <w:spacing w:after="240"/>
      <w:outlineLvl w:val="9"/>
    </w:pPr>
    <w:rPr>
      <w:noProof/>
    </w:rPr>
  </w:style>
  <w:style w:type="paragraph" w:styleId="Index2">
    <w:name w:val="index 2"/>
    <w:basedOn w:val="Normal"/>
    <w:next w:val="Normal"/>
    <w:semiHidden/>
    <w:rsid w:val="00F80AC4"/>
    <w:pPr>
      <w:tabs>
        <w:tab w:val="right" w:pos="4176"/>
      </w:tabs>
      <w:ind w:left="568" w:hanging="284"/>
    </w:pPr>
    <w:rPr>
      <w:rFonts w:ascii="Garamond" w:hAnsi="Garamond"/>
    </w:rPr>
  </w:style>
  <w:style w:type="paragraph" w:customStyle="1" w:styleId="Byline">
    <w:name w:val="Byline"/>
    <w:rsid w:val="00F80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AC4"/>
    <w:pPr>
      <w:tabs>
        <w:tab w:val="clear" w:pos="3600"/>
        <w:tab w:val="clear" w:pos="3958"/>
      </w:tabs>
      <w:jc w:val="right"/>
    </w:pPr>
  </w:style>
  <w:style w:type="character" w:styleId="Emphasis">
    <w:name w:val="Emphasis"/>
    <w:basedOn w:val="DefaultParagraphFont"/>
    <w:qFormat/>
    <w:rsid w:val="00F80AC4"/>
    <w:rPr>
      <w:i/>
    </w:rPr>
  </w:style>
  <w:style w:type="paragraph" w:styleId="Caption">
    <w:name w:val="caption"/>
    <w:basedOn w:val="BodyText"/>
    <w:next w:val="Normal"/>
    <w:qFormat/>
    <w:rsid w:val="00F80AC4"/>
    <w:pPr>
      <w:framePr w:w="2268" w:hSpace="181" w:vSpace="181" w:wrap="around" w:vAnchor="text" w:hAnchor="page" w:x="1135" w:y="285" w:anchorLock="1"/>
    </w:pPr>
    <w:rPr>
      <w:i/>
    </w:rPr>
  </w:style>
  <w:style w:type="paragraph" w:customStyle="1" w:styleId="MiniTOCTitle">
    <w:name w:val="MiniTOCTitle"/>
    <w:basedOn w:val="Heading4"/>
    <w:rsid w:val="00F80AC4"/>
    <w:pPr>
      <w:spacing w:before="240"/>
      <w:outlineLvl w:val="9"/>
    </w:pPr>
    <w:rPr>
      <w:noProof/>
      <w:sz w:val="24"/>
    </w:rPr>
  </w:style>
  <w:style w:type="paragraph" w:customStyle="1" w:styleId="MiniTOCItem">
    <w:name w:val="MiniTOCItem"/>
    <w:basedOn w:val="ListBullet"/>
    <w:rsid w:val="00F80AC4"/>
    <w:pPr>
      <w:numPr>
        <w:numId w:val="0"/>
      </w:numPr>
      <w:tabs>
        <w:tab w:val="right" w:leader="dot" w:pos="6521"/>
      </w:tabs>
      <w:spacing w:before="0" w:after="0"/>
    </w:pPr>
  </w:style>
  <w:style w:type="paragraph" w:customStyle="1" w:styleId="TOFTitle">
    <w:name w:val="TOFTitle"/>
    <w:basedOn w:val="TOCTitle"/>
    <w:rsid w:val="00F80AC4"/>
  </w:style>
  <w:style w:type="paragraph" w:styleId="TableofFigures">
    <w:name w:val="table of figures"/>
    <w:basedOn w:val="Normal"/>
    <w:next w:val="Normal"/>
    <w:semiHidden/>
    <w:rsid w:val="00F80AC4"/>
    <w:pPr>
      <w:tabs>
        <w:tab w:val="right" w:leader="dot" w:pos="9072"/>
      </w:tabs>
      <w:ind w:left="970" w:hanging="403"/>
    </w:pPr>
    <w:rPr>
      <w:rFonts w:ascii="Times New Roman" w:hAnsi="Times New Roman"/>
      <w:b/>
    </w:rPr>
  </w:style>
  <w:style w:type="paragraph" w:styleId="ListNumber">
    <w:name w:val="List Number"/>
    <w:basedOn w:val="List"/>
    <w:rsid w:val="00F80AC4"/>
    <w:pPr>
      <w:numPr>
        <w:numId w:val="11"/>
      </w:numPr>
    </w:pPr>
  </w:style>
  <w:style w:type="character" w:customStyle="1" w:styleId="WingdingSymbols">
    <w:name w:val="Wingding Symbols"/>
    <w:rsid w:val="00F80AC4"/>
    <w:rPr>
      <w:rFonts w:ascii="Wingdings" w:hAnsi="Wingdings"/>
    </w:rPr>
  </w:style>
  <w:style w:type="paragraph" w:customStyle="1" w:styleId="TableHeading">
    <w:name w:val="Table Heading"/>
    <w:basedOn w:val="HeadingBase"/>
    <w:rsid w:val="00F80AC4"/>
    <w:pPr>
      <w:keepLines/>
      <w:pBdr>
        <w:bottom w:val="single" w:sz="6" w:space="1" w:color="918585"/>
      </w:pBdr>
      <w:spacing w:before="240"/>
    </w:pPr>
  </w:style>
  <w:style w:type="character" w:customStyle="1" w:styleId="HotSpot">
    <w:name w:val="HotSpot"/>
    <w:rsid w:val="00F80AC4"/>
    <w:rPr>
      <w:color w:val="0033CC"/>
      <w:u w:val="none"/>
    </w:rPr>
  </w:style>
  <w:style w:type="paragraph" w:customStyle="1" w:styleId="BodyTextRight">
    <w:name w:val="Body Text Right"/>
    <w:basedOn w:val="BodyText"/>
    <w:rsid w:val="00F80AC4"/>
    <w:pPr>
      <w:spacing w:before="0" w:after="0"/>
      <w:jc w:val="right"/>
    </w:pPr>
  </w:style>
  <w:style w:type="paragraph" w:styleId="Index3">
    <w:name w:val="index 3"/>
    <w:basedOn w:val="ListNumber2"/>
    <w:next w:val="Normal"/>
    <w:semiHidden/>
    <w:rsid w:val="00F80AC4"/>
    <w:pPr>
      <w:numPr>
        <w:numId w:val="0"/>
      </w:numPr>
      <w:tabs>
        <w:tab w:val="right" w:leader="dot" w:pos="4176"/>
      </w:tabs>
    </w:pPr>
  </w:style>
  <w:style w:type="paragraph" w:styleId="ListNumber2">
    <w:name w:val="List Number 2"/>
    <w:basedOn w:val="List2"/>
    <w:rsid w:val="00F80AC4"/>
    <w:pPr>
      <w:numPr>
        <w:numId w:val="10"/>
      </w:numPr>
      <w:tabs>
        <w:tab w:val="clear" w:pos="1060"/>
      </w:tabs>
    </w:pPr>
  </w:style>
  <w:style w:type="paragraph" w:customStyle="1" w:styleId="MarginNote">
    <w:name w:val="Margin Note"/>
    <w:basedOn w:val="BodyText"/>
    <w:rsid w:val="00F80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A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AC4"/>
    <w:rPr>
      <w:sz w:val="32"/>
    </w:rPr>
  </w:style>
  <w:style w:type="paragraph" w:customStyle="1" w:styleId="HeadingProcedure">
    <w:name w:val="Heading Procedure"/>
    <w:basedOn w:val="HeadingBase"/>
    <w:next w:val="Normal"/>
    <w:rsid w:val="00F80AC4"/>
    <w:pPr>
      <w:tabs>
        <w:tab w:val="left" w:pos="0"/>
      </w:tabs>
      <w:spacing w:before="120" w:after="60"/>
    </w:pPr>
    <w:rPr>
      <w:i/>
      <w:color w:val="918585"/>
      <w:sz w:val="22"/>
    </w:rPr>
  </w:style>
  <w:style w:type="paragraph" w:customStyle="1" w:styleId="TableBodyText">
    <w:name w:val="Table Body Text"/>
    <w:basedOn w:val="BodyText"/>
    <w:rsid w:val="00F80AC4"/>
    <w:pPr>
      <w:spacing w:before="60" w:after="60"/>
    </w:pPr>
  </w:style>
  <w:style w:type="paragraph" w:styleId="ListContinue">
    <w:name w:val="List Continue"/>
    <w:basedOn w:val="List"/>
    <w:rsid w:val="00F80AC4"/>
    <w:pPr>
      <w:ind w:firstLine="0"/>
    </w:pPr>
  </w:style>
  <w:style w:type="paragraph" w:customStyle="1" w:styleId="ListNote">
    <w:name w:val="List Note"/>
    <w:basedOn w:val="List"/>
    <w:rsid w:val="00F80AC4"/>
    <w:pPr>
      <w:pBdr>
        <w:top w:val="single" w:sz="6" w:space="2" w:color="918585"/>
        <w:bottom w:val="single" w:sz="6" w:space="2" w:color="918585"/>
      </w:pBdr>
      <w:tabs>
        <w:tab w:val="left" w:pos="1021"/>
      </w:tabs>
      <w:ind w:firstLine="0"/>
    </w:pPr>
  </w:style>
  <w:style w:type="paragraph" w:customStyle="1" w:styleId="Warning">
    <w:name w:val="Warning"/>
    <w:basedOn w:val="BodyText"/>
    <w:rsid w:val="00F80AC4"/>
    <w:pPr>
      <w:shd w:val="clear" w:color="auto" w:fill="D9D9D9"/>
      <w:tabs>
        <w:tab w:val="left" w:pos="992"/>
      </w:tabs>
      <w:ind w:left="119" w:right="119"/>
    </w:pPr>
    <w:rPr>
      <w:sz w:val="20"/>
    </w:rPr>
  </w:style>
  <w:style w:type="paragraph" w:customStyle="1" w:styleId="MarginIcons">
    <w:name w:val="Margin Icons"/>
    <w:basedOn w:val="BodyText"/>
    <w:rsid w:val="00F80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AC4"/>
    <w:rPr>
      <w:rFonts w:ascii="Courier New" w:hAnsi="Courier New"/>
    </w:rPr>
  </w:style>
  <w:style w:type="paragraph" w:customStyle="1" w:styleId="NoteBullet">
    <w:name w:val="Note Bullet"/>
    <w:basedOn w:val="Note"/>
    <w:rsid w:val="00F80AC4"/>
    <w:pPr>
      <w:tabs>
        <w:tab w:val="clear" w:pos="680"/>
      </w:tabs>
      <w:spacing w:before="60" w:after="60"/>
    </w:pPr>
  </w:style>
  <w:style w:type="paragraph" w:customStyle="1" w:styleId="SubHeading2">
    <w:name w:val="SubHeading2"/>
    <w:basedOn w:val="HeadingBase"/>
    <w:rsid w:val="00F80AC4"/>
    <w:pPr>
      <w:spacing w:before="240" w:after="60"/>
    </w:pPr>
    <w:rPr>
      <w:sz w:val="20"/>
    </w:rPr>
  </w:style>
  <w:style w:type="paragraph" w:customStyle="1" w:styleId="SubHeading1">
    <w:name w:val="SubHeading1"/>
    <w:basedOn w:val="HeadingBase"/>
    <w:rsid w:val="00F80AC4"/>
    <w:pPr>
      <w:spacing w:before="240" w:after="60"/>
    </w:pPr>
    <w:rPr>
      <w:color w:val="918585"/>
      <w:sz w:val="22"/>
    </w:rPr>
  </w:style>
  <w:style w:type="paragraph" w:customStyle="1" w:styleId="SideHeading">
    <w:name w:val="Side Heading"/>
    <w:basedOn w:val="HeadingBase"/>
    <w:rsid w:val="00F80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AC4"/>
    <w:pPr>
      <w:numPr>
        <w:numId w:val="12"/>
      </w:numPr>
    </w:pPr>
  </w:style>
  <w:style w:type="paragraph" w:styleId="PlainText">
    <w:name w:val="Plain Text"/>
    <w:basedOn w:val="Normal"/>
    <w:link w:val="PlainTextChar"/>
    <w:rsid w:val="00F80AC4"/>
    <w:rPr>
      <w:sz w:val="20"/>
    </w:rPr>
  </w:style>
  <w:style w:type="character" w:customStyle="1" w:styleId="PlainTextChar">
    <w:name w:val="Plain Text Char"/>
    <w:basedOn w:val="DefaultParagraphFont"/>
    <w:link w:val="PlainText"/>
    <w:rsid w:val="00F80A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0AC4"/>
    <w:rPr>
      <w:b/>
      <w:smallCaps/>
    </w:rPr>
  </w:style>
  <w:style w:type="paragraph" w:customStyle="1" w:styleId="TableListNumber">
    <w:name w:val="Table List Number"/>
    <w:basedOn w:val="ListNumber"/>
    <w:rsid w:val="00F80AC4"/>
    <w:pPr>
      <w:numPr>
        <w:numId w:val="0"/>
      </w:numPr>
    </w:pPr>
  </w:style>
  <w:style w:type="paragraph" w:styleId="TOC4">
    <w:name w:val="toc 4"/>
    <w:basedOn w:val="TOCBase"/>
    <w:next w:val="Normal"/>
    <w:semiHidden/>
    <w:rsid w:val="00F80AC4"/>
    <w:pPr>
      <w:tabs>
        <w:tab w:val="right" w:leader="dot" w:pos="9071"/>
      </w:tabs>
      <w:ind w:left="1701"/>
    </w:pPr>
  </w:style>
  <w:style w:type="paragraph" w:customStyle="1" w:styleId="ListAlpha">
    <w:name w:val="List Alpha"/>
    <w:basedOn w:val="List"/>
    <w:rsid w:val="00F80AC4"/>
    <w:pPr>
      <w:numPr>
        <w:numId w:val="9"/>
      </w:numPr>
    </w:pPr>
  </w:style>
  <w:style w:type="paragraph" w:customStyle="1" w:styleId="ListAlpha2">
    <w:name w:val="List Alpha 2"/>
    <w:basedOn w:val="List2"/>
    <w:rsid w:val="00F80AC4"/>
    <w:pPr>
      <w:numPr>
        <w:numId w:val="8"/>
      </w:numPr>
    </w:pPr>
  </w:style>
  <w:style w:type="paragraph" w:styleId="List2">
    <w:name w:val="List 2"/>
    <w:basedOn w:val="BodyText"/>
    <w:rsid w:val="00F80AC4"/>
    <w:pPr>
      <w:tabs>
        <w:tab w:val="left" w:pos="680"/>
      </w:tabs>
      <w:spacing w:before="60" w:after="60"/>
      <w:ind w:left="680" w:hanging="340"/>
    </w:pPr>
  </w:style>
  <w:style w:type="paragraph" w:styleId="List3">
    <w:name w:val="List 3"/>
    <w:basedOn w:val="BodyText"/>
    <w:rsid w:val="00F80AC4"/>
    <w:pPr>
      <w:tabs>
        <w:tab w:val="left" w:pos="1021"/>
      </w:tabs>
      <w:spacing w:before="60" w:after="60"/>
      <w:ind w:left="1020" w:hanging="340"/>
    </w:pPr>
  </w:style>
  <w:style w:type="paragraph" w:styleId="List4">
    <w:name w:val="List 4"/>
    <w:basedOn w:val="BodyText"/>
    <w:rsid w:val="00F80AC4"/>
    <w:pPr>
      <w:tabs>
        <w:tab w:val="left" w:pos="1361"/>
      </w:tabs>
      <w:spacing w:before="60" w:after="60"/>
      <w:ind w:left="1361" w:hanging="340"/>
    </w:pPr>
  </w:style>
  <w:style w:type="paragraph" w:styleId="List5">
    <w:name w:val="List 5"/>
    <w:basedOn w:val="BodyText"/>
    <w:rsid w:val="00F80AC4"/>
    <w:pPr>
      <w:tabs>
        <w:tab w:val="left" w:pos="1701"/>
      </w:tabs>
      <w:spacing w:before="60" w:after="60"/>
      <w:ind w:left="1701" w:hanging="340"/>
    </w:pPr>
  </w:style>
  <w:style w:type="paragraph" w:styleId="ListBullet3">
    <w:name w:val="List Bullet 3"/>
    <w:basedOn w:val="List3"/>
    <w:rsid w:val="00F80AC4"/>
    <w:pPr>
      <w:numPr>
        <w:numId w:val="15"/>
      </w:numPr>
      <w:tabs>
        <w:tab w:val="clear" w:pos="1021"/>
      </w:tabs>
      <w:ind w:left="1037" w:hanging="357"/>
    </w:pPr>
  </w:style>
  <w:style w:type="paragraph" w:styleId="ListBullet4">
    <w:name w:val="List Bullet 4"/>
    <w:basedOn w:val="List4"/>
    <w:rsid w:val="00F80AC4"/>
    <w:pPr>
      <w:numPr>
        <w:numId w:val="3"/>
      </w:numPr>
    </w:pPr>
  </w:style>
  <w:style w:type="paragraph" w:styleId="ListBullet5">
    <w:name w:val="List Bullet 5"/>
    <w:basedOn w:val="List5"/>
    <w:rsid w:val="00F80AC4"/>
    <w:pPr>
      <w:numPr>
        <w:numId w:val="4"/>
      </w:numPr>
    </w:pPr>
  </w:style>
  <w:style w:type="paragraph" w:styleId="ListContinue2">
    <w:name w:val="List Continue 2"/>
    <w:basedOn w:val="List2"/>
    <w:rsid w:val="00F80AC4"/>
    <w:pPr>
      <w:ind w:firstLine="0"/>
    </w:pPr>
  </w:style>
  <w:style w:type="paragraph" w:styleId="ListContinue3">
    <w:name w:val="List Continue 3"/>
    <w:basedOn w:val="List3"/>
    <w:rsid w:val="00F80AC4"/>
    <w:pPr>
      <w:ind w:left="1021" w:firstLine="0"/>
    </w:pPr>
  </w:style>
  <w:style w:type="paragraph" w:styleId="ListContinue4">
    <w:name w:val="List Continue 4"/>
    <w:basedOn w:val="List4"/>
    <w:rsid w:val="00F80AC4"/>
    <w:pPr>
      <w:ind w:firstLine="0"/>
    </w:pPr>
  </w:style>
  <w:style w:type="paragraph" w:styleId="ListContinue5">
    <w:name w:val="List Continue 5"/>
    <w:basedOn w:val="List5"/>
    <w:rsid w:val="00F80AC4"/>
    <w:pPr>
      <w:ind w:firstLine="0"/>
    </w:pPr>
  </w:style>
  <w:style w:type="paragraph" w:styleId="ListNumber3">
    <w:name w:val="List Number 3"/>
    <w:basedOn w:val="List3"/>
    <w:rsid w:val="00F80AC4"/>
    <w:pPr>
      <w:numPr>
        <w:numId w:val="5"/>
      </w:numPr>
    </w:pPr>
  </w:style>
  <w:style w:type="paragraph" w:styleId="ListNumber4">
    <w:name w:val="List Number 4"/>
    <w:basedOn w:val="List4"/>
    <w:rsid w:val="00F80AC4"/>
    <w:pPr>
      <w:numPr>
        <w:numId w:val="6"/>
      </w:numPr>
    </w:pPr>
  </w:style>
  <w:style w:type="paragraph" w:styleId="ListNumber5">
    <w:name w:val="List Number 5"/>
    <w:basedOn w:val="List5"/>
    <w:rsid w:val="00F80AC4"/>
    <w:pPr>
      <w:numPr>
        <w:numId w:val="7"/>
      </w:numPr>
    </w:pPr>
  </w:style>
  <w:style w:type="paragraph" w:styleId="BlockText">
    <w:name w:val="Block Text"/>
    <w:basedOn w:val="Normal"/>
    <w:rsid w:val="00F80AC4"/>
    <w:pPr>
      <w:spacing w:after="120"/>
      <w:ind w:left="1440" w:right="1440"/>
    </w:pPr>
  </w:style>
  <w:style w:type="character" w:customStyle="1" w:styleId="Subscript">
    <w:name w:val="Subscript"/>
    <w:basedOn w:val="DefaultParagraphFont"/>
    <w:rsid w:val="00F80AC4"/>
    <w:rPr>
      <w:sz w:val="16"/>
      <w:vertAlign w:val="subscript"/>
    </w:rPr>
  </w:style>
  <w:style w:type="character" w:customStyle="1" w:styleId="Superscript">
    <w:name w:val="Superscript"/>
    <w:basedOn w:val="DefaultParagraphFont"/>
    <w:rsid w:val="00F80AC4"/>
    <w:rPr>
      <w:sz w:val="16"/>
      <w:vertAlign w:val="superscript"/>
    </w:rPr>
  </w:style>
  <w:style w:type="character" w:customStyle="1" w:styleId="Symbols">
    <w:name w:val="Symbols"/>
    <w:basedOn w:val="DefaultParagraphFont"/>
    <w:rsid w:val="00F80AC4"/>
    <w:rPr>
      <w:rFonts w:ascii="Symbol" w:hAnsi="Symbol"/>
    </w:rPr>
  </w:style>
  <w:style w:type="character" w:customStyle="1" w:styleId="MenuOptions">
    <w:name w:val="Menu Options"/>
    <w:basedOn w:val="DefaultParagraphFont"/>
    <w:rsid w:val="00F80AC4"/>
    <w:rPr>
      <w:rFonts w:ascii="Arial Narrow" w:hAnsi="Arial Narrow"/>
      <w:smallCaps/>
    </w:rPr>
  </w:style>
  <w:style w:type="character" w:customStyle="1" w:styleId="Buttons">
    <w:name w:val="Buttons"/>
    <w:basedOn w:val="DefaultParagraphFont"/>
    <w:rsid w:val="00F80AC4"/>
    <w:rPr>
      <w:b/>
    </w:rPr>
  </w:style>
  <w:style w:type="character" w:customStyle="1" w:styleId="Underlined">
    <w:name w:val="Underlined"/>
    <w:basedOn w:val="DefaultParagraphFont"/>
    <w:rsid w:val="00F80AC4"/>
    <w:rPr>
      <w:u w:val="single"/>
    </w:rPr>
  </w:style>
  <w:style w:type="paragraph" w:customStyle="1" w:styleId="TableBodyTextRight">
    <w:name w:val="Table Body Text Right"/>
    <w:basedOn w:val="TableBodyText"/>
    <w:rsid w:val="00F80AC4"/>
    <w:pPr>
      <w:widowControl w:val="0"/>
      <w:autoSpaceDE w:val="0"/>
      <w:autoSpaceDN w:val="0"/>
      <w:adjustRightInd w:val="0"/>
      <w:jc w:val="right"/>
    </w:pPr>
    <w:rPr>
      <w:rFonts w:cs="Arial"/>
      <w:szCs w:val="18"/>
    </w:rPr>
  </w:style>
  <w:style w:type="paragraph" w:customStyle="1" w:styleId="CopyrightText">
    <w:name w:val="Copyright Text"/>
    <w:basedOn w:val="BodyText"/>
    <w:rsid w:val="00F80AC4"/>
    <w:rPr>
      <w:sz w:val="18"/>
    </w:rPr>
  </w:style>
  <w:style w:type="paragraph" w:customStyle="1" w:styleId="BodySmallRight">
    <w:name w:val="Body Small Right"/>
    <w:basedOn w:val="BodyTextRight"/>
    <w:rsid w:val="00F80AC4"/>
    <w:rPr>
      <w:sz w:val="18"/>
      <w:szCs w:val="18"/>
    </w:rPr>
  </w:style>
  <w:style w:type="paragraph" w:customStyle="1" w:styleId="MarginEdition">
    <w:name w:val="Margin Edition"/>
    <w:basedOn w:val="MarginNote"/>
    <w:rsid w:val="00F80AC4"/>
    <w:pPr>
      <w:spacing w:before="0" w:after="0"/>
    </w:pPr>
    <w:rPr>
      <w:rFonts w:ascii="Times New Roman" w:hAnsi="Times New Roman"/>
      <w:color w:val="999999"/>
    </w:rPr>
  </w:style>
  <w:style w:type="paragraph" w:customStyle="1" w:styleId="Spacer">
    <w:name w:val="Spacer"/>
    <w:basedOn w:val="Normal"/>
    <w:rsid w:val="00F80AC4"/>
    <w:rPr>
      <w:sz w:val="2"/>
      <w:szCs w:val="2"/>
    </w:rPr>
  </w:style>
  <w:style w:type="character" w:customStyle="1" w:styleId="Small">
    <w:name w:val="Small"/>
    <w:basedOn w:val="DefaultParagraphFont"/>
    <w:rsid w:val="00F80AC4"/>
    <w:rPr>
      <w:sz w:val="16"/>
    </w:rPr>
  </w:style>
  <w:style w:type="paragraph" w:customStyle="1" w:styleId="WideTable">
    <w:name w:val="Wide Table"/>
    <w:basedOn w:val="Normal"/>
    <w:rsid w:val="00F80AC4"/>
    <w:pPr>
      <w:ind w:left="-1418"/>
    </w:pPr>
    <w:rPr>
      <w:sz w:val="2"/>
      <w:szCs w:val="2"/>
    </w:rPr>
  </w:style>
  <w:style w:type="character" w:styleId="PageNumber">
    <w:name w:val="page number"/>
    <w:basedOn w:val="DefaultParagraphFont"/>
    <w:rsid w:val="00F80AC4"/>
  </w:style>
  <w:style w:type="paragraph" w:styleId="Quote">
    <w:name w:val="Quote"/>
    <w:basedOn w:val="Heading1"/>
    <w:link w:val="QuoteChar"/>
    <w:qFormat/>
    <w:rsid w:val="00F80AC4"/>
    <w:rPr>
      <w:b w:val="0"/>
      <w:sz w:val="72"/>
      <w:szCs w:val="72"/>
      <w:lang w:val="en-NZ"/>
    </w:rPr>
  </w:style>
  <w:style w:type="character" w:customStyle="1" w:styleId="QuoteChar">
    <w:name w:val="Quote Char"/>
    <w:basedOn w:val="DefaultParagraphFont"/>
    <w:link w:val="Quote"/>
    <w:rsid w:val="00F80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AC4"/>
    <w:pPr>
      <w:pageBreakBefore/>
    </w:pPr>
  </w:style>
  <w:style w:type="paragraph" w:customStyle="1" w:styleId="Border">
    <w:name w:val="Border"/>
    <w:basedOn w:val="Normal"/>
    <w:qFormat/>
    <w:rsid w:val="00F80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AC4"/>
    <w:rPr>
      <w:b/>
      <w:bCs/>
      <w:i/>
      <w:iCs/>
      <w:color w:val="auto"/>
    </w:rPr>
  </w:style>
  <w:style w:type="paragraph" w:styleId="IntenseQuote">
    <w:name w:val="Intense Quote"/>
    <w:basedOn w:val="Normal"/>
    <w:next w:val="Normal"/>
    <w:link w:val="IntenseQuoteChar"/>
    <w:uiPriority w:val="30"/>
    <w:qFormat/>
    <w:rsid w:val="00F80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A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0AC4"/>
    <w:rPr>
      <w:smallCaps/>
      <w:color w:val="auto"/>
      <w:u w:val="single"/>
    </w:rPr>
  </w:style>
  <w:style w:type="character" w:styleId="IntenseReference">
    <w:name w:val="Intense Reference"/>
    <w:basedOn w:val="DefaultParagraphFont"/>
    <w:uiPriority w:val="32"/>
    <w:qFormat/>
    <w:rsid w:val="00F80AC4"/>
    <w:rPr>
      <w:b/>
      <w:bCs/>
      <w:smallCaps/>
      <w:color w:val="auto"/>
      <w:spacing w:val="5"/>
      <w:u w:val="single"/>
    </w:rPr>
  </w:style>
  <w:style w:type="paragraph" w:customStyle="1" w:styleId="2ColumnHeading">
    <w:name w:val="2Column Heading"/>
    <w:basedOn w:val="BodyText"/>
    <w:qFormat/>
    <w:rsid w:val="00F80AC4"/>
    <w:pPr>
      <w:spacing w:after="60"/>
      <w:ind w:left="-2268"/>
    </w:pPr>
    <w:rPr>
      <w:b/>
    </w:rPr>
  </w:style>
  <w:style w:type="paragraph" w:customStyle="1" w:styleId="Heading1TOC">
    <w:name w:val="Heading1 TOC"/>
    <w:basedOn w:val="Normal"/>
    <w:qFormat/>
    <w:rsid w:val="00F80AC4"/>
    <w:pPr>
      <w:spacing w:before="240" w:after="120"/>
    </w:pPr>
    <w:rPr>
      <w:rFonts w:ascii="Times New Roman" w:hAnsi="Times New Roman"/>
      <w:b/>
      <w:sz w:val="32"/>
    </w:rPr>
  </w:style>
  <w:style w:type="paragraph" w:customStyle="1" w:styleId="Heading2TOC">
    <w:name w:val="Heading2 TOC"/>
    <w:basedOn w:val="Normal"/>
    <w:qFormat/>
    <w:rsid w:val="00F80AC4"/>
    <w:pPr>
      <w:spacing w:before="240" w:after="60"/>
    </w:pPr>
    <w:rPr>
      <w:rFonts w:ascii="Times New Roman" w:hAnsi="Times New Roman"/>
      <w:b/>
      <w:sz w:val="28"/>
    </w:rPr>
  </w:style>
  <w:style w:type="character" w:customStyle="1" w:styleId="Underline">
    <w:name w:val="Underline"/>
    <w:basedOn w:val="DefaultParagraphFont"/>
    <w:qFormat/>
    <w:rsid w:val="00F80AC4"/>
    <w:rPr>
      <w:u w:val="single"/>
    </w:rPr>
  </w:style>
  <w:style w:type="paragraph" w:styleId="BalloonText">
    <w:name w:val="Balloon Text"/>
    <w:basedOn w:val="Normal"/>
    <w:link w:val="BalloonTextChar"/>
    <w:rsid w:val="00F80AC4"/>
    <w:rPr>
      <w:rFonts w:ascii="Tahoma" w:hAnsi="Tahoma" w:cs="Tahoma"/>
      <w:sz w:val="16"/>
      <w:szCs w:val="16"/>
    </w:rPr>
  </w:style>
  <w:style w:type="character" w:customStyle="1" w:styleId="BalloonTextChar">
    <w:name w:val="Balloon Text Char"/>
    <w:basedOn w:val="DefaultParagraphFont"/>
    <w:link w:val="BalloonText"/>
    <w:rsid w:val="00F80A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A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1537</Words>
  <Characters>9506</Characters>
  <Application>Microsoft Office Word</Application>
  <DocSecurity>0</DocSecurity>
  <Lines>363</Lines>
  <Paragraphs>216</Paragraphs>
  <ScaleCrop>false</ScaleCrop>
  <Company>Author-it Software Corporation Ltd.</Company>
  <LinksUpToDate>false</LinksUpToDate>
  <CharactersWithSpaces>10962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CUFPOS404A Cut and match film negative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2012-05-26T15:16:00Z</dcterms:created>
  <dcterms:modified xsi:type="dcterms:W3CDTF">2012-05-26T15:16:00Z</dcterms:modified>
</cp:coreProperties>
</file>