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2D5" w:rsidP="00E342D5">
      <w:pPr>
        <w:pStyle w:val="Title"/>
      </w:pPr>
      <w:r>
        <w:fldChar w:fldCharType="begin"/>
      </w:r>
      <w:r>
        <w:instrText xml:space="preserve"> TITLE   \* MERGEFORMAT </w:instrText>
      </w:r>
      <w:r>
        <w:fldChar w:fldCharType="separate"/>
      </w:r>
      <w:r>
        <w:t>CUFPOS402A Manage media assets</w:t>
      </w:r>
      <w:r>
        <w:fldChar w:fldCharType="end"/>
      </w:r>
    </w:p>
    <w:p w:rsidR="00E342D5" w:rsidP="00E342D5">
      <w:pPr>
        <w:pStyle w:val="Version"/>
        <w:sectPr w:rsidSect="002622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226F" w:rsidP="0026226F">
      <w:pPr>
        <w:pStyle w:val="SuperHeading"/>
      </w:pPr>
      <w:r w:rsidRPr="0026226F">
        <w:t>CUFPOS402A Manage media assets</w:t>
      </w:r>
    </w:p>
    <w:p w:rsidR="00000000" w:rsidRPr="0026226F" w:rsidP="0026226F">
      <w:pPr>
        <w:pStyle w:val="SuperHeading"/>
      </w:pPr>
    </w:p>
    <w:p w:rsidR="00000000" w:rsidRPr="0026226F" w:rsidP="0026226F">
      <w:pPr>
        <w:pStyle w:val="Heading1"/>
      </w:pPr>
      <w:bookmarkStart w:id="1" w:name="O_71811"/>
      <w:bookmarkEnd w:id="1"/>
      <w:r w:rsidRPr="0026226F">
        <w:t>Modification History</w:t>
      </w:r>
    </w:p>
    <w:p w:rsidR="00000000" w:rsidRPr="0026226F" w:rsidP="0026226F">
      <w:pPr>
        <w:pStyle w:val="BodyText"/>
      </w:pPr>
      <w:r w:rsidRPr="0026226F">
        <w:t>Not applicable.</w:t>
      </w:r>
    </w:p>
    <w:p w:rsidR="00000000" w:rsidRPr="0026226F" w:rsidP="0026226F">
      <w:pPr>
        <w:pStyle w:val="AllowPageBreak"/>
      </w:pPr>
    </w:p>
    <w:p w:rsidR="00000000" w:rsidRPr="0026226F" w:rsidP="0026226F">
      <w:pPr>
        <w:pStyle w:val="Heading1"/>
      </w:pPr>
      <w:bookmarkStart w:id="2" w:name="O_71812"/>
      <w:bookmarkEnd w:id="2"/>
      <w:r w:rsidRPr="0026226F">
        <w:t>Unit Descriptor</w:t>
      </w:r>
    </w:p>
    <w:tbl>
      <w:tblPr>
        <w:tblW w:w="0" w:type="auto"/>
        <w:tblLayout w:type="fixed"/>
        <w:tblCellMar>
          <w:left w:w="62" w:type="dxa"/>
          <w:right w:w="62" w:type="dxa"/>
        </w:tblCellMar>
        <w:tblLook w:val="0000"/>
      </w:tblPr>
      <w:tblGrid>
        <w:gridCol w:w="2668"/>
        <w:gridCol w:w="5854"/>
      </w:tblGrid>
      <w:tr w:rsidTr="00E342D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r w:rsidRPr="0026226F">
              <w:t>This unit describes the performance outcomes, skills and knowledge required to manage media assets for screen and media pr</w:t>
            </w:r>
            <w:r w:rsidRPr="0026226F">
              <w:t>oductions and projects.</w:t>
            </w:r>
          </w:p>
          <w:p w:rsidR="00000000" w:rsidRPr="0026226F" w:rsidP="0026226F">
            <w:pPr>
              <w:pStyle w:val="BodyText"/>
            </w:pPr>
          </w:p>
          <w:p w:rsidR="00000000" w:rsidRPr="0026226F" w:rsidP="0026226F">
            <w:pPr>
              <w:pStyle w:val="BodyText"/>
            </w:pPr>
            <w:r w:rsidRPr="0026226F">
              <w:t>No licensing, legislative, regulatory or certification requirements apply to this unit at the time of endorsement.</w:t>
            </w:r>
          </w:p>
        </w:tc>
      </w:tr>
    </w:tbl>
    <w:p w:rsidR="00000000" w:rsidRPr="0026226F" w:rsidP="0026226F">
      <w:pPr>
        <w:pStyle w:val="BodyText"/>
      </w:pPr>
    </w:p>
    <w:p w:rsidR="00000000" w:rsidRPr="0026226F" w:rsidP="0026226F">
      <w:pPr>
        <w:pStyle w:val="AllowPageBreak"/>
      </w:pPr>
    </w:p>
    <w:p w:rsidR="00000000" w:rsidRPr="0026226F" w:rsidP="0026226F">
      <w:pPr>
        <w:pStyle w:val="Heading1"/>
      </w:pPr>
      <w:bookmarkStart w:id="3" w:name="O_71813"/>
      <w:bookmarkEnd w:id="3"/>
      <w:r w:rsidRPr="0026226F">
        <w:t>Application of the Unit</w:t>
      </w:r>
    </w:p>
    <w:tbl>
      <w:tblPr>
        <w:tblW w:w="0" w:type="auto"/>
        <w:tblLayout w:type="fixed"/>
        <w:tblCellMar>
          <w:left w:w="62" w:type="dxa"/>
          <w:right w:w="62" w:type="dxa"/>
        </w:tblCellMar>
        <w:tblLook w:val="0000"/>
      </w:tblPr>
      <w:tblGrid>
        <w:gridCol w:w="2752"/>
        <w:gridCol w:w="5770"/>
      </w:tblGrid>
      <w:tr w:rsidTr="00E342D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r w:rsidRPr="0026226F">
              <w:t>The skills and knowledge outlined in this unit are typically applied by a person working in a large enterprise on projects or productions that require a wide range of media assets. They work directly with asset creators (audio, video, graphics) to ensure t</w:t>
            </w:r>
            <w:r w:rsidRPr="0026226F">
              <w:t>hat the asset management system accommodates their needs.</w:t>
            </w:r>
          </w:p>
          <w:p w:rsidR="00000000" w:rsidRPr="0026226F" w:rsidP="0026226F">
            <w:pPr>
              <w:pStyle w:val="BodyText"/>
            </w:pPr>
          </w:p>
          <w:p w:rsidR="00000000" w:rsidRPr="0026226F" w:rsidP="0026226F">
            <w:pPr>
              <w:pStyle w:val="BodyText"/>
            </w:pPr>
            <w:r w:rsidRPr="0026226F">
              <w:t>Though reporting to a producer or manager, a person in this role works with a fair degree of autonomy. They are responsible for setting up the conventions for file naming, sourcing, sorting and sto</w:t>
            </w:r>
            <w:r w:rsidRPr="0026226F">
              <w:t>ring formal documents and media assets, and recording project or production details. They also set up systems to manage these assets effectively. The systems may need to be built by other personnel within the enterprise or production.</w:t>
            </w:r>
          </w:p>
        </w:tc>
      </w:tr>
    </w:tbl>
    <w:p w:rsidR="00000000" w:rsidRPr="0026226F" w:rsidP="0026226F">
      <w:pPr>
        <w:pStyle w:val="BodyText"/>
      </w:pPr>
    </w:p>
    <w:p w:rsidR="00000000" w:rsidRPr="0026226F" w:rsidP="0026226F">
      <w:pPr>
        <w:pStyle w:val="AllowPageBreak"/>
      </w:pPr>
    </w:p>
    <w:p w:rsidR="00000000" w:rsidRPr="0026226F" w:rsidP="0026226F">
      <w:pPr>
        <w:pStyle w:val="Heading1"/>
      </w:pPr>
      <w:bookmarkStart w:id="4" w:name="O_71814"/>
      <w:bookmarkEnd w:id="4"/>
      <w:r w:rsidRPr="0026226F">
        <w:t>Lice</w:t>
      </w:r>
      <w:r w:rsidRPr="0026226F">
        <w:t>nsing/Regulatory Information</w:t>
      </w:r>
    </w:p>
    <w:p w:rsidR="00000000" w:rsidRPr="0026226F" w:rsidP="0026226F">
      <w:pPr>
        <w:pStyle w:val="BodyText"/>
      </w:pPr>
      <w:r w:rsidRPr="0026226F">
        <w:t>Not applicable.</w:t>
      </w:r>
    </w:p>
    <w:p w:rsidR="00000000" w:rsidRPr="0026226F" w:rsidP="0026226F">
      <w:pPr>
        <w:pStyle w:val="AllowPageBreak"/>
      </w:pPr>
    </w:p>
    <w:p w:rsidR="00000000" w:rsidRPr="0026226F" w:rsidP="0026226F">
      <w:pPr>
        <w:pStyle w:val="Heading1"/>
      </w:pPr>
      <w:bookmarkStart w:id="5" w:name="O_71815"/>
      <w:bookmarkEnd w:id="5"/>
      <w:r w:rsidRPr="0026226F">
        <w:t>Pre-Requisites</w:t>
      </w:r>
    </w:p>
    <w:tbl>
      <w:tblPr>
        <w:tblW w:w="0" w:type="auto"/>
        <w:tblLayout w:type="fixed"/>
        <w:tblCellMar>
          <w:left w:w="62" w:type="dxa"/>
          <w:right w:w="62" w:type="dxa"/>
        </w:tblCellMar>
        <w:tblLook w:val="0000"/>
      </w:tblPr>
      <w:tblGrid>
        <w:gridCol w:w="2775"/>
        <w:gridCol w:w="1295"/>
        <w:gridCol w:w="4452"/>
      </w:tblGrid>
      <w:tr w:rsidTr="00E342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p>
        </w:tc>
      </w:tr>
      <w:tr w:rsidTr="00E342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p>
        </w:tc>
      </w:tr>
      <w:tr w:rsidTr="00E342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p>
        </w:tc>
      </w:tr>
    </w:tbl>
    <w:p w:rsidR="00000000" w:rsidRPr="0026226F" w:rsidP="0026226F">
      <w:pPr>
        <w:pStyle w:val="BodyText"/>
      </w:pPr>
    </w:p>
    <w:p w:rsidR="00000000" w:rsidRPr="0026226F" w:rsidP="0026226F">
      <w:pPr>
        <w:pStyle w:val="AllowPageBreak"/>
      </w:pPr>
    </w:p>
    <w:p w:rsidR="00000000" w:rsidRPr="0026226F" w:rsidP="0026226F">
      <w:pPr>
        <w:pStyle w:val="Heading1"/>
      </w:pPr>
      <w:bookmarkStart w:id="6" w:name="O_71816"/>
      <w:bookmarkEnd w:id="6"/>
      <w:r w:rsidRPr="0026226F">
        <w:t>Employability Skills Information</w:t>
      </w:r>
    </w:p>
    <w:tbl>
      <w:tblPr>
        <w:tblW w:w="0" w:type="auto"/>
        <w:tblLayout w:type="fixed"/>
        <w:tblCellMar>
          <w:left w:w="62" w:type="dxa"/>
          <w:right w:w="62" w:type="dxa"/>
        </w:tblCellMar>
        <w:tblLook w:val="0000"/>
      </w:tblPr>
      <w:tblGrid>
        <w:gridCol w:w="2802"/>
        <w:gridCol w:w="5720"/>
      </w:tblGrid>
      <w:tr w:rsidTr="00E342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r w:rsidRPr="0026226F">
              <w:t>This unit contains employability skills.</w:t>
            </w:r>
          </w:p>
        </w:tc>
      </w:tr>
    </w:tbl>
    <w:p w:rsidR="00000000" w:rsidRPr="0026226F" w:rsidP="0026226F">
      <w:pPr>
        <w:pStyle w:val="BodyText"/>
      </w:pPr>
    </w:p>
    <w:p w:rsidR="00000000" w:rsidRPr="0026226F" w:rsidP="0026226F">
      <w:pPr>
        <w:pStyle w:val="AllowPageBreak"/>
      </w:pPr>
    </w:p>
    <w:p w:rsidR="00000000" w:rsidRPr="0026226F" w:rsidP="0026226F">
      <w:pPr>
        <w:pStyle w:val="Heading1"/>
      </w:pPr>
      <w:bookmarkStart w:id="7" w:name="O_71817"/>
      <w:bookmarkEnd w:id="7"/>
      <w:r w:rsidRPr="0026226F">
        <w:t>Elements and Performance Criteria Pre-Content</w:t>
      </w:r>
    </w:p>
    <w:tbl>
      <w:tblPr>
        <w:tblW w:w="0" w:type="auto"/>
        <w:tblLayout w:type="fixed"/>
        <w:tblCellMar>
          <w:left w:w="62" w:type="dxa"/>
          <w:right w:w="62" w:type="dxa"/>
        </w:tblCellMar>
        <w:tblLook w:val="0000"/>
      </w:tblPr>
      <w:tblGrid>
        <w:gridCol w:w="2560"/>
        <w:gridCol w:w="5962"/>
      </w:tblGrid>
      <w:tr w:rsidTr="00E342D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r w:rsidRPr="0026226F">
              <w:t>Performance criteria describe the performance needed to demonstrate achievement of the element. Where bold italicised text is used, further info</w:t>
            </w:r>
            <w:r w:rsidRPr="0026226F">
              <w:t>rmation is detailed in the required skills and knowledge section and the range statement. Assessment of performance is to be consistent with the evidence guide.</w:t>
            </w:r>
          </w:p>
        </w:tc>
      </w:tr>
    </w:tbl>
    <w:p w:rsidR="00000000" w:rsidRPr="0026226F" w:rsidP="0026226F">
      <w:pPr>
        <w:pStyle w:val="BodyText"/>
      </w:pPr>
    </w:p>
    <w:p w:rsidR="00000000" w:rsidRPr="0026226F" w:rsidP="0026226F">
      <w:pPr>
        <w:pStyle w:val="AllowPageBreak"/>
      </w:pPr>
    </w:p>
    <w:p w:rsidR="00000000" w:rsidRPr="0026226F" w:rsidP="0026226F">
      <w:pPr>
        <w:pStyle w:val="Heading1"/>
      </w:pPr>
      <w:bookmarkStart w:id="8" w:name="O_71818"/>
      <w:bookmarkEnd w:id="8"/>
      <w:r w:rsidRPr="0026226F">
        <w:t>Elements and Performance Criteria</w:t>
      </w:r>
    </w:p>
    <w:tbl>
      <w:tblPr>
        <w:tblW w:w="0" w:type="auto"/>
        <w:tblLayout w:type="fixed"/>
        <w:tblCellMar>
          <w:left w:w="62" w:type="dxa"/>
          <w:right w:w="62" w:type="dxa"/>
        </w:tblCellMar>
        <w:tblLook w:val="0000"/>
      </w:tblPr>
      <w:tblGrid>
        <w:gridCol w:w="2560"/>
        <w:gridCol w:w="5962"/>
      </w:tblGrid>
      <w:tr w:rsidTr="00E342D5">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r w:rsidRPr="0026226F">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PERFORMANCE CRITERIA</w:t>
            </w:r>
          </w:p>
        </w:tc>
      </w:tr>
      <w:tr w:rsidTr="00E342D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t>Establish systematic procedures for managing content and outputs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
            </w:pPr>
            <w:r w:rsidRPr="0026226F">
              <w:t>1.</w:t>
            </w:r>
            <w:r w:rsidRPr="0026226F">
              <w:tab/>
              <w:t xml:space="preserve">Confirm media asset management requirements with </w:t>
            </w:r>
            <w:r w:rsidRPr="0026226F">
              <w:rPr>
                <w:rStyle w:val="BoldandItalics"/>
              </w:rPr>
              <w:t>relevant personnel</w:t>
            </w:r>
          </w:p>
          <w:p w:rsidR="00000000" w:rsidRPr="0026226F" w:rsidP="0026226F">
            <w:pPr>
              <w:pStyle w:val="List"/>
            </w:pPr>
            <w:r w:rsidRPr="0026226F">
              <w:t>2.</w:t>
            </w:r>
            <w:r w:rsidRPr="0026226F">
              <w:tab/>
              <w:t xml:space="preserve">Set up file naming system for </w:t>
            </w:r>
            <w:r w:rsidRPr="0026226F">
              <w:rPr>
                <w:rStyle w:val="BoldandItalics"/>
              </w:rPr>
              <w:t>projects</w:t>
            </w:r>
            <w:r w:rsidRPr="0026226F">
              <w:t xml:space="preserve"> based on standard conventions and protocols</w:t>
            </w:r>
          </w:p>
          <w:p w:rsidR="00000000" w:rsidRPr="0026226F" w:rsidP="0026226F">
            <w:pPr>
              <w:pStyle w:val="List"/>
            </w:pPr>
            <w:r w:rsidRPr="0026226F">
              <w:t>3.</w:t>
            </w:r>
            <w:r w:rsidRPr="0026226F">
              <w:tab/>
              <w:t>Source and review storage repos</w:t>
            </w:r>
            <w:r w:rsidRPr="0026226F">
              <w:t>itory and back-up systems appropriate for the task</w:t>
            </w:r>
          </w:p>
          <w:p w:rsidR="00000000" w:rsidRPr="0026226F" w:rsidP="0026226F">
            <w:pPr>
              <w:pStyle w:val="List"/>
            </w:pPr>
            <w:r w:rsidRPr="0026226F">
              <w:t>4.</w:t>
            </w:r>
            <w:r w:rsidRPr="0026226F">
              <w:tab/>
              <w:t xml:space="preserve">Set up processes to record </w:t>
            </w:r>
            <w:r w:rsidRPr="0026226F">
              <w:rPr>
                <w:rStyle w:val="BoldandItalics"/>
              </w:rPr>
              <w:t>information</w:t>
            </w:r>
            <w:r w:rsidRPr="0026226F">
              <w:t xml:space="preserve"> required for tracking </w:t>
            </w:r>
            <w:r w:rsidRPr="0026226F">
              <w:rPr>
                <w:rStyle w:val="BoldandItalics"/>
              </w:rPr>
              <w:t>formal documents</w:t>
            </w:r>
            <w:r w:rsidRPr="0026226F">
              <w:t xml:space="preserve"> and </w:t>
            </w:r>
            <w:r w:rsidRPr="0026226F">
              <w:rPr>
                <w:rStyle w:val="BoldandItalics"/>
              </w:rPr>
              <w:t>media assets</w:t>
            </w:r>
          </w:p>
          <w:p w:rsidR="00000000" w:rsidRPr="0026226F" w:rsidP="0026226F">
            <w:pPr>
              <w:pStyle w:val="List"/>
            </w:pPr>
            <w:r w:rsidRPr="0026226F">
              <w:t>5.</w:t>
            </w:r>
            <w:r w:rsidRPr="0026226F">
              <w:tab/>
              <w:t>Establish conventions for recording progress and locations of media assets</w:t>
            </w:r>
          </w:p>
          <w:p w:rsidR="00000000" w:rsidRPr="0026226F" w:rsidP="0026226F">
            <w:pPr>
              <w:pStyle w:val="List"/>
            </w:pPr>
            <w:r w:rsidRPr="0026226F">
              <w:t>6.</w:t>
            </w:r>
            <w:r w:rsidRPr="0026226F">
              <w:tab/>
              <w:t>Develop strategy for track</w:t>
            </w:r>
            <w:r w:rsidRPr="0026226F">
              <w:t>ing and recording media assets</w:t>
            </w:r>
          </w:p>
          <w:p w:rsidR="00000000" w:rsidP="0026226F">
            <w:pPr>
              <w:pStyle w:val="List"/>
              <w:rPr>
                <w:lang w:val="en-NZ"/>
              </w:rPr>
            </w:pPr>
            <w:r w:rsidRPr="0026226F">
              <w:t>7.</w:t>
            </w:r>
            <w:r w:rsidRPr="0026226F">
              <w:tab/>
              <w:t>Brief team members on the media asset management system, including the process for alerting relevant personnel to problems encountered as the system is implemented</w:t>
            </w:r>
          </w:p>
        </w:tc>
      </w:tr>
      <w:tr w:rsidTr="00E342D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t>Record information about documents and media assets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
            </w:pPr>
            <w:r w:rsidRPr="0026226F">
              <w:t>8.</w:t>
            </w:r>
            <w:r w:rsidRPr="0026226F">
              <w:tab/>
              <w:t>Do</w:t>
            </w:r>
            <w:r w:rsidRPr="0026226F">
              <w:t>cument sources of media assets according to established procedures</w:t>
            </w:r>
          </w:p>
          <w:p w:rsidR="00000000" w:rsidRPr="0026226F" w:rsidP="0026226F">
            <w:pPr>
              <w:pStyle w:val="List"/>
            </w:pPr>
            <w:r w:rsidRPr="0026226F">
              <w:t>9.</w:t>
            </w:r>
            <w:r w:rsidRPr="0026226F">
              <w:tab/>
              <w:t>Document progress and details of a range of outputs</w:t>
            </w:r>
          </w:p>
          <w:p w:rsidR="00000000" w:rsidRPr="0026226F" w:rsidP="0026226F">
            <w:pPr>
              <w:pStyle w:val="List"/>
            </w:pPr>
            <w:r w:rsidRPr="0026226F">
              <w:t>10.</w:t>
            </w:r>
            <w:r w:rsidRPr="0026226F">
              <w:tab/>
              <w:t>Maintain records of technical information on work in progress</w:t>
            </w:r>
          </w:p>
          <w:p w:rsidR="00000000" w:rsidRPr="0026226F" w:rsidP="0026226F">
            <w:pPr>
              <w:pStyle w:val="List"/>
            </w:pPr>
            <w:r w:rsidRPr="0026226F">
              <w:t>11.</w:t>
            </w:r>
            <w:r w:rsidRPr="0026226F">
              <w:tab/>
              <w:t>Maintain copyright and permissions information</w:t>
            </w:r>
          </w:p>
          <w:p w:rsidR="00000000" w:rsidRPr="0026226F" w:rsidP="0026226F">
            <w:pPr>
              <w:pStyle w:val="List"/>
            </w:pPr>
            <w:r w:rsidRPr="0026226F">
              <w:t>12.</w:t>
            </w:r>
            <w:r w:rsidRPr="0026226F">
              <w:tab/>
            </w:r>
            <w:r w:rsidRPr="0026226F">
              <w:t>Track media assets and record information according to established system</w:t>
            </w:r>
          </w:p>
          <w:p w:rsidR="00000000" w:rsidRPr="0026226F" w:rsidP="0026226F">
            <w:pPr>
              <w:pStyle w:val="List"/>
            </w:pPr>
            <w:r w:rsidRPr="0026226F">
              <w:t>13.</w:t>
            </w:r>
            <w:r w:rsidRPr="0026226F">
              <w:tab/>
              <w:t>Maintain version control and identify status of interim products, prototypes and other relevant media assets</w:t>
            </w:r>
          </w:p>
          <w:p w:rsidR="00000000" w:rsidP="0026226F">
            <w:pPr>
              <w:pStyle w:val="List"/>
              <w:rPr>
                <w:lang w:val="en-NZ"/>
              </w:rPr>
            </w:pPr>
            <w:r w:rsidRPr="0026226F">
              <w:t>14.</w:t>
            </w:r>
            <w:r w:rsidRPr="0026226F">
              <w:tab/>
              <w:t>Respond to and resolve problems encountered as the system is impl</w:t>
            </w:r>
            <w:r w:rsidRPr="0026226F">
              <w:t>emented</w:t>
            </w:r>
          </w:p>
        </w:tc>
      </w:tr>
      <w:tr w:rsidTr="00E342D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t>Plan for project completion and storage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
            </w:pPr>
            <w:r w:rsidRPr="0026226F">
              <w:t>15.</w:t>
            </w:r>
            <w:r w:rsidRPr="0026226F">
              <w:tab/>
              <w:t>Confirm schedule for final sign-off with relevant personnel</w:t>
            </w:r>
          </w:p>
          <w:p w:rsidR="00000000" w:rsidRPr="0026226F" w:rsidP="0026226F">
            <w:pPr>
              <w:pStyle w:val="List"/>
            </w:pPr>
            <w:r w:rsidRPr="0026226F">
              <w:t>16.</w:t>
            </w:r>
            <w:r w:rsidRPr="0026226F">
              <w:tab/>
              <w:t>Determine requirements for archiving</w:t>
            </w:r>
          </w:p>
          <w:p w:rsidR="00000000" w:rsidP="0026226F">
            <w:pPr>
              <w:pStyle w:val="List"/>
              <w:rPr>
                <w:lang w:val="en-NZ"/>
              </w:rPr>
            </w:pPr>
            <w:r w:rsidRPr="0026226F">
              <w:t>17.</w:t>
            </w:r>
            <w:r w:rsidRPr="0026226F">
              <w:tab/>
              <w:t>Confirm procedures for finalisation of projects</w:t>
            </w:r>
          </w:p>
        </w:tc>
      </w:tr>
      <w:tr w:rsidTr="00E342D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t>Finalise project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
            </w:pPr>
            <w:r w:rsidRPr="0026226F">
              <w:t>18.</w:t>
            </w:r>
            <w:r w:rsidRPr="0026226F">
              <w:tab/>
              <w:t>File and index formal docume</w:t>
            </w:r>
            <w:r w:rsidRPr="0026226F">
              <w:t>nts according to agreed project or enterprise procedures</w:t>
            </w:r>
          </w:p>
          <w:p w:rsidR="00000000" w:rsidRPr="0026226F" w:rsidP="0026226F">
            <w:pPr>
              <w:pStyle w:val="List"/>
            </w:pPr>
            <w:r w:rsidRPr="0026226F">
              <w:t>19.</w:t>
            </w:r>
            <w:r w:rsidRPr="0026226F">
              <w:tab/>
              <w:t>File and index scripts according to agreed project or enterprise procedures</w:t>
            </w:r>
          </w:p>
          <w:p w:rsidR="00000000" w:rsidRPr="0026226F" w:rsidP="0026226F">
            <w:pPr>
              <w:pStyle w:val="List"/>
            </w:pPr>
            <w:r w:rsidRPr="0026226F">
              <w:t>20.</w:t>
            </w:r>
            <w:r w:rsidRPr="0026226F">
              <w:tab/>
              <w:t>Archive media assets in established system repository system according to industry practice</w:t>
            </w:r>
          </w:p>
          <w:p w:rsidR="00000000" w:rsidRPr="0026226F" w:rsidP="0026226F">
            <w:pPr>
              <w:pStyle w:val="List"/>
            </w:pPr>
            <w:r w:rsidRPr="0026226F">
              <w:t>21.</w:t>
            </w:r>
            <w:r w:rsidRPr="0026226F">
              <w:tab/>
              <w:t xml:space="preserve">Ensure appropriate </w:t>
            </w:r>
            <w:r w:rsidRPr="0026226F">
              <w:t xml:space="preserve">access by relevant personnel to formal documents and media assets developed by </w:t>
            </w:r>
            <w:r w:rsidRPr="0026226F">
              <w:t>projects</w:t>
            </w:r>
          </w:p>
          <w:p w:rsidR="00000000" w:rsidRPr="0026226F" w:rsidP="0026226F">
            <w:pPr>
              <w:pStyle w:val="List"/>
            </w:pPr>
            <w:r w:rsidRPr="0026226F">
              <w:t>22.</w:t>
            </w:r>
            <w:r w:rsidRPr="0026226F">
              <w:tab/>
              <w:t>Review the effectiveness of the media asset management system and note areas for future improvement</w:t>
            </w:r>
          </w:p>
        </w:tc>
      </w:tr>
    </w:tbl>
    <w:p w:rsidR="00000000" w:rsidRPr="0026226F" w:rsidP="0026226F">
      <w:pPr>
        <w:pStyle w:val="BodyText"/>
      </w:pPr>
    </w:p>
    <w:p w:rsidR="00000000" w:rsidRPr="0026226F" w:rsidP="0026226F">
      <w:pPr>
        <w:pStyle w:val="AllowPageBreak"/>
      </w:pPr>
    </w:p>
    <w:p w:rsidR="00000000" w:rsidRPr="0026226F" w:rsidP="0026226F">
      <w:pPr>
        <w:pStyle w:val="Heading1"/>
      </w:pPr>
      <w:bookmarkStart w:id="9" w:name="O_71819"/>
      <w:bookmarkEnd w:id="9"/>
      <w:r w:rsidRPr="0026226F">
        <w:t>Required Skills and Knowledge</w:t>
      </w:r>
    </w:p>
    <w:tbl>
      <w:tblPr>
        <w:tblW w:w="0" w:type="auto"/>
        <w:tblLayout w:type="fixed"/>
        <w:tblCellMar>
          <w:left w:w="62" w:type="dxa"/>
          <w:right w:w="62" w:type="dxa"/>
        </w:tblCellMar>
        <w:tblLook w:val="0000"/>
      </w:tblPr>
      <w:tblGrid>
        <w:gridCol w:w="8522"/>
      </w:tblGrid>
      <w:tr w:rsidTr="00E342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REQUIRED SKILLS AND KNOWLEDGE</w:t>
            </w:r>
          </w:p>
        </w:tc>
      </w:tr>
      <w:tr w:rsidTr="00E342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t>This section describes the skills and knowledge required for this unit.</w:t>
            </w:r>
          </w:p>
        </w:tc>
      </w:tr>
      <w:tr w:rsidTr="00E342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Required skills</w:t>
            </w:r>
          </w:p>
        </w:tc>
      </w:tr>
      <w:tr w:rsidTr="00E342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Bullet"/>
            </w:pPr>
            <w:r w:rsidRPr="0026226F">
              <w:t>communication, teamwork and literacy skills sufficient to:</w:t>
            </w:r>
          </w:p>
          <w:p w:rsidR="00000000" w:rsidRPr="0026226F" w:rsidP="0026226F">
            <w:pPr>
              <w:pStyle w:val="ListBullet2"/>
            </w:pPr>
            <w:r w:rsidRPr="0026226F">
              <w:t xml:space="preserve">interpret project briefs </w:t>
            </w:r>
          </w:p>
          <w:p w:rsidR="00000000" w:rsidRPr="0026226F" w:rsidP="0026226F">
            <w:pPr>
              <w:pStyle w:val="ListBullet2"/>
            </w:pPr>
            <w:r w:rsidRPr="0026226F">
              <w:t>prepare and maintain media asset management documentation</w:t>
            </w:r>
          </w:p>
          <w:p w:rsidR="00000000" w:rsidRPr="0026226F" w:rsidP="0026226F">
            <w:pPr>
              <w:pStyle w:val="ListBullet2"/>
            </w:pPr>
            <w:r w:rsidRPr="0026226F">
              <w:t>provide verbal and written briefings to team members</w:t>
            </w:r>
          </w:p>
          <w:p w:rsidR="00000000" w:rsidRPr="0026226F" w:rsidP="0026226F">
            <w:pPr>
              <w:pStyle w:val="ListBullet2"/>
            </w:pPr>
            <w:r w:rsidRPr="0026226F">
              <w:t>work collaboratively as a member of a production team</w:t>
            </w:r>
          </w:p>
          <w:p w:rsidR="00000000" w:rsidRPr="0026226F" w:rsidP="0026226F">
            <w:pPr>
              <w:pStyle w:val="ListBullet2"/>
            </w:pPr>
            <w:r w:rsidRPr="0026226F">
              <w:t>provide advice and support to team members</w:t>
            </w:r>
          </w:p>
          <w:p w:rsidR="00000000" w:rsidRPr="0026226F" w:rsidP="0026226F">
            <w:pPr>
              <w:pStyle w:val="ListBullet"/>
            </w:pPr>
            <w:r w:rsidRPr="0026226F">
              <w:t>technical skills sufficient to track, maintain,</w:t>
            </w:r>
            <w:r w:rsidRPr="0026226F">
              <w:t xml:space="preserve"> record and archive information using accepted industry protocols </w:t>
            </w:r>
          </w:p>
          <w:p w:rsidR="00000000" w:rsidRPr="0026226F" w:rsidP="0026226F">
            <w:pPr>
              <w:pStyle w:val="ListBullet"/>
            </w:pPr>
            <w:r w:rsidRPr="0026226F">
              <w:t>initiative and flexibility in the context of anticipating and resolving problems with a media asset management system</w:t>
            </w:r>
          </w:p>
          <w:p w:rsidR="00000000" w:rsidRPr="0026226F" w:rsidP="0026226F">
            <w:pPr>
              <w:pStyle w:val="ListBullet"/>
            </w:pPr>
            <w:r w:rsidRPr="0026226F">
              <w:t>self-management and planning skills sufficient to:</w:t>
            </w:r>
          </w:p>
          <w:p w:rsidR="00000000" w:rsidRPr="0026226F" w:rsidP="0026226F">
            <w:pPr>
              <w:pStyle w:val="ListBullet2"/>
            </w:pPr>
            <w:r w:rsidRPr="0026226F">
              <w:t>set up and administ</w:t>
            </w:r>
            <w:r w:rsidRPr="0026226F">
              <w:t xml:space="preserve">er a file naming system </w:t>
            </w:r>
          </w:p>
          <w:p w:rsidR="00000000" w:rsidRPr="0026226F" w:rsidP="0026226F">
            <w:pPr>
              <w:pStyle w:val="ListBullet2"/>
            </w:pPr>
            <w:r w:rsidRPr="0026226F">
              <w:t>prioritise work tasks</w:t>
            </w:r>
          </w:p>
          <w:p w:rsidR="00000000" w:rsidRPr="0026226F" w:rsidP="0026226F">
            <w:pPr>
              <w:pStyle w:val="ListBullet2"/>
            </w:pPr>
            <w:r w:rsidRPr="0026226F">
              <w:t>meet deadlines</w:t>
            </w:r>
          </w:p>
          <w:p w:rsidR="00000000" w:rsidP="0026226F">
            <w:pPr>
              <w:pStyle w:val="ListBullet2"/>
              <w:rPr>
                <w:lang w:val="en-NZ"/>
              </w:rPr>
            </w:pPr>
            <w:r w:rsidRPr="0026226F">
              <w:t>seek expert assistance as required</w:t>
            </w:r>
          </w:p>
        </w:tc>
      </w:tr>
      <w:tr w:rsidTr="00E342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Required knowledge</w:t>
            </w:r>
          </w:p>
        </w:tc>
      </w:tr>
      <w:tr w:rsidTr="00E342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Bullet"/>
            </w:pPr>
            <w:r w:rsidRPr="0026226F">
              <w:t>industry knowledge, including:</w:t>
            </w:r>
          </w:p>
          <w:p w:rsidR="00000000" w:rsidRPr="0026226F" w:rsidP="0026226F">
            <w:pPr>
              <w:pStyle w:val="ListBullet2"/>
            </w:pPr>
            <w:r w:rsidRPr="0026226F">
              <w:t>roles and responsibilities of project team members in the relevant industry sector</w:t>
            </w:r>
          </w:p>
          <w:p w:rsidR="00000000" w:rsidRPr="0026226F" w:rsidP="0026226F">
            <w:pPr>
              <w:pStyle w:val="ListBullet2"/>
            </w:pPr>
            <w:r w:rsidRPr="0026226F">
              <w:t>sound understanding of the relationship between the technical and creative aspects and requirements of screen and media projects</w:t>
            </w:r>
          </w:p>
          <w:p w:rsidR="00000000" w:rsidRPr="0026226F" w:rsidP="0026226F">
            <w:pPr>
              <w:pStyle w:val="ListBullet2"/>
            </w:pPr>
            <w:r w:rsidRPr="0026226F">
              <w:t>issues and challenges that arise in the context of implementing media asset management systems</w:t>
            </w:r>
          </w:p>
          <w:p w:rsidR="00000000" w:rsidRPr="0026226F" w:rsidP="0026226F">
            <w:pPr>
              <w:pStyle w:val="ListBullet2"/>
            </w:pPr>
            <w:r w:rsidRPr="0026226F">
              <w:t>copyright and permissions</w:t>
            </w:r>
          </w:p>
          <w:p w:rsidR="00000000" w:rsidRPr="0026226F" w:rsidP="0026226F">
            <w:pPr>
              <w:pStyle w:val="ListBullet2"/>
            </w:pPr>
            <w:r w:rsidRPr="0026226F">
              <w:t>file and resource repository systems</w:t>
            </w:r>
          </w:p>
          <w:p w:rsidR="00000000" w:rsidRPr="0026226F" w:rsidP="0026226F">
            <w:pPr>
              <w:pStyle w:val="ListBullet2"/>
            </w:pPr>
            <w:r w:rsidRPr="0026226F">
              <w:t>industry or enterprise standard naming conventions</w:t>
            </w:r>
          </w:p>
          <w:p w:rsidR="00000000" w:rsidRPr="0026226F" w:rsidP="0026226F">
            <w:pPr>
              <w:pStyle w:val="ListBullet"/>
            </w:pPr>
            <w:r w:rsidRPr="0026226F">
              <w:t>OHS requirements as they relate to working on computers for periods of time</w:t>
            </w:r>
          </w:p>
        </w:tc>
      </w:tr>
    </w:tbl>
    <w:p w:rsidR="00000000" w:rsidRPr="0026226F" w:rsidP="0026226F">
      <w:pPr>
        <w:pStyle w:val="BodyText"/>
      </w:pPr>
    </w:p>
    <w:p w:rsidR="00000000" w:rsidRPr="0026226F" w:rsidP="0026226F">
      <w:pPr>
        <w:pStyle w:val="AllowPageBreak"/>
      </w:pPr>
    </w:p>
    <w:p w:rsidR="00000000" w:rsidRPr="0026226F" w:rsidP="0026226F">
      <w:pPr>
        <w:pStyle w:val="Heading1"/>
      </w:pPr>
      <w:bookmarkStart w:id="10" w:name="O_71820"/>
      <w:bookmarkEnd w:id="10"/>
      <w:r w:rsidRPr="0026226F">
        <w:t>Evidence Guide</w:t>
      </w:r>
    </w:p>
    <w:tbl>
      <w:tblPr>
        <w:tblW w:w="9570" w:type="dxa"/>
        <w:tblLayout w:type="fixed"/>
        <w:tblCellMar>
          <w:left w:w="62" w:type="dxa"/>
          <w:right w:w="62" w:type="dxa"/>
        </w:tblCellMar>
        <w:tblLook w:val="0000"/>
      </w:tblPr>
      <w:tblGrid>
        <w:gridCol w:w="3908"/>
        <w:gridCol w:w="5662"/>
      </w:tblGrid>
      <w:tr w:rsidTr="00E342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EVIDENCE GUIDE</w:t>
            </w:r>
          </w:p>
        </w:tc>
      </w:tr>
      <w:tr w:rsidTr="00E342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t>The Evidence Guide provides advice on assessment and must be read in conjunction with the performance criteria, required skills and knowledge, range statement and the Assessment Guidelines for the Training Package.</w:t>
            </w:r>
          </w:p>
        </w:tc>
      </w:tr>
      <w:tr w:rsidTr="00E342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p>
        </w:tc>
      </w:tr>
      <w:tr w:rsidTr="00E342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Critical aspec</w:t>
            </w:r>
            <w:r w:rsidRPr="0026226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r w:rsidRPr="0026226F">
              <w:t>Evidence of the following is essential:</w:t>
            </w:r>
          </w:p>
          <w:p w:rsidR="00000000" w:rsidRPr="0026226F" w:rsidP="0026226F">
            <w:pPr>
              <w:pStyle w:val="ListBullet"/>
            </w:pPr>
            <w:r w:rsidRPr="0026226F">
              <w:t>proficient use of information tracking and repository systems</w:t>
            </w:r>
          </w:p>
          <w:p w:rsidR="00000000" w:rsidRPr="0026226F" w:rsidP="0026226F">
            <w:pPr>
              <w:pStyle w:val="ListBullet"/>
            </w:pPr>
            <w:r w:rsidRPr="0026226F">
              <w:t>accurate record keeping, updating and tracking</w:t>
            </w:r>
          </w:p>
          <w:p w:rsidR="00000000" w:rsidRPr="0026226F" w:rsidP="0026226F">
            <w:pPr>
              <w:pStyle w:val="ListBullet"/>
            </w:pPr>
            <w:r w:rsidRPr="0026226F">
              <w:t>attention to detail</w:t>
            </w:r>
          </w:p>
          <w:p w:rsidR="00000000" w:rsidP="0026226F">
            <w:pPr>
              <w:pStyle w:val="ListBullet"/>
              <w:rPr>
                <w:lang w:val="en-NZ"/>
              </w:rPr>
            </w:pPr>
            <w:r w:rsidRPr="0026226F">
              <w:t>ability to work effectively as a member of a production team.</w:t>
            </w:r>
          </w:p>
        </w:tc>
      </w:tr>
      <w:tr w:rsidTr="00E342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r w:rsidRPr="0026226F">
              <w:t>Assessment must ensure:</w:t>
            </w:r>
          </w:p>
          <w:p w:rsidR="00000000" w:rsidRPr="0026226F" w:rsidP="0026226F">
            <w:pPr>
              <w:pStyle w:val="ListBullet"/>
            </w:pPr>
            <w:r w:rsidRPr="0026226F">
              <w:t>access to industry-standard technology and repository systems that permit file and resource management</w:t>
            </w:r>
          </w:p>
          <w:p w:rsidR="00000000" w:rsidRPr="0026226F" w:rsidP="0026226F">
            <w:pPr>
              <w:pStyle w:val="ListBullet"/>
            </w:pPr>
            <w:r w:rsidRPr="0026226F">
              <w:t>access to approp</w:t>
            </w:r>
            <w:r w:rsidRPr="0026226F">
              <w:t>riate learning and assessment support when required</w:t>
            </w:r>
          </w:p>
          <w:p w:rsidR="00000000" w:rsidP="0026226F">
            <w:pPr>
              <w:pStyle w:val="ListBullet"/>
              <w:rPr>
                <w:lang w:val="en-NZ"/>
              </w:rPr>
            </w:pPr>
            <w:r w:rsidRPr="0026226F">
              <w:t>use of culturally appropriate processes and techniques appropriate to the language and literacy capacity of learners and the work being performed.</w:t>
            </w:r>
          </w:p>
        </w:tc>
      </w:tr>
      <w:tr w:rsidTr="00E342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r w:rsidRPr="0026226F">
              <w:t>A range of assessment methods shoul</w:t>
            </w:r>
            <w:r w:rsidRPr="0026226F">
              <w:t>d be used to assess practical skills and knowledge. The following examples are appropriate for this unit:</w:t>
            </w:r>
          </w:p>
          <w:p w:rsidR="00000000" w:rsidRPr="0026226F" w:rsidP="0026226F">
            <w:pPr>
              <w:pStyle w:val="ListBullet"/>
            </w:pPr>
            <w:r w:rsidRPr="0026226F">
              <w:t xml:space="preserve">direct questioning combined with review of portfolios of evidence and third-party workplace reports of on-the-job performance </w:t>
            </w:r>
          </w:p>
          <w:p w:rsidR="00000000" w:rsidRPr="0026226F" w:rsidP="0026226F">
            <w:pPr>
              <w:pStyle w:val="ListBullet"/>
            </w:pPr>
            <w:r w:rsidRPr="0026226F">
              <w:t>evaluation of at least two media asset management systems set up and managed by the candidate</w:t>
            </w:r>
          </w:p>
          <w:p w:rsidR="00000000" w:rsidP="0026226F">
            <w:pPr>
              <w:pStyle w:val="ListBullet"/>
              <w:rPr>
                <w:lang w:val="en-NZ"/>
              </w:rPr>
            </w:pPr>
            <w:r w:rsidRPr="0026226F">
              <w:t>written or verbal questioning to test knowledge of the processes followed to manage media assets and the respective roles and responsibilities of team members.</w:t>
            </w:r>
          </w:p>
        </w:tc>
      </w:tr>
      <w:tr w:rsidTr="00E342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G</w:t>
            </w:r>
            <w:r w:rsidRPr="0026226F">
              <w:rPr>
                <w:rStyle w:val="SpecialBold"/>
              </w:rPr>
              <w:t>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r w:rsidRPr="0026226F">
              <w:t>Holistic assessment with other units relevant to the industry sector, workplace and job role is recommended, for example:</w:t>
            </w:r>
          </w:p>
          <w:p w:rsidR="00000000" w:rsidRPr="0026226F" w:rsidP="0026226F">
            <w:pPr>
              <w:pStyle w:val="ListBullet"/>
            </w:pPr>
            <w:r w:rsidRPr="0026226F">
              <w:t>CUFDIG301A Prepare video assets</w:t>
            </w:r>
          </w:p>
          <w:p w:rsidR="00000000" w:rsidRPr="0026226F" w:rsidP="0026226F">
            <w:pPr>
              <w:pStyle w:val="ListBullet"/>
            </w:pPr>
            <w:r w:rsidRPr="0026226F">
              <w:t>CUFDIG303A Produce and prepare photo images</w:t>
            </w:r>
          </w:p>
          <w:p w:rsidR="00000000" w:rsidRPr="0026226F" w:rsidP="0026226F">
            <w:pPr>
              <w:pStyle w:val="ListBullet"/>
            </w:pPr>
            <w:r w:rsidRPr="0026226F">
              <w:t>CUFSOU301A Prepare aud</w:t>
            </w:r>
            <w:r w:rsidRPr="0026226F">
              <w:t>io assets.</w:t>
            </w:r>
          </w:p>
        </w:tc>
      </w:tr>
    </w:tbl>
    <w:p w:rsidR="00000000" w:rsidRPr="0026226F" w:rsidP="0026226F">
      <w:pPr>
        <w:pStyle w:val="BodyText"/>
      </w:pPr>
    </w:p>
    <w:p w:rsidR="00000000" w:rsidRPr="0026226F" w:rsidP="0026226F">
      <w:pPr>
        <w:pStyle w:val="AllowPageBreak"/>
      </w:pPr>
    </w:p>
    <w:p w:rsidR="00000000" w:rsidRPr="0026226F" w:rsidP="0026226F">
      <w:pPr>
        <w:pStyle w:val="Heading1"/>
      </w:pPr>
      <w:bookmarkStart w:id="11" w:name="O_71821"/>
      <w:bookmarkEnd w:id="11"/>
      <w:r w:rsidRPr="0026226F">
        <w:t>Range Statement</w:t>
      </w:r>
    </w:p>
    <w:tbl>
      <w:tblPr>
        <w:tblW w:w="0" w:type="auto"/>
        <w:tblLayout w:type="fixed"/>
        <w:tblCellMar>
          <w:left w:w="62" w:type="dxa"/>
          <w:right w:w="62" w:type="dxa"/>
        </w:tblCellMar>
        <w:tblLook w:val="0000"/>
      </w:tblPr>
      <w:tblGrid>
        <w:gridCol w:w="3442"/>
        <w:gridCol w:w="5080"/>
      </w:tblGrid>
      <w:tr w:rsidTr="00E342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RANGE STATEMENT</w:t>
            </w:r>
          </w:p>
        </w:tc>
      </w:tr>
      <w:tr w:rsidTr="00E342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t xml:space="preserve">The range statement relates to the unit of competency as a whole. It allows for different work environments and situations that may affect </w:t>
            </w:r>
            <w:r w:rsidRPr="0026226F">
              <w:t>performance. Bold italicised wording, if used in the performance criteria, is detailed below. Essential operating conditions that may be present with training and assessment (depending on the work situation, needs of the candidate, accessibility of the ite</w:t>
            </w:r>
            <w:r w:rsidRPr="0026226F">
              <w:t>m, and local industry and regional contexts) may also be included.</w:t>
            </w:r>
          </w:p>
        </w:tc>
      </w:tr>
      <w:tr w:rsidTr="00E342D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BoldandItalics"/>
              </w:rPr>
              <w:t>Relevant personnel</w:t>
            </w:r>
            <w:r w:rsidRPr="002622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Bullet"/>
            </w:pPr>
            <w:r w:rsidRPr="0026226F">
              <w:t>artists</w:t>
            </w:r>
          </w:p>
          <w:p w:rsidR="00000000" w:rsidRPr="0026226F" w:rsidP="0026226F">
            <w:pPr>
              <w:pStyle w:val="ListBullet"/>
            </w:pPr>
            <w:r w:rsidRPr="0026226F">
              <w:t>author</w:t>
            </w:r>
          </w:p>
          <w:p w:rsidR="00000000" w:rsidRPr="0026226F" w:rsidP="0026226F">
            <w:pPr>
              <w:pStyle w:val="ListBullet"/>
            </w:pPr>
            <w:r w:rsidRPr="0026226F">
              <w:t xml:space="preserve">designers </w:t>
            </w:r>
          </w:p>
          <w:p w:rsidR="00000000" w:rsidRPr="0026226F" w:rsidP="0026226F">
            <w:pPr>
              <w:pStyle w:val="ListBullet"/>
            </w:pPr>
            <w:r w:rsidRPr="0026226F">
              <w:t>media asset creators</w:t>
            </w:r>
          </w:p>
          <w:p w:rsidR="00000000" w:rsidRPr="0026226F" w:rsidP="0026226F">
            <w:pPr>
              <w:pStyle w:val="ListBullet"/>
            </w:pPr>
            <w:r w:rsidRPr="0026226F">
              <w:t>producer</w:t>
            </w:r>
          </w:p>
          <w:p w:rsidR="00000000" w:rsidRPr="0026226F" w:rsidP="0026226F">
            <w:pPr>
              <w:pStyle w:val="ListBullet"/>
            </w:pPr>
            <w:r w:rsidRPr="0026226F">
              <w:t>programmer</w:t>
            </w:r>
          </w:p>
          <w:p w:rsidR="00000000" w:rsidRPr="0026226F" w:rsidP="0026226F">
            <w:pPr>
              <w:pStyle w:val="ListBullet"/>
            </w:pPr>
            <w:r w:rsidRPr="0026226F">
              <w:t>project manager</w:t>
            </w:r>
          </w:p>
          <w:p w:rsidR="00000000" w:rsidRPr="0026226F" w:rsidP="0026226F">
            <w:pPr>
              <w:pStyle w:val="ListBullet"/>
            </w:pPr>
            <w:r w:rsidRPr="0026226F">
              <w:t>supervisor</w:t>
            </w:r>
          </w:p>
          <w:p w:rsidR="00000000" w:rsidP="0026226F">
            <w:pPr>
              <w:pStyle w:val="ListBullet"/>
              <w:rPr>
                <w:lang w:val="en-NZ"/>
              </w:rPr>
            </w:pPr>
            <w:r w:rsidRPr="0026226F">
              <w:t>other specialist creative and administrative staff.</w:t>
            </w:r>
          </w:p>
        </w:tc>
      </w:tr>
      <w:tr w:rsidTr="00E342D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BoldandItalics"/>
              </w:rPr>
              <w:t>Projects</w:t>
            </w:r>
            <w:r w:rsidRPr="0026226F">
              <w:t xml:space="preserve"> may include or be included in:</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Bullet"/>
            </w:pPr>
            <w:r w:rsidRPr="0026226F">
              <w:t>aspects or sections of film/video production:</w:t>
            </w:r>
          </w:p>
          <w:p w:rsidR="00000000" w:rsidRPr="0026226F" w:rsidP="0026226F">
            <w:pPr>
              <w:pStyle w:val="ListBullet2"/>
            </w:pPr>
            <w:r w:rsidRPr="0026226F">
              <w:t>feature</w:t>
            </w:r>
          </w:p>
          <w:p w:rsidR="00000000" w:rsidRPr="0026226F" w:rsidP="0026226F">
            <w:pPr>
              <w:pStyle w:val="ListBullet2"/>
            </w:pPr>
            <w:r w:rsidRPr="0026226F">
              <w:t>documentary</w:t>
            </w:r>
          </w:p>
          <w:p w:rsidR="00000000" w:rsidRPr="0026226F" w:rsidP="0026226F">
            <w:pPr>
              <w:pStyle w:val="ListBullet2"/>
            </w:pPr>
            <w:r w:rsidRPr="0026226F">
              <w:t>short film and/or video</w:t>
            </w:r>
          </w:p>
          <w:p w:rsidR="00000000" w:rsidRPr="0026226F" w:rsidP="0026226F">
            <w:pPr>
              <w:pStyle w:val="ListBullet2"/>
            </w:pPr>
            <w:r w:rsidRPr="0026226F">
              <w:t>animations</w:t>
            </w:r>
          </w:p>
          <w:p w:rsidR="00000000" w:rsidRPr="0026226F" w:rsidP="0026226F">
            <w:pPr>
              <w:pStyle w:val="ListBullet2"/>
            </w:pPr>
            <w:r w:rsidRPr="0026226F">
              <w:t>commercials</w:t>
            </w:r>
          </w:p>
          <w:p w:rsidR="00000000" w:rsidRPr="0026226F" w:rsidP="0026226F">
            <w:pPr>
              <w:pStyle w:val="ListBullet2"/>
            </w:pPr>
            <w:r w:rsidRPr="0026226F">
              <w:t>live or pre-recorded performances</w:t>
            </w:r>
          </w:p>
          <w:p w:rsidR="00000000" w:rsidRPr="0026226F" w:rsidP="0026226F">
            <w:pPr>
              <w:pStyle w:val="ListBullet2"/>
            </w:pPr>
            <w:r w:rsidRPr="0026226F">
              <w:t>music video</w:t>
            </w:r>
          </w:p>
          <w:p w:rsidR="00000000" w:rsidRPr="0026226F" w:rsidP="0026226F">
            <w:pPr>
              <w:pStyle w:val="ListBullet2"/>
            </w:pPr>
            <w:r w:rsidRPr="0026226F">
              <w:t>television production, e.g. music, drama, comedy, variety, sport</w:t>
            </w:r>
          </w:p>
          <w:p w:rsidR="00000000" w:rsidRPr="0026226F" w:rsidP="0026226F">
            <w:pPr>
              <w:pStyle w:val="ListBullet2"/>
            </w:pPr>
            <w:r w:rsidRPr="0026226F">
              <w:t>live or pre-recorded television productions</w:t>
            </w:r>
          </w:p>
          <w:p w:rsidR="00000000" w:rsidRPr="0026226F" w:rsidP="0026226F">
            <w:pPr>
              <w:pStyle w:val="ListBullet"/>
            </w:pPr>
            <w:r w:rsidRPr="0026226F">
              <w:t>e-commence</w:t>
            </w:r>
          </w:p>
          <w:p w:rsidR="00000000" w:rsidRPr="0026226F" w:rsidP="0026226F">
            <w:pPr>
              <w:pStyle w:val="ListBullet"/>
            </w:pPr>
            <w:r w:rsidRPr="0026226F">
              <w:t>educational product</w:t>
            </w:r>
          </w:p>
          <w:p w:rsidR="00000000" w:rsidRPr="0026226F" w:rsidP="0026226F">
            <w:pPr>
              <w:pStyle w:val="ListBullet"/>
            </w:pPr>
            <w:r w:rsidRPr="0026226F">
              <w:t>game</w:t>
            </w:r>
          </w:p>
          <w:p w:rsidR="00000000" w:rsidRPr="0026226F" w:rsidP="0026226F">
            <w:pPr>
              <w:pStyle w:val="ListBullet"/>
            </w:pPr>
            <w:r w:rsidRPr="0026226F">
              <w:t>information product</w:t>
            </w:r>
          </w:p>
          <w:p w:rsidR="00000000" w:rsidRPr="0026226F" w:rsidP="0026226F">
            <w:pPr>
              <w:pStyle w:val="ListBullet"/>
            </w:pPr>
            <w:r w:rsidRPr="0026226F">
              <w:t>promotional product</w:t>
            </w:r>
          </w:p>
          <w:p w:rsidR="00000000" w:rsidRPr="0026226F" w:rsidP="0026226F">
            <w:pPr>
              <w:pStyle w:val="ListBullet"/>
            </w:pPr>
            <w:r w:rsidRPr="0026226F">
              <w:t>training product</w:t>
            </w:r>
          </w:p>
          <w:p w:rsidR="00000000" w:rsidP="0026226F">
            <w:pPr>
              <w:pStyle w:val="ListBullet"/>
              <w:rPr>
                <w:lang w:val="en-NZ"/>
              </w:rPr>
            </w:pPr>
            <w:r w:rsidRPr="0026226F">
              <w:t>website.</w:t>
            </w:r>
          </w:p>
        </w:tc>
      </w:tr>
      <w:tr w:rsidTr="00E342D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BoldandItalics"/>
              </w:rPr>
              <w:t>Information</w:t>
            </w:r>
            <w:r w:rsidRPr="0026226F">
              <w:t xml:space="preserve"> about assets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Bullet"/>
            </w:pPr>
            <w:r w:rsidRPr="0026226F">
              <w:t>asse</w:t>
            </w:r>
            <w:r w:rsidRPr="0026226F">
              <w:t xml:space="preserve">t details </w:t>
            </w:r>
          </w:p>
          <w:p w:rsidR="00000000" w:rsidRPr="0026226F" w:rsidP="0026226F">
            <w:pPr>
              <w:pStyle w:val="ListBullet"/>
            </w:pPr>
            <w:r w:rsidRPr="0026226F">
              <w:t>copyright</w:t>
            </w:r>
          </w:p>
          <w:p w:rsidR="00000000" w:rsidRPr="0026226F" w:rsidP="0026226F">
            <w:pPr>
              <w:pStyle w:val="ListBullet"/>
            </w:pPr>
            <w:r w:rsidRPr="0026226F">
              <w:t>date of transfer</w:t>
            </w:r>
          </w:p>
          <w:p w:rsidR="00000000" w:rsidRPr="0026226F" w:rsidP="0026226F">
            <w:pPr>
              <w:pStyle w:val="ListBullet"/>
            </w:pPr>
            <w:r w:rsidRPr="0026226F">
              <w:t>default technical settings</w:t>
            </w:r>
          </w:p>
          <w:p w:rsidR="00000000" w:rsidRPr="0026226F" w:rsidP="0026226F">
            <w:pPr>
              <w:pStyle w:val="ListBullet"/>
            </w:pPr>
            <w:r w:rsidRPr="0026226F">
              <w:t>reusability</w:t>
            </w:r>
          </w:p>
          <w:p w:rsidR="00000000" w:rsidRPr="0026226F" w:rsidP="0026226F">
            <w:pPr>
              <w:pStyle w:val="ListBullet"/>
            </w:pPr>
            <w:r w:rsidRPr="0026226F">
              <w:t>transfer details</w:t>
            </w:r>
          </w:p>
          <w:p w:rsidR="00000000" w:rsidRPr="0026226F" w:rsidP="0026226F">
            <w:pPr>
              <w:pStyle w:val="ListBullet"/>
            </w:pPr>
            <w:r w:rsidRPr="0026226F">
              <w:t>versions</w:t>
            </w:r>
          </w:p>
          <w:p w:rsidR="00000000" w:rsidP="0026226F">
            <w:pPr>
              <w:pStyle w:val="ListBullet"/>
              <w:rPr>
                <w:lang w:val="en-NZ"/>
              </w:rPr>
            </w:pPr>
            <w:r w:rsidRPr="0026226F">
              <w:t>other metadata as required.</w:t>
            </w:r>
          </w:p>
        </w:tc>
      </w:tr>
      <w:tr w:rsidTr="00E342D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BoldandItalics"/>
              </w:rPr>
              <w:t>Formal documents</w:t>
            </w:r>
            <w:r w:rsidRPr="002622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Bullet"/>
            </w:pPr>
            <w:r w:rsidRPr="0026226F">
              <w:t>agreed terms and conditions</w:t>
            </w:r>
          </w:p>
          <w:p w:rsidR="00000000" w:rsidRPr="0026226F" w:rsidP="0026226F">
            <w:pPr>
              <w:pStyle w:val="ListBullet"/>
            </w:pPr>
            <w:r w:rsidRPr="0026226F">
              <w:t>assets rights clearances</w:t>
            </w:r>
          </w:p>
          <w:p w:rsidR="00000000" w:rsidRPr="0026226F" w:rsidP="0026226F">
            <w:pPr>
              <w:pStyle w:val="ListBullet"/>
            </w:pPr>
            <w:r w:rsidRPr="0026226F">
              <w:t>confidentiality agreements</w:t>
            </w:r>
          </w:p>
          <w:p w:rsidR="00000000" w:rsidRPr="0026226F" w:rsidP="0026226F">
            <w:pPr>
              <w:pStyle w:val="ListBullet"/>
            </w:pPr>
            <w:r w:rsidRPr="0026226F">
              <w:t>contracts with subcontractors</w:t>
            </w:r>
          </w:p>
          <w:p w:rsidR="00000000" w:rsidRPr="0026226F" w:rsidP="0026226F">
            <w:pPr>
              <w:pStyle w:val="ListBullet"/>
            </w:pPr>
            <w:r w:rsidRPr="0026226F">
              <w:t>copyright permissions</w:t>
            </w:r>
          </w:p>
          <w:p w:rsidR="00000000" w:rsidRPr="0026226F" w:rsidP="0026226F">
            <w:pPr>
              <w:pStyle w:val="ListBullet"/>
            </w:pPr>
            <w:r w:rsidRPr="0026226F">
              <w:t>final proposal</w:t>
            </w:r>
          </w:p>
          <w:p w:rsidR="00000000" w:rsidRPr="0026226F" w:rsidP="0026226F">
            <w:pPr>
              <w:pStyle w:val="ListBullet"/>
            </w:pPr>
            <w:r w:rsidRPr="0026226F">
              <w:t>intermediate and final sign-offs</w:t>
            </w:r>
          </w:p>
          <w:p w:rsidR="00000000" w:rsidRPr="0026226F" w:rsidP="0026226F">
            <w:pPr>
              <w:pStyle w:val="ListBullet"/>
            </w:pPr>
            <w:r w:rsidRPr="0026226F">
              <w:t>software licences</w:t>
            </w:r>
          </w:p>
          <w:p w:rsidR="00000000" w:rsidP="0026226F">
            <w:pPr>
              <w:pStyle w:val="ListBullet"/>
              <w:rPr>
                <w:lang w:val="en-NZ"/>
              </w:rPr>
            </w:pPr>
            <w:r w:rsidRPr="0026226F">
              <w:t>technical information.</w:t>
            </w:r>
          </w:p>
        </w:tc>
      </w:tr>
      <w:tr w:rsidTr="00E342D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BoldandItalics"/>
              </w:rPr>
              <w:t>Media assets</w:t>
            </w:r>
            <w:r w:rsidRPr="002622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ListBullet"/>
            </w:pPr>
            <w:r w:rsidRPr="0026226F">
              <w:t>3D models</w:t>
            </w:r>
          </w:p>
          <w:p w:rsidR="00000000" w:rsidRPr="0026226F" w:rsidP="0026226F">
            <w:pPr>
              <w:pStyle w:val="ListBullet"/>
            </w:pPr>
            <w:r w:rsidRPr="0026226F">
              <w:t>animations (2D, 3D)</w:t>
            </w:r>
          </w:p>
          <w:p w:rsidR="00000000" w:rsidRPr="0026226F" w:rsidP="0026226F">
            <w:pPr>
              <w:pStyle w:val="ListBullet"/>
            </w:pPr>
            <w:r w:rsidRPr="0026226F">
              <w:t>audio</w:t>
            </w:r>
          </w:p>
          <w:p w:rsidR="00000000" w:rsidRPr="0026226F" w:rsidP="0026226F">
            <w:pPr>
              <w:pStyle w:val="ListBullet"/>
            </w:pPr>
            <w:r w:rsidRPr="0026226F">
              <w:t>code and scripts</w:t>
            </w:r>
          </w:p>
          <w:p w:rsidR="00000000" w:rsidRPr="0026226F" w:rsidP="0026226F">
            <w:pPr>
              <w:pStyle w:val="ListBullet"/>
            </w:pPr>
            <w:r w:rsidRPr="0026226F">
              <w:t>graphics</w:t>
            </w:r>
          </w:p>
          <w:p w:rsidR="00000000" w:rsidRPr="0026226F" w:rsidP="0026226F">
            <w:pPr>
              <w:pStyle w:val="ListBullet"/>
            </w:pPr>
            <w:r w:rsidRPr="0026226F">
              <w:t>photographs</w:t>
            </w:r>
          </w:p>
          <w:p w:rsidR="00000000" w:rsidRPr="0026226F" w:rsidP="0026226F">
            <w:pPr>
              <w:pStyle w:val="ListBullet"/>
            </w:pPr>
            <w:r w:rsidRPr="0026226F">
              <w:t>text documents (PDF, MSWord, PowerPoint)</w:t>
            </w:r>
          </w:p>
          <w:p w:rsidR="00000000" w:rsidRPr="0026226F" w:rsidP="0026226F">
            <w:pPr>
              <w:pStyle w:val="ListBullet"/>
            </w:pPr>
            <w:r w:rsidRPr="0026226F">
              <w:t>videos</w:t>
            </w:r>
          </w:p>
          <w:p w:rsidR="00000000" w:rsidRPr="0026226F" w:rsidP="0026226F">
            <w:pPr>
              <w:pStyle w:val="ListBullet"/>
            </w:pPr>
            <w:r w:rsidRPr="0026226F">
              <w:t>other assets as required by the project.</w:t>
            </w:r>
          </w:p>
        </w:tc>
      </w:tr>
    </w:tbl>
    <w:p w:rsidR="00E342D5" w:rsidP="0026226F">
      <w:pPr>
        <w:pStyle w:val="BodyText"/>
      </w:pPr>
    </w:p>
    <w:p w:rsidR="00E342D5" w:rsidP="0026226F">
      <w:pPr>
        <w:pStyle w:val="BodyText"/>
      </w:pPr>
    </w:p>
    <w:p w:rsidR="00000000" w:rsidRPr="0026226F" w:rsidP="0026226F">
      <w:pPr>
        <w:pStyle w:val="Heading1"/>
      </w:pPr>
      <w:bookmarkStart w:id="12" w:name="O_71822"/>
      <w:bookmarkEnd w:id="12"/>
      <w:r w:rsidRPr="0026226F">
        <w:t>Unit Sector(s)</w:t>
      </w:r>
    </w:p>
    <w:tbl>
      <w:tblPr>
        <w:tblW w:w="0" w:type="auto"/>
        <w:tblLayout w:type="fixed"/>
        <w:tblCellMar>
          <w:left w:w="62" w:type="dxa"/>
          <w:right w:w="62" w:type="dxa"/>
        </w:tblCellMar>
        <w:tblLook w:val="0000"/>
      </w:tblPr>
      <w:tblGrid>
        <w:gridCol w:w="2654"/>
        <w:gridCol w:w="5868"/>
      </w:tblGrid>
      <w:tr w:rsidTr="00E342D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p>
        </w:tc>
      </w:tr>
    </w:tbl>
    <w:p w:rsidR="00000000" w:rsidRPr="0026226F" w:rsidP="0026226F">
      <w:pPr>
        <w:pStyle w:val="BodyText"/>
      </w:pPr>
    </w:p>
    <w:p w:rsidR="00000000" w:rsidRPr="0026226F" w:rsidP="0026226F">
      <w:pPr>
        <w:pStyle w:val="AllowPageBreak"/>
      </w:pPr>
    </w:p>
    <w:p w:rsidR="00000000" w:rsidRPr="0026226F" w:rsidP="0026226F">
      <w:pPr>
        <w:pStyle w:val="Heading1"/>
      </w:pPr>
      <w:bookmarkStart w:id="13" w:name="O_155261"/>
      <w:bookmarkEnd w:id="13"/>
      <w:r w:rsidRPr="0026226F">
        <w:t>Competency field</w:t>
      </w:r>
    </w:p>
    <w:tbl>
      <w:tblPr>
        <w:tblW w:w="0" w:type="auto"/>
        <w:tblLayout w:type="fixed"/>
        <w:tblCellMar>
          <w:left w:w="62" w:type="dxa"/>
          <w:right w:w="62" w:type="dxa"/>
        </w:tblCellMar>
        <w:tblLook w:val="0000"/>
      </w:tblPr>
      <w:tblGrid>
        <w:gridCol w:w="2778"/>
        <w:gridCol w:w="5744"/>
      </w:tblGrid>
      <w:tr w:rsidTr="00E342D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r w:rsidRPr="0026226F">
              <w:t>Media and entertainment production - post-production</w:t>
            </w:r>
          </w:p>
        </w:tc>
      </w:tr>
    </w:tbl>
    <w:p w:rsidR="00000000" w:rsidRPr="0026226F" w:rsidP="0026226F">
      <w:pPr>
        <w:pStyle w:val="BodyText"/>
      </w:pPr>
    </w:p>
    <w:p w:rsidR="00000000" w:rsidRPr="0026226F" w:rsidP="0026226F">
      <w:pPr>
        <w:pStyle w:val="AllowPageBreak"/>
      </w:pPr>
    </w:p>
    <w:p w:rsidR="00000000" w:rsidRPr="0026226F" w:rsidP="0026226F">
      <w:pPr>
        <w:pStyle w:val="Heading1"/>
      </w:pPr>
      <w:bookmarkStart w:id="14" w:name="O_155260"/>
      <w:bookmarkEnd w:id="14"/>
      <w:r w:rsidRPr="0026226F">
        <w:t>Co-requisite units</w:t>
      </w:r>
    </w:p>
    <w:tbl>
      <w:tblPr>
        <w:tblW w:w="0" w:type="auto"/>
        <w:tblLayout w:type="fixed"/>
        <w:tblCellMar>
          <w:left w:w="62" w:type="dxa"/>
          <w:right w:w="62" w:type="dxa"/>
        </w:tblCellMar>
        <w:tblLook w:val="0000"/>
      </w:tblPr>
      <w:tblGrid>
        <w:gridCol w:w="2641"/>
        <w:gridCol w:w="1322"/>
        <w:gridCol w:w="4559"/>
      </w:tblGrid>
      <w:tr w:rsidTr="00E342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r w:rsidRPr="002622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342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26F">
            <w:pPr>
              <w:pStyle w:val="BodyText"/>
              <w:rPr>
                <w:lang w:val="en-NZ"/>
              </w:rPr>
            </w:pPr>
          </w:p>
        </w:tc>
      </w:tr>
      <w:tr w:rsidTr="00E342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26F" w:rsidP="0026226F">
            <w:pPr>
              <w:pStyle w:val="BodyText"/>
            </w:pPr>
          </w:p>
        </w:tc>
      </w:tr>
    </w:tbl>
    <w:p w:rsidR="00000000" w:rsidRPr="0026226F" w:rsidP="0026226F">
      <w:pPr>
        <w:pStyle w:val="BodyText"/>
      </w:pPr>
    </w:p>
    <w:p w:rsidR="00000000" w:rsidRPr="0026226F" w:rsidP="0026226F"/>
    <w:sectPr w:rsidSect="002622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D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D5" w:rsidP="00262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42D5" w:rsidP="002622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42D5" w:rsidP="002622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2D5" w:rsidP="00E342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D5" w:rsidP="0026226F">
    <w:pPr>
      <w:pStyle w:val="Header"/>
      <w:framePr w:wrap="around"/>
    </w:pPr>
    <w:r>
      <w:fldChar w:fldCharType="begin"/>
    </w:r>
    <w:r>
      <w:instrText xml:space="preserve"> TITLE   \* MERGEFORMAT </w:instrText>
    </w:r>
    <w:r>
      <w:fldChar w:fldCharType="separate"/>
    </w:r>
    <w:r>
      <w:t>CUFPOS402A Manage media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42D5" w:rsidP="002622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509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C81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704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2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226F"/>
    <w:pPr>
      <w:spacing w:before="360" w:after="60"/>
      <w:outlineLvl w:val="0"/>
    </w:pPr>
    <w:rPr>
      <w:sz w:val="32"/>
    </w:rPr>
  </w:style>
  <w:style w:type="paragraph" w:styleId="Heading2">
    <w:name w:val="heading 2"/>
    <w:basedOn w:val="HeadingBase"/>
    <w:next w:val="BodyText"/>
    <w:link w:val="Heading2Char"/>
    <w:qFormat/>
    <w:rsid w:val="0026226F"/>
    <w:pPr>
      <w:keepLines/>
      <w:spacing w:before="240" w:after="120"/>
      <w:outlineLvl w:val="1"/>
    </w:pPr>
    <w:rPr>
      <w:sz w:val="28"/>
      <w:szCs w:val="40"/>
    </w:rPr>
  </w:style>
  <w:style w:type="paragraph" w:styleId="Heading3">
    <w:name w:val="heading 3"/>
    <w:basedOn w:val="HeadingBase"/>
    <w:next w:val="BodyText"/>
    <w:link w:val="Heading3Char"/>
    <w:qFormat/>
    <w:rsid w:val="0026226F"/>
    <w:pPr>
      <w:spacing w:before="180" w:after="120"/>
      <w:outlineLvl w:val="2"/>
    </w:pPr>
    <w:rPr>
      <w:spacing w:val="-10"/>
      <w:kern w:val="32"/>
    </w:rPr>
  </w:style>
  <w:style w:type="paragraph" w:styleId="Heading4">
    <w:name w:val="heading 4"/>
    <w:basedOn w:val="HeadingBase"/>
    <w:next w:val="BodyText"/>
    <w:link w:val="Heading4Char"/>
    <w:qFormat/>
    <w:rsid w:val="0026226F"/>
    <w:pPr>
      <w:spacing w:before="160" w:after="120"/>
      <w:outlineLvl w:val="3"/>
    </w:pPr>
    <w:rPr>
      <w:sz w:val="22"/>
    </w:rPr>
  </w:style>
  <w:style w:type="paragraph" w:styleId="Heading5">
    <w:name w:val="heading 5"/>
    <w:basedOn w:val="HeadingBase"/>
    <w:next w:val="Normal"/>
    <w:link w:val="Heading5Char"/>
    <w:qFormat/>
    <w:rsid w:val="0026226F"/>
    <w:pPr>
      <w:spacing w:before="80"/>
      <w:outlineLvl w:val="4"/>
    </w:pPr>
    <w:rPr>
      <w:color w:val="918585"/>
      <w:sz w:val="20"/>
    </w:rPr>
  </w:style>
  <w:style w:type="paragraph" w:styleId="Heading6">
    <w:name w:val="heading 6"/>
    <w:basedOn w:val="HeadingBase"/>
    <w:next w:val="Normal"/>
    <w:link w:val="Heading6Char"/>
    <w:qFormat/>
    <w:rsid w:val="0026226F"/>
    <w:pPr>
      <w:spacing w:before="60"/>
      <w:outlineLvl w:val="5"/>
    </w:pPr>
    <w:rPr>
      <w:color w:val="918585"/>
      <w:sz w:val="20"/>
    </w:rPr>
  </w:style>
  <w:style w:type="paragraph" w:styleId="Heading7">
    <w:name w:val="heading 7"/>
    <w:basedOn w:val="Normal"/>
    <w:next w:val="Normal"/>
    <w:link w:val="Heading7Char"/>
    <w:qFormat/>
    <w:rsid w:val="0026226F"/>
    <w:pPr>
      <w:ind w:left="720"/>
      <w:outlineLvl w:val="6"/>
    </w:pPr>
    <w:rPr>
      <w:i/>
    </w:rPr>
  </w:style>
  <w:style w:type="paragraph" w:styleId="Heading8">
    <w:name w:val="heading 8"/>
    <w:basedOn w:val="Normal"/>
    <w:next w:val="Normal"/>
    <w:link w:val="Heading8Char"/>
    <w:qFormat/>
    <w:rsid w:val="0026226F"/>
    <w:pPr>
      <w:ind w:left="720"/>
      <w:outlineLvl w:val="7"/>
    </w:pPr>
    <w:rPr>
      <w:i/>
    </w:rPr>
  </w:style>
  <w:style w:type="paragraph" w:styleId="Heading9">
    <w:name w:val="heading 9"/>
    <w:basedOn w:val="Normal"/>
    <w:next w:val="Normal"/>
    <w:link w:val="Heading9Char"/>
    <w:qFormat/>
    <w:rsid w:val="0026226F"/>
    <w:pPr>
      <w:ind w:left="720"/>
      <w:outlineLvl w:val="8"/>
    </w:pPr>
    <w:rPr>
      <w:i/>
    </w:rPr>
  </w:style>
  <w:style w:type="character" w:default="1" w:styleId="DefaultParagraphFont">
    <w:name w:val="Default Paragraph Font"/>
    <w:uiPriority w:val="1"/>
    <w:unhideWhenUsed/>
    <w:rsid w:val="00262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26F"/>
  </w:style>
  <w:style w:type="character" w:customStyle="1" w:styleId="Heading1Char">
    <w:name w:val="Heading 1 Char"/>
    <w:basedOn w:val="DefaultParagraphFont"/>
    <w:link w:val="Heading1"/>
    <w:rsid w:val="0026226F"/>
    <w:rPr>
      <w:rFonts w:ascii="Times New Roman" w:eastAsia="Times New Roman" w:hAnsi="Times New Roman" w:cs="Times New Roman"/>
      <w:b/>
      <w:sz w:val="32"/>
      <w:szCs w:val="20"/>
      <w:lang w:eastAsia="en-US"/>
    </w:rPr>
  </w:style>
  <w:style w:type="paragraph" w:styleId="BodyText">
    <w:name w:val="Body Text"/>
    <w:basedOn w:val="Normal"/>
    <w:link w:val="BodyTextChar"/>
    <w:rsid w:val="002622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26F"/>
    <w:rPr>
      <w:rFonts w:ascii="Times New Roman" w:eastAsia="Times New Roman" w:hAnsi="Times New Roman" w:cs="Times New Roman"/>
      <w:sz w:val="24"/>
      <w:lang w:val="en-US" w:eastAsia="en-US"/>
    </w:rPr>
  </w:style>
  <w:style w:type="paragraph" w:styleId="Footer">
    <w:name w:val="footer"/>
    <w:basedOn w:val="Normal"/>
    <w:link w:val="FooterChar"/>
    <w:rsid w:val="00262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26F"/>
    <w:rPr>
      <w:rFonts w:ascii="Times New Roman" w:eastAsia="Times New Roman" w:hAnsi="Times New Roman" w:cs="Times New Roman"/>
      <w:sz w:val="16"/>
      <w:lang w:val="en-US" w:eastAsia="en-US"/>
    </w:rPr>
  </w:style>
  <w:style w:type="paragraph" w:styleId="List">
    <w:name w:val="List"/>
    <w:basedOn w:val="BodyText"/>
    <w:next w:val="BodyText"/>
    <w:rsid w:val="0026226F"/>
    <w:pPr>
      <w:tabs>
        <w:tab w:val="left" w:pos="340"/>
      </w:tabs>
      <w:spacing w:before="60" w:after="60"/>
      <w:ind w:left="340" w:hanging="340"/>
    </w:pPr>
  </w:style>
  <w:style w:type="paragraph" w:styleId="ListBullet">
    <w:name w:val="List Bullet"/>
    <w:basedOn w:val="List"/>
    <w:rsid w:val="0026226F"/>
    <w:pPr>
      <w:numPr>
        <w:numId w:val="13"/>
      </w:numPr>
      <w:tabs>
        <w:tab w:val="clear" w:pos="340"/>
      </w:tabs>
      <w:spacing w:before="40" w:after="40"/>
    </w:pPr>
  </w:style>
  <w:style w:type="character" w:customStyle="1" w:styleId="SpecialBold">
    <w:name w:val="Special Bold"/>
    <w:basedOn w:val="DefaultParagraphFont"/>
    <w:rsid w:val="0026226F"/>
    <w:rPr>
      <w:b/>
      <w:spacing w:val="0"/>
    </w:rPr>
  </w:style>
  <w:style w:type="paragraph" w:styleId="ListBullet2">
    <w:name w:val="List Bullet 2"/>
    <w:basedOn w:val="List2"/>
    <w:rsid w:val="0026226F"/>
    <w:pPr>
      <w:numPr>
        <w:numId w:val="14"/>
      </w:numPr>
      <w:tabs>
        <w:tab w:val="clear" w:pos="680"/>
      </w:tabs>
    </w:pPr>
  </w:style>
  <w:style w:type="paragraph" w:styleId="Header">
    <w:name w:val="header"/>
    <w:basedOn w:val="Normal"/>
    <w:link w:val="HeaderChar"/>
    <w:rsid w:val="00262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2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226F"/>
    <w:pPr>
      <w:spacing w:before="240" w:after="120"/>
      <w:outlineLvl w:val="0"/>
    </w:pPr>
    <w:rPr>
      <w:rFonts w:ascii="Times New Roman" w:hAnsi="Times New Roman"/>
      <w:b/>
      <w:sz w:val="28"/>
    </w:rPr>
  </w:style>
  <w:style w:type="paragraph" w:customStyle="1" w:styleId="AllowPageBreak">
    <w:name w:val="AllowPageBreak"/>
    <w:rsid w:val="002622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226F"/>
    <w:rPr>
      <w:b/>
      <w:i/>
      <w:u w:val="none"/>
    </w:rPr>
  </w:style>
  <w:style w:type="character" w:customStyle="1" w:styleId="Heading2Char">
    <w:name w:val="Heading 2 Char"/>
    <w:basedOn w:val="DefaultParagraphFont"/>
    <w:link w:val="Heading2"/>
    <w:rsid w:val="00262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2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22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226F"/>
    <w:rPr>
      <w:rFonts w:ascii="Courier New" w:eastAsia="Times New Roman" w:hAnsi="Courier New" w:cs="Times New Roman"/>
      <w:i/>
      <w:szCs w:val="20"/>
      <w:lang w:val="en-US" w:eastAsia="en-US"/>
    </w:rPr>
  </w:style>
  <w:style w:type="paragraph" w:customStyle="1" w:styleId="HeadingBase">
    <w:name w:val="Heading Base"/>
    <w:rsid w:val="00262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26F"/>
    <w:pPr>
      <w:tabs>
        <w:tab w:val="right" w:leader="dot" w:pos="9072"/>
      </w:tabs>
      <w:ind w:left="567"/>
    </w:pPr>
    <w:rPr>
      <w:szCs w:val="22"/>
    </w:rPr>
  </w:style>
  <w:style w:type="paragraph" w:customStyle="1" w:styleId="TOCBase">
    <w:name w:val="TOC Base"/>
    <w:rsid w:val="00262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26F"/>
    <w:pPr>
      <w:tabs>
        <w:tab w:val="right" w:leader="dot" w:pos="9072"/>
      </w:tabs>
      <w:spacing w:before="40" w:after="40"/>
      <w:ind w:left="284"/>
    </w:pPr>
    <w:rPr>
      <w:rFonts w:ascii="Times New Roman" w:hAnsi="Times New Roman"/>
    </w:rPr>
  </w:style>
  <w:style w:type="paragraph" w:styleId="TOC1">
    <w:name w:val="toc 1"/>
    <w:basedOn w:val="TOCBase"/>
    <w:next w:val="Normal"/>
    <w:rsid w:val="002622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26F"/>
    <w:pPr>
      <w:spacing w:before="5040"/>
      <w:jc w:val="center"/>
    </w:pPr>
    <w:rPr>
      <w:sz w:val="48"/>
      <w:szCs w:val="72"/>
      <w:lang w:val="en-US"/>
    </w:rPr>
  </w:style>
  <w:style w:type="character" w:customStyle="1" w:styleId="TitleChar">
    <w:name w:val="Title Char"/>
    <w:basedOn w:val="DefaultParagraphFont"/>
    <w:link w:val="Title"/>
    <w:rsid w:val="00262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26F"/>
    <w:pPr>
      <w:tabs>
        <w:tab w:val="left" w:pos="3600"/>
        <w:tab w:val="left" w:pos="3958"/>
      </w:tabs>
    </w:pPr>
  </w:style>
  <w:style w:type="paragraph" w:customStyle="1" w:styleId="Note">
    <w:name w:val="Note"/>
    <w:basedOn w:val="BodyText"/>
    <w:rsid w:val="00262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26F"/>
    <w:pPr>
      <w:framePr w:wrap="auto" w:hAnchor="text" w:y="6049"/>
    </w:pPr>
    <w:rPr>
      <w:color w:val="000000"/>
      <w:sz w:val="40"/>
    </w:rPr>
  </w:style>
  <w:style w:type="paragraph" w:customStyle="1" w:styleId="TOCTitle">
    <w:name w:val="TOCTitle"/>
    <w:basedOn w:val="Heading1"/>
    <w:rsid w:val="0026226F"/>
    <w:pPr>
      <w:spacing w:after="240"/>
      <w:jc w:val="center"/>
      <w:outlineLvl w:val="9"/>
    </w:pPr>
    <w:rPr>
      <w:caps/>
    </w:rPr>
  </w:style>
  <w:style w:type="paragraph" w:customStyle="1" w:styleId="Version">
    <w:name w:val="Version"/>
    <w:rsid w:val="00262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26F"/>
    <w:pPr>
      <w:keepNext w:val="0"/>
      <w:tabs>
        <w:tab w:val="right" w:pos="4176"/>
      </w:tabs>
      <w:ind w:left="198" w:hanging="198"/>
    </w:pPr>
    <w:rPr>
      <w:rFonts w:ascii="Garamond" w:hAnsi="Garamond"/>
    </w:rPr>
  </w:style>
  <w:style w:type="paragraph" w:styleId="IndexHeading">
    <w:name w:val="index heading"/>
    <w:basedOn w:val="Normal"/>
    <w:next w:val="Index1"/>
    <w:semiHidden/>
    <w:rsid w:val="0026226F"/>
    <w:pPr>
      <w:spacing w:before="120" w:after="120"/>
    </w:pPr>
    <w:rPr>
      <w:rFonts w:ascii="Arial" w:hAnsi="Arial"/>
      <w:b/>
      <w:color w:val="918585"/>
      <w:sz w:val="24"/>
    </w:rPr>
  </w:style>
  <w:style w:type="paragraph" w:customStyle="1" w:styleId="Chapter">
    <w:name w:val="Chapter"/>
    <w:basedOn w:val="Normal"/>
    <w:rsid w:val="0026226F"/>
    <w:pPr>
      <w:spacing w:before="240"/>
    </w:pPr>
    <w:rPr>
      <w:rFonts w:ascii="Times New Roman" w:hAnsi="Times New Roman"/>
      <w:smallCaps/>
      <w:spacing w:val="80"/>
      <w:sz w:val="28"/>
    </w:rPr>
  </w:style>
  <w:style w:type="paragraph" w:customStyle="1" w:styleId="InChapter">
    <w:name w:val="InChapter"/>
    <w:basedOn w:val="Heading3"/>
    <w:rsid w:val="0026226F"/>
    <w:pPr>
      <w:spacing w:after="240"/>
      <w:outlineLvl w:val="9"/>
    </w:pPr>
    <w:rPr>
      <w:noProof/>
    </w:rPr>
  </w:style>
  <w:style w:type="paragraph" w:styleId="Index2">
    <w:name w:val="index 2"/>
    <w:basedOn w:val="Normal"/>
    <w:next w:val="Normal"/>
    <w:semiHidden/>
    <w:rsid w:val="0026226F"/>
    <w:pPr>
      <w:tabs>
        <w:tab w:val="right" w:pos="4176"/>
      </w:tabs>
      <w:ind w:left="568" w:hanging="284"/>
    </w:pPr>
    <w:rPr>
      <w:rFonts w:ascii="Garamond" w:hAnsi="Garamond"/>
    </w:rPr>
  </w:style>
  <w:style w:type="paragraph" w:customStyle="1" w:styleId="Byline">
    <w:name w:val="Byline"/>
    <w:rsid w:val="00262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26F"/>
    <w:pPr>
      <w:tabs>
        <w:tab w:val="clear" w:pos="3600"/>
        <w:tab w:val="clear" w:pos="3958"/>
      </w:tabs>
      <w:jc w:val="right"/>
    </w:pPr>
  </w:style>
  <w:style w:type="character" w:styleId="Emphasis">
    <w:name w:val="Emphasis"/>
    <w:basedOn w:val="DefaultParagraphFont"/>
    <w:qFormat/>
    <w:rsid w:val="0026226F"/>
    <w:rPr>
      <w:i/>
    </w:rPr>
  </w:style>
  <w:style w:type="paragraph" w:styleId="Caption">
    <w:name w:val="caption"/>
    <w:basedOn w:val="BodyText"/>
    <w:next w:val="Normal"/>
    <w:qFormat/>
    <w:rsid w:val="0026226F"/>
    <w:pPr>
      <w:framePr w:w="2268" w:hSpace="181" w:vSpace="181" w:wrap="around" w:vAnchor="text" w:hAnchor="page" w:x="1135" w:y="285" w:anchorLock="1"/>
    </w:pPr>
    <w:rPr>
      <w:i/>
    </w:rPr>
  </w:style>
  <w:style w:type="paragraph" w:customStyle="1" w:styleId="MiniTOCTitle">
    <w:name w:val="MiniTOCTitle"/>
    <w:basedOn w:val="Heading4"/>
    <w:rsid w:val="0026226F"/>
    <w:pPr>
      <w:spacing w:before="240"/>
      <w:outlineLvl w:val="9"/>
    </w:pPr>
    <w:rPr>
      <w:noProof/>
      <w:sz w:val="24"/>
    </w:rPr>
  </w:style>
  <w:style w:type="paragraph" w:customStyle="1" w:styleId="MiniTOCItem">
    <w:name w:val="MiniTOCItem"/>
    <w:basedOn w:val="ListBullet"/>
    <w:rsid w:val="0026226F"/>
    <w:pPr>
      <w:numPr>
        <w:numId w:val="0"/>
      </w:numPr>
      <w:tabs>
        <w:tab w:val="right" w:leader="dot" w:pos="6521"/>
      </w:tabs>
      <w:spacing w:before="0" w:after="0"/>
    </w:pPr>
  </w:style>
  <w:style w:type="paragraph" w:customStyle="1" w:styleId="TOFTitle">
    <w:name w:val="TOFTitle"/>
    <w:basedOn w:val="TOCTitle"/>
    <w:rsid w:val="0026226F"/>
  </w:style>
  <w:style w:type="paragraph" w:styleId="TableofFigures">
    <w:name w:val="table of figures"/>
    <w:basedOn w:val="Normal"/>
    <w:next w:val="Normal"/>
    <w:semiHidden/>
    <w:rsid w:val="0026226F"/>
    <w:pPr>
      <w:tabs>
        <w:tab w:val="right" w:leader="dot" w:pos="9072"/>
      </w:tabs>
      <w:ind w:left="970" w:hanging="403"/>
    </w:pPr>
    <w:rPr>
      <w:rFonts w:ascii="Times New Roman" w:hAnsi="Times New Roman"/>
      <w:b/>
    </w:rPr>
  </w:style>
  <w:style w:type="paragraph" w:styleId="ListNumber">
    <w:name w:val="List Number"/>
    <w:basedOn w:val="List"/>
    <w:rsid w:val="0026226F"/>
    <w:pPr>
      <w:numPr>
        <w:numId w:val="11"/>
      </w:numPr>
    </w:pPr>
  </w:style>
  <w:style w:type="character" w:customStyle="1" w:styleId="WingdingSymbols">
    <w:name w:val="Wingding Symbols"/>
    <w:rsid w:val="0026226F"/>
    <w:rPr>
      <w:rFonts w:ascii="Wingdings" w:hAnsi="Wingdings"/>
    </w:rPr>
  </w:style>
  <w:style w:type="paragraph" w:customStyle="1" w:styleId="TableHeading">
    <w:name w:val="Table Heading"/>
    <w:basedOn w:val="HeadingBase"/>
    <w:rsid w:val="0026226F"/>
    <w:pPr>
      <w:keepLines/>
      <w:pBdr>
        <w:bottom w:val="single" w:sz="6" w:space="1" w:color="918585"/>
      </w:pBdr>
      <w:spacing w:before="240"/>
    </w:pPr>
  </w:style>
  <w:style w:type="character" w:customStyle="1" w:styleId="HotSpot">
    <w:name w:val="HotSpot"/>
    <w:rsid w:val="0026226F"/>
    <w:rPr>
      <w:color w:val="0033CC"/>
      <w:u w:val="none"/>
    </w:rPr>
  </w:style>
  <w:style w:type="paragraph" w:customStyle="1" w:styleId="BodyTextRight">
    <w:name w:val="Body Text Right"/>
    <w:basedOn w:val="BodyText"/>
    <w:rsid w:val="0026226F"/>
    <w:pPr>
      <w:spacing w:before="0" w:after="0"/>
      <w:jc w:val="right"/>
    </w:pPr>
  </w:style>
  <w:style w:type="paragraph" w:styleId="Index3">
    <w:name w:val="index 3"/>
    <w:basedOn w:val="ListNumber2"/>
    <w:next w:val="Normal"/>
    <w:semiHidden/>
    <w:rsid w:val="0026226F"/>
    <w:pPr>
      <w:numPr>
        <w:numId w:val="0"/>
      </w:numPr>
      <w:tabs>
        <w:tab w:val="right" w:leader="dot" w:pos="4176"/>
      </w:tabs>
    </w:pPr>
  </w:style>
  <w:style w:type="paragraph" w:styleId="ListNumber2">
    <w:name w:val="List Number 2"/>
    <w:basedOn w:val="List2"/>
    <w:rsid w:val="0026226F"/>
    <w:pPr>
      <w:numPr>
        <w:numId w:val="10"/>
      </w:numPr>
      <w:tabs>
        <w:tab w:val="clear" w:pos="1060"/>
      </w:tabs>
    </w:pPr>
  </w:style>
  <w:style w:type="paragraph" w:customStyle="1" w:styleId="MarginNote">
    <w:name w:val="Margin Note"/>
    <w:basedOn w:val="BodyText"/>
    <w:rsid w:val="00262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2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226F"/>
    <w:rPr>
      <w:sz w:val="32"/>
    </w:rPr>
  </w:style>
  <w:style w:type="paragraph" w:customStyle="1" w:styleId="HeadingProcedure">
    <w:name w:val="Heading Procedure"/>
    <w:basedOn w:val="HeadingBase"/>
    <w:next w:val="Normal"/>
    <w:rsid w:val="0026226F"/>
    <w:pPr>
      <w:tabs>
        <w:tab w:val="left" w:pos="0"/>
      </w:tabs>
      <w:spacing w:before="120" w:after="60"/>
    </w:pPr>
    <w:rPr>
      <w:i/>
      <w:color w:val="918585"/>
      <w:sz w:val="22"/>
    </w:rPr>
  </w:style>
  <w:style w:type="paragraph" w:customStyle="1" w:styleId="TableBodyText">
    <w:name w:val="Table Body Text"/>
    <w:basedOn w:val="BodyText"/>
    <w:rsid w:val="0026226F"/>
    <w:pPr>
      <w:spacing w:before="60" w:after="60"/>
    </w:pPr>
  </w:style>
  <w:style w:type="paragraph" w:styleId="ListContinue">
    <w:name w:val="List Continue"/>
    <w:basedOn w:val="List"/>
    <w:rsid w:val="0026226F"/>
    <w:pPr>
      <w:ind w:firstLine="0"/>
    </w:pPr>
  </w:style>
  <w:style w:type="paragraph" w:customStyle="1" w:styleId="ListNote">
    <w:name w:val="List Note"/>
    <w:basedOn w:val="List"/>
    <w:rsid w:val="0026226F"/>
    <w:pPr>
      <w:pBdr>
        <w:top w:val="single" w:sz="6" w:space="2" w:color="918585"/>
        <w:bottom w:val="single" w:sz="6" w:space="2" w:color="918585"/>
      </w:pBdr>
      <w:tabs>
        <w:tab w:val="left" w:pos="1021"/>
      </w:tabs>
      <w:ind w:firstLine="0"/>
    </w:pPr>
  </w:style>
  <w:style w:type="paragraph" w:customStyle="1" w:styleId="Warning">
    <w:name w:val="Warning"/>
    <w:basedOn w:val="BodyText"/>
    <w:rsid w:val="0026226F"/>
    <w:pPr>
      <w:shd w:val="clear" w:color="auto" w:fill="D9D9D9"/>
      <w:tabs>
        <w:tab w:val="left" w:pos="992"/>
      </w:tabs>
      <w:ind w:left="119" w:right="119"/>
    </w:pPr>
    <w:rPr>
      <w:sz w:val="20"/>
    </w:rPr>
  </w:style>
  <w:style w:type="paragraph" w:customStyle="1" w:styleId="MarginIcons">
    <w:name w:val="Margin Icons"/>
    <w:basedOn w:val="BodyText"/>
    <w:rsid w:val="00262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26F"/>
    <w:rPr>
      <w:rFonts w:ascii="Courier New" w:hAnsi="Courier New"/>
    </w:rPr>
  </w:style>
  <w:style w:type="paragraph" w:customStyle="1" w:styleId="NoteBullet">
    <w:name w:val="Note Bullet"/>
    <w:basedOn w:val="Note"/>
    <w:rsid w:val="0026226F"/>
    <w:pPr>
      <w:tabs>
        <w:tab w:val="clear" w:pos="680"/>
      </w:tabs>
      <w:spacing w:before="60" w:after="60"/>
    </w:pPr>
  </w:style>
  <w:style w:type="paragraph" w:customStyle="1" w:styleId="SubHeading2">
    <w:name w:val="SubHeading2"/>
    <w:basedOn w:val="HeadingBase"/>
    <w:rsid w:val="0026226F"/>
    <w:pPr>
      <w:spacing w:before="240" w:after="60"/>
    </w:pPr>
    <w:rPr>
      <w:sz w:val="20"/>
    </w:rPr>
  </w:style>
  <w:style w:type="paragraph" w:customStyle="1" w:styleId="SubHeading1">
    <w:name w:val="SubHeading1"/>
    <w:basedOn w:val="HeadingBase"/>
    <w:rsid w:val="0026226F"/>
    <w:pPr>
      <w:spacing w:before="240" w:after="60"/>
    </w:pPr>
    <w:rPr>
      <w:color w:val="918585"/>
      <w:sz w:val="22"/>
    </w:rPr>
  </w:style>
  <w:style w:type="paragraph" w:customStyle="1" w:styleId="SideHeading">
    <w:name w:val="Side Heading"/>
    <w:basedOn w:val="HeadingBase"/>
    <w:rsid w:val="00262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26F"/>
    <w:pPr>
      <w:numPr>
        <w:numId w:val="12"/>
      </w:numPr>
    </w:pPr>
  </w:style>
  <w:style w:type="paragraph" w:styleId="PlainText">
    <w:name w:val="Plain Text"/>
    <w:basedOn w:val="Normal"/>
    <w:link w:val="PlainTextChar"/>
    <w:rsid w:val="0026226F"/>
    <w:rPr>
      <w:sz w:val="20"/>
    </w:rPr>
  </w:style>
  <w:style w:type="character" w:customStyle="1" w:styleId="PlainTextChar">
    <w:name w:val="Plain Text Char"/>
    <w:basedOn w:val="DefaultParagraphFont"/>
    <w:link w:val="PlainText"/>
    <w:rsid w:val="002622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226F"/>
    <w:rPr>
      <w:b/>
      <w:smallCaps/>
    </w:rPr>
  </w:style>
  <w:style w:type="paragraph" w:customStyle="1" w:styleId="TableListNumber">
    <w:name w:val="Table List Number"/>
    <w:basedOn w:val="ListNumber"/>
    <w:rsid w:val="0026226F"/>
    <w:pPr>
      <w:numPr>
        <w:numId w:val="0"/>
      </w:numPr>
    </w:pPr>
  </w:style>
  <w:style w:type="paragraph" w:styleId="TOC4">
    <w:name w:val="toc 4"/>
    <w:basedOn w:val="TOCBase"/>
    <w:next w:val="Normal"/>
    <w:semiHidden/>
    <w:rsid w:val="0026226F"/>
    <w:pPr>
      <w:tabs>
        <w:tab w:val="right" w:leader="dot" w:pos="9071"/>
      </w:tabs>
      <w:ind w:left="1701"/>
    </w:pPr>
  </w:style>
  <w:style w:type="paragraph" w:customStyle="1" w:styleId="ListAlpha">
    <w:name w:val="List Alpha"/>
    <w:basedOn w:val="List"/>
    <w:rsid w:val="0026226F"/>
    <w:pPr>
      <w:numPr>
        <w:numId w:val="9"/>
      </w:numPr>
    </w:pPr>
  </w:style>
  <w:style w:type="paragraph" w:customStyle="1" w:styleId="ListAlpha2">
    <w:name w:val="List Alpha 2"/>
    <w:basedOn w:val="List2"/>
    <w:rsid w:val="0026226F"/>
    <w:pPr>
      <w:numPr>
        <w:numId w:val="8"/>
      </w:numPr>
    </w:pPr>
  </w:style>
  <w:style w:type="paragraph" w:styleId="List2">
    <w:name w:val="List 2"/>
    <w:basedOn w:val="BodyText"/>
    <w:rsid w:val="0026226F"/>
    <w:pPr>
      <w:tabs>
        <w:tab w:val="left" w:pos="680"/>
      </w:tabs>
      <w:spacing w:before="60" w:after="60"/>
      <w:ind w:left="680" w:hanging="340"/>
    </w:pPr>
  </w:style>
  <w:style w:type="paragraph" w:styleId="List3">
    <w:name w:val="List 3"/>
    <w:basedOn w:val="BodyText"/>
    <w:rsid w:val="0026226F"/>
    <w:pPr>
      <w:tabs>
        <w:tab w:val="left" w:pos="1021"/>
      </w:tabs>
      <w:spacing w:before="60" w:after="60"/>
      <w:ind w:left="1020" w:hanging="340"/>
    </w:pPr>
  </w:style>
  <w:style w:type="paragraph" w:styleId="List4">
    <w:name w:val="List 4"/>
    <w:basedOn w:val="BodyText"/>
    <w:rsid w:val="0026226F"/>
    <w:pPr>
      <w:tabs>
        <w:tab w:val="left" w:pos="1361"/>
      </w:tabs>
      <w:spacing w:before="60" w:after="60"/>
      <w:ind w:left="1361" w:hanging="340"/>
    </w:pPr>
  </w:style>
  <w:style w:type="paragraph" w:styleId="List5">
    <w:name w:val="List 5"/>
    <w:basedOn w:val="BodyText"/>
    <w:rsid w:val="0026226F"/>
    <w:pPr>
      <w:tabs>
        <w:tab w:val="left" w:pos="1701"/>
      </w:tabs>
      <w:spacing w:before="60" w:after="60"/>
      <w:ind w:left="1701" w:hanging="340"/>
    </w:pPr>
  </w:style>
  <w:style w:type="paragraph" w:styleId="ListBullet3">
    <w:name w:val="List Bullet 3"/>
    <w:basedOn w:val="List3"/>
    <w:rsid w:val="0026226F"/>
    <w:pPr>
      <w:numPr>
        <w:numId w:val="15"/>
      </w:numPr>
      <w:tabs>
        <w:tab w:val="clear" w:pos="1021"/>
      </w:tabs>
      <w:ind w:left="1037" w:hanging="357"/>
    </w:pPr>
  </w:style>
  <w:style w:type="paragraph" w:styleId="ListBullet4">
    <w:name w:val="List Bullet 4"/>
    <w:basedOn w:val="List4"/>
    <w:rsid w:val="0026226F"/>
    <w:pPr>
      <w:numPr>
        <w:numId w:val="3"/>
      </w:numPr>
    </w:pPr>
  </w:style>
  <w:style w:type="paragraph" w:styleId="ListBullet5">
    <w:name w:val="List Bullet 5"/>
    <w:basedOn w:val="List5"/>
    <w:rsid w:val="0026226F"/>
    <w:pPr>
      <w:numPr>
        <w:numId w:val="4"/>
      </w:numPr>
    </w:pPr>
  </w:style>
  <w:style w:type="paragraph" w:styleId="ListContinue2">
    <w:name w:val="List Continue 2"/>
    <w:basedOn w:val="List2"/>
    <w:rsid w:val="0026226F"/>
    <w:pPr>
      <w:ind w:firstLine="0"/>
    </w:pPr>
  </w:style>
  <w:style w:type="paragraph" w:styleId="ListContinue3">
    <w:name w:val="List Continue 3"/>
    <w:basedOn w:val="List3"/>
    <w:rsid w:val="0026226F"/>
    <w:pPr>
      <w:ind w:left="1021" w:firstLine="0"/>
    </w:pPr>
  </w:style>
  <w:style w:type="paragraph" w:styleId="ListContinue4">
    <w:name w:val="List Continue 4"/>
    <w:basedOn w:val="List4"/>
    <w:rsid w:val="0026226F"/>
    <w:pPr>
      <w:ind w:firstLine="0"/>
    </w:pPr>
  </w:style>
  <w:style w:type="paragraph" w:styleId="ListContinue5">
    <w:name w:val="List Continue 5"/>
    <w:basedOn w:val="List5"/>
    <w:rsid w:val="0026226F"/>
    <w:pPr>
      <w:ind w:firstLine="0"/>
    </w:pPr>
  </w:style>
  <w:style w:type="paragraph" w:styleId="ListNumber3">
    <w:name w:val="List Number 3"/>
    <w:basedOn w:val="List3"/>
    <w:rsid w:val="0026226F"/>
    <w:pPr>
      <w:numPr>
        <w:numId w:val="5"/>
      </w:numPr>
    </w:pPr>
  </w:style>
  <w:style w:type="paragraph" w:styleId="ListNumber4">
    <w:name w:val="List Number 4"/>
    <w:basedOn w:val="List4"/>
    <w:rsid w:val="0026226F"/>
    <w:pPr>
      <w:numPr>
        <w:numId w:val="6"/>
      </w:numPr>
    </w:pPr>
  </w:style>
  <w:style w:type="paragraph" w:styleId="ListNumber5">
    <w:name w:val="List Number 5"/>
    <w:basedOn w:val="List5"/>
    <w:rsid w:val="0026226F"/>
    <w:pPr>
      <w:numPr>
        <w:numId w:val="7"/>
      </w:numPr>
    </w:pPr>
  </w:style>
  <w:style w:type="paragraph" w:styleId="BlockText">
    <w:name w:val="Block Text"/>
    <w:basedOn w:val="Normal"/>
    <w:rsid w:val="0026226F"/>
    <w:pPr>
      <w:spacing w:after="120"/>
      <w:ind w:left="1440" w:right="1440"/>
    </w:pPr>
  </w:style>
  <w:style w:type="character" w:customStyle="1" w:styleId="Subscript">
    <w:name w:val="Subscript"/>
    <w:basedOn w:val="DefaultParagraphFont"/>
    <w:rsid w:val="0026226F"/>
    <w:rPr>
      <w:sz w:val="16"/>
      <w:vertAlign w:val="subscript"/>
    </w:rPr>
  </w:style>
  <w:style w:type="character" w:customStyle="1" w:styleId="Superscript">
    <w:name w:val="Superscript"/>
    <w:basedOn w:val="DefaultParagraphFont"/>
    <w:rsid w:val="0026226F"/>
    <w:rPr>
      <w:sz w:val="16"/>
      <w:vertAlign w:val="superscript"/>
    </w:rPr>
  </w:style>
  <w:style w:type="character" w:customStyle="1" w:styleId="Symbols">
    <w:name w:val="Symbols"/>
    <w:basedOn w:val="DefaultParagraphFont"/>
    <w:rsid w:val="0026226F"/>
    <w:rPr>
      <w:rFonts w:ascii="Symbol" w:hAnsi="Symbol"/>
    </w:rPr>
  </w:style>
  <w:style w:type="character" w:customStyle="1" w:styleId="MenuOptions">
    <w:name w:val="Menu Options"/>
    <w:basedOn w:val="DefaultParagraphFont"/>
    <w:rsid w:val="0026226F"/>
    <w:rPr>
      <w:rFonts w:ascii="Arial Narrow" w:hAnsi="Arial Narrow"/>
      <w:smallCaps/>
    </w:rPr>
  </w:style>
  <w:style w:type="character" w:customStyle="1" w:styleId="Buttons">
    <w:name w:val="Buttons"/>
    <w:basedOn w:val="DefaultParagraphFont"/>
    <w:rsid w:val="0026226F"/>
    <w:rPr>
      <w:b/>
    </w:rPr>
  </w:style>
  <w:style w:type="character" w:customStyle="1" w:styleId="Underlined">
    <w:name w:val="Underlined"/>
    <w:basedOn w:val="DefaultParagraphFont"/>
    <w:rsid w:val="0026226F"/>
    <w:rPr>
      <w:u w:val="single"/>
    </w:rPr>
  </w:style>
  <w:style w:type="paragraph" w:customStyle="1" w:styleId="TableBodyTextRight">
    <w:name w:val="Table Body Text Right"/>
    <w:basedOn w:val="TableBodyText"/>
    <w:rsid w:val="0026226F"/>
    <w:pPr>
      <w:widowControl w:val="0"/>
      <w:autoSpaceDE w:val="0"/>
      <w:autoSpaceDN w:val="0"/>
      <w:adjustRightInd w:val="0"/>
      <w:jc w:val="right"/>
    </w:pPr>
    <w:rPr>
      <w:rFonts w:cs="Arial"/>
      <w:szCs w:val="18"/>
    </w:rPr>
  </w:style>
  <w:style w:type="paragraph" w:customStyle="1" w:styleId="CopyrightText">
    <w:name w:val="Copyright Text"/>
    <w:basedOn w:val="BodyText"/>
    <w:rsid w:val="0026226F"/>
    <w:rPr>
      <w:sz w:val="18"/>
    </w:rPr>
  </w:style>
  <w:style w:type="paragraph" w:customStyle="1" w:styleId="BodySmallRight">
    <w:name w:val="Body Small Right"/>
    <w:basedOn w:val="BodyTextRight"/>
    <w:rsid w:val="0026226F"/>
    <w:rPr>
      <w:sz w:val="18"/>
      <w:szCs w:val="18"/>
    </w:rPr>
  </w:style>
  <w:style w:type="paragraph" w:customStyle="1" w:styleId="MarginEdition">
    <w:name w:val="Margin Edition"/>
    <w:basedOn w:val="MarginNote"/>
    <w:rsid w:val="0026226F"/>
    <w:pPr>
      <w:spacing w:before="0" w:after="0"/>
    </w:pPr>
    <w:rPr>
      <w:rFonts w:ascii="Times New Roman" w:hAnsi="Times New Roman"/>
      <w:color w:val="999999"/>
    </w:rPr>
  </w:style>
  <w:style w:type="paragraph" w:customStyle="1" w:styleId="Spacer">
    <w:name w:val="Spacer"/>
    <w:basedOn w:val="Normal"/>
    <w:rsid w:val="0026226F"/>
    <w:rPr>
      <w:sz w:val="2"/>
      <w:szCs w:val="2"/>
    </w:rPr>
  </w:style>
  <w:style w:type="character" w:customStyle="1" w:styleId="Small">
    <w:name w:val="Small"/>
    <w:basedOn w:val="DefaultParagraphFont"/>
    <w:rsid w:val="0026226F"/>
    <w:rPr>
      <w:sz w:val="16"/>
    </w:rPr>
  </w:style>
  <w:style w:type="paragraph" w:customStyle="1" w:styleId="WideTable">
    <w:name w:val="Wide Table"/>
    <w:basedOn w:val="Normal"/>
    <w:rsid w:val="0026226F"/>
    <w:pPr>
      <w:ind w:left="-1418"/>
    </w:pPr>
    <w:rPr>
      <w:sz w:val="2"/>
      <w:szCs w:val="2"/>
    </w:rPr>
  </w:style>
  <w:style w:type="character" w:styleId="PageNumber">
    <w:name w:val="page number"/>
    <w:basedOn w:val="DefaultParagraphFont"/>
    <w:rsid w:val="0026226F"/>
  </w:style>
  <w:style w:type="paragraph" w:styleId="Quote">
    <w:name w:val="Quote"/>
    <w:basedOn w:val="Heading1"/>
    <w:link w:val="QuoteChar"/>
    <w:qFormat/>
    <w:rsid w:val="0026226F"/>
    <w:rPr>
      <w:b w:val="0"/>
      <w:sz w:val="72"/>
      <w:szCs w:val="72"/>
      <w:lang w:val="en-NZ"/>
    </w:rPr>
  </w:style>
  <w:style w:type="character" w:customStyle="1" w:styleId="QuoteChar">
    <w:name w:val="Quote Char"/>
    <w:basedOn w:val="DefaultParagraphFont"/>
    <w:link w:val="Quote"/>
    <w:rsid w:val="00262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26F"/>
    <w:pPr>
      <w:pageBreakBefore/>
    </w:pPr>
  </w:style>
  <w:style w:type="paragraph" w:customStyle="1" w:styleId="Border">
    <w:name w:val="Border"/>
    <w:basedOn w:val="Normal"/>
    <w:qFormat/>
    <w:rsid w:val="00262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26F"/>
    <w:rPr>
      <w:b/>
      <w:bCs/>
      <w:i/>
      <w:iCs/>
      <w:color w:val="auto"/>
    </w:rPr>
  </w:style>
  <w:style w:type="paragraph" w:styleId="IntenseQuote">
    <w:name w:val="Intense Quote"/>
    <w:basedOn w:val="Normal"/>
    <w:next w:val="Normal"/>
    <w:link w:val="IntenseQuoteChar"/>
    <w:uiPriority w:val="30"/>
    <w:qFormat/>
    <w:rsid w:val="00262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2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226F"/>
    <w:rPr>
      <w:smallCaps/>
      <w:color w:val="auto"/>
      <w:u w:val="single"/>
    </w:rPr>
  </w:style>
  <w:style w:type="character" w:styleId="IntenseReference">
    <w:name w:val="Intense Reference"/>
    <w:basedOn w:val="DefaultParagraphFont"/>
    <w:uiPriority w:val="32"/>
    <w:qFormat/>
    <w:rsid w:val="0026226F"/>
    <w:rPr>
      <w:b/>
      <w:bCs/>
      <w:smallCaps/>
      <w:color w:val="auto"/>
      <w:spacing w:val="5"/>
      <w:u w:val="single"/>
    </w:rPr>
  </w:style>
  <w:style w:type="paragraph" w:customStyle="1" w:styleId="2ColumnHeading">
    <w:name w:val="2Column Heading"/>
    <w:basedOn w:val="BodyText"/>
    <w:qFormat/>
    <w:rsid w:val="0026226F"/>
    <w:pPr>
      <w:spacing w:after="60"/>
      <w:ind w:left="-2268"/>
    </w:pPr>
    <w:rPr>
      <w:b/>
    </w:rPr>
  </w:style>
  <w:style w:type="paragraph" w:customStyle="1" w:styleId="Heading1TOC">
    <w:name w:val="Heading1 TOC"/>
    <w:basedOn w:val="Normal"/>
    <w:qFormat/>
    <w:rsid w:val="0026226F"/>
    <w:pPr>
      <w:spacing w:before="240" w:after="120"/>
    </w:pPr>
    <w:rPr>
      <w:rFonts w:ascii="Times New Roman" w:hAnsi="Times New Roman"/>
      <w:b/>
      <w:sz w:val="32"/>
    </w:rPr>
  </w:style>
  <w:style w:type="paragraph" w:customStyle="1" w:styleId="Heading2TOC">
    <w:name w:val="Heading2 TOC"/>
    <w:basedOn w:val="Normal"/>
    <w:qFormat/>
    <w:rsid w:val="0026226F"/>
    <w:pPr>
      <w:spacing w:before="240" w:after="60"/>
    </w:pPr>
    <w:rPr>
      <w:rFonts w:ascii="Times New Roman" w:hAnsi="Times New Roman"/>
      <w:b/>
      <w:sz w:val="28"/>
    </w:rPr>
  </w:style>
  <w:style w:type="character" w:customStyle="1" w:styleId="Underline">
    <w:name w:val="Underline"/>
    <w:basedOn w:val="DefaultParagraphFont"/>
    <w:qFormat/>
    <w:rsid w:val="0026226F"/>
    <w:rPr>
      <w:u w:val="single"/>
    </w:rPr>
  </w:style>
  <w:style w:type="paragraph" w:styleId="BalloonText">
    <w:name w:val="Balloon Text"/>
    <w:basedOn w:val="Normal"/>
    <w:link w:val="BalloonTextChar"/>
    <w:rsid w:val="0026226F"/>
    <w:rPr>
      <w:rFonts w:ascii="Tahoma" w:hAnsi="Tahoma" w:cs="Tahoma"/>
      <w:sz w:val="16"/>
      <w:szCs w:val="16"/>
    </w:rPr>
  </w:style>
  <w:style w:type="character" w:customStyle="1" w:styleId="BalloonTextChar">
    <w:name w:val="Balloon Text Char"/>
    <w:basedOn w:val="DefaultParagraphFont"/>
    <w:link w:val="BalloonText"/>
    <w:rsid w:val="002622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22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2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1242</Words>
  <Characters>7696</Characters>
  <Application>Microsoft Office Word</Application>
  <DocSecurity>0</DocSecurity>
  <Lines>298</Lines>
  <Paragraphs>170</Paragraphs>
  <ScaleCrop>false</ScaleCrop>
  <Company>Author-it Software Corporation Ltd.</Company>
  <LinksUpToDate>false</LinksUpToDate>
  <CharactersWithSpaces>8859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CUFPOS402A Manage media assets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2012-05-26T15:16:00Z</dcterms:created>
  <dcterms:modified xsi:type="dcterms:W3CDTF">2012-05-26T15:16:00Z</dcterms:modified>
</cp:coreProperties>
</file>