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97E" w:rsidP="000D697E">
      <w:pPr>
        <w:pStyle w:val="Title"/>
      </w:pPr>
      <w:r>
        <w:fldChar w:fldCharType="begin"/>
      </w:r>
      <w:r>
        <w:instrText xml:space="preserve"> TITLE   \* MERGEFORMAT </w:instrText>
      </w:r>
      <w:r>
        <w:fldChar w:fldCharType="separate"/>
      </w:r>
      <w:r>
        <w:t>CUFMUP402A Maintain make-up and hair continuity</w:t>
      </w:r>
      <w:r>
        <w:fldChar w:fldCharType="end"/>
      </w:r>
    </w:p>
    <w:p w:rsidR="000D697E" w:rsidP="000D697E">
      <w:pPr>
        <w:pStyle w:val="Version"/>
        <w:sectPr w:rsidSect="005A53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5399" w:rsidP="005A5399">
      <w:pPr>
        <w:pStyle w:val="SuperHeading"/>
      </w:pPr>
      <w:r w:rsidRPr="005A5399">
        <w:t>CUFMUP402A Maintain make-up and hair continuity</w:t>
      </w:r>
    </w:p>
    <w:p w:rsidR="00000000" w:rsidRPr="005A5399" w:rsidP="005A5399">
      <w:pPr>
        <w:pStyle w:val="SuperHeading"/>
      </w:pPr>
    </w:p>
    <w:p w:rsidR="00000000" w:rsidRPr="005A5399" w:rsidP="005A5399">
      <w:pPr>
        <w:pStyle w:val="Heading1"/>
      </w:pPr>
      <w:bookmarkStart w:id="1" w:name="O_71679"/>
      <w:bookmarkEnd w:id="1"/>
      <w:r w:rsidRPr="005A5399">
        <w:t>Modification History</w:t>
      </w:r>
    </w:p>
    <w:p w:rsidR="00000000" w:rsidRPr="005A5399" w:rsidP="005A5399">
      <w:pPr>
        <w:pStyle w:val="BodyText"/>
      </w:pPr>
      <w:r w:rsidRPr="005A5399">
        <w:t>Not applicable.</w:t>
      </w:r>
    </w:p>
    <w:p w:rsidR="00000000" w:rsidRPr="005A5399" w:rsidP="005A5399">
      <w:pPr>
        <w:pStyle w:val="AllowPageBreak"/>
      </w:pPr>
    </w:p>
    <w:p w:rsidR="00000000" w:rsidRPr="005A5399" w:rsidP="005A5399">
      <w:pPr>
        <w:pStyle w:val="Heading1"/>
      </w:pPr>
      <w:bookmarkStart w:id="2" w:name="O_71680"/>
      <w:bookmarkEnd w:id="2"/>
      <w:r w:rsidRPr="005A5399">
        <w:t>Unit Descriptor</w:t>
      </w:r>
    </w:p>
    <w:tbl>
      <w:tblPr>
        <w:tblW w:w="0" w:type="auto"/>
        <w:tblLayout w:type="fixed"/>
        <w:tblCellMar>
          <w:left w:w="62" w:type="dxa"/>
          <w:right w:w="62" w:type="dxa"/>
        </w:tblCellMar>
        <w:tblLook w:val="0000"/>
      </w:tblPr>
      <w:tblGrid>
        <w:gridCol w:w="2665"/>
        <w:gridCol w:w="5857"/>
      </w:tblGrid>
      <w:tr w:rsidTr="000D697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This unit describes the performance outcomes, skills and knowledge required to provide continuity service</w:t>
            </w:r>
            <w:r w:rsidRPr="005A5399">
              <w:t>s for make-up and hair in the screen, media and entertainment industries.</w:t>
            </w:r>
          </w:p>
          <w:p w:rsidR="00000000" w:rsidRPr="005A5399" w:rsidP="005A5399">
            <w:pPr>
              <w:pStyle w:val="BodyText"/>
            </w:pPr>
          </w:p>
          <w:p w:rsidR="00000000" w:rsidRPr="005A5399" w:rsidP="005A5399">
            <w:pPr>
              <w:pStyle w:val="BodyText"/>
            </w:pPr>
            <w:r w:rsidRPr="005A5399">
              <w:t>No licensing, legislative, regulatory or certification requirements apply to this unit at the time of endorsement.</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3" w:name="O_71681"/>
      <w:bookmarkEnd w:id="3"/>
      <w:r w:rsidRPr="005A5399">
        <w:t>Application of the Unit</w:t>
      </w:r>
    </w:p>
    <w:tbl>
      <w:tblPr>
        <w:tblW w:w="0" w:type="auto"/>
        <w:tblLayout w:type="fixed"/>
        <w:tblCellMar>
          <w:left w:w="62" w:type="dxa"/>
          <w:right w:w="62" w:type="dxa"/>
        </w:tblCellMar>
        <w:tblLook w:val="0000"/>
      </w:tblPr>
      <w:tblGrid>
        <w:gridCol w:w="2748"/>
        <w:gridCol w:w="5774"/>
      </w:tblGrid>
      <w:tr w:rsidTr="000D697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Maintaining make-up and hair continuity during productions involves ensuring consistency of the appearance of performers' make-up and hair from one take to the next. Continuity is essential to ensure smooth transitions between shots and/or scenes, thus fac</w:t>
            </w:r>
            <w:r w:rsidRPr="005A5399">
              <w:t>ilitating post-production editing.</w:t>
            </w:r>
          </w:p>
          <w:p w:rsidR="00000000" w:rsidRPr="005A5399" w:rsidP="005A5399">
            <w:pPr>
              <w:pStyle w:val="BodyText"/>
            </w:pPr>
          </w:p>
          <w:p w:rsidR="00000000" w:rsidRPr="005A5399" w:rsidP="005A5399">
            <w:pPr>
              <w:pStyle w:val="BodyText"/>
            </w:pPr>
            <w:r w:rsidRPr="005A5399">
              <w:t>The process of continuity involves tracking details of each shooting session, knowing that many scenes are shot out of sequence. Accuracy in continuity is crucial in preventing costly retakes or revisions after the produ</w:t>
            </w:r>
            <w:r w:rsidRPr="005A5399">
              <w:t>ction phase has been completed.</w:t>
            </w:r>
          </w:p>
          <w:p w:rsidR="00000000" w:rsidRPr="005A5399" w:rsidP="005A5399">
            <w:pPr>
              <w:pStyle w:val="BodyText"/>
            </w:pPr>
          </w:p>
          <w:p w:rsidR="00000000" w:rsidRPr="005A5399" w:rsidP="005A5399">
            <w:pPr>
              <w:pStyle w:val="BodyText"/>
            </w:pPr>
            <w:r w:rsidRPr="005A5399">
              <w:t>Maintaining hair and make-up continuity is usually the responsibility of make-up artists who work closely with continuity or script supervisors. The role of these people is to maintain continuity across all areas of product</w:t>
            </w:r>
            <w:r w:rsidRPr="005A5399">
              <w:t>ions.</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4" w:name="O_71682"/>
      <w:bookmarkEnd w:id="4"/>
      <w:r w:rsidRPr="005A5399">
        <w:t>Licensing/Regulatory Information</w:t>
      </w:r>
    </w:p>
    <w:p w:rsidR="00000000" w:rsidRPr="005A5399" w:rsidP="005A5399">
      <w:pPr>
        <w:pStyle w:val="BodyText"/>
      </w:pPr>
      <w:r w:rsidRPr="005A5399">
        <w:t>Not applicable.</w:t>
      </w:r>
    </w:p>
    <w:p w:rsidR="00000000" w:rsidRPr="005A5399" w:rsidP="005A5399">
      <w:pPr>
        <w:pStyle w:val="AllowPageBreak"/>
      </w:pPr>
    </w:p>
    <w:p w:rsidR="00000000" w:rsidRPr="005A5399" w:rsidP="005A5399">
      <w:pPr>
        <w:pStyle w:val="Heading1"/>
      </w:pPr>
      <w:bookmarkStart w:id="5" w:name="O_71684"/>
      <w:bookmarkEnd w:id="5"/>
      <w:r w:rsidRPr="005A5399">
        <w:t>Pre-Requisites</w:t>
      </w:r>
    </w:p>
    <w:tbl>
      <w:tblPr>
        <w:tblW w:w="0" w:type="auto"/>
        <w:tblLayout w:type="fixed"/>
        <w:tblCellMar>
          <w:left w:w="62" w:type="dxa"/>
          <w:right w:w="62" w:type="dxa"/>
        </w:tblCellMar>
        <w:tblLook w:val="0000"/>
      </w:tblPr>
      <w:tblGrid>
        <w:gridCol w:w="2775"/>
        <w:gridCol w:w="1295"/>
        <w:gridCol w:w="4452"/>
      </w:tblGrid>
      <w:tr w:rsidTr="000D69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p>
        </w:tc>
      </w:tr>
      <w:tr w:rsidTr="000D69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p>
        </w:tc>
      </w:tr>
      <w:tr w:rsidTr="000D69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6" w:name="O_71683"/>
      <w:bookmarkEnd w:id="6"/>
      <w:r w:rsidRPr="005A5399">
        <w:t>Employability Skills Information</w:t>
      </w:r>
    </w:p>
    <w:tbl>
      <w:tblPr>
        <w:tblW w:w="0" w:type="auto"/>
        <w:tblLayout w:type="fixed"/>
        <w:tblCellMar>
          <w:left w:w="62" w:type="dxa"/>
          <w:right w:w="62" w:type="dxa"/>
        </w:tblCellMar>
        <w:tblLook w:val="0000"/>
      </w:tblPr>
      <w:tblGrid>
        <w:gridCol w:w="2802"/>
        <w:gridCol w:w="5720"/>
      </w:tblGrid>
      <w:tr w:rsidTr="000D69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This unit contains employability skills.</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7" w:name="O_71685"/>
      <w:bookmarkEnd w:id="7"/>
      <w:r w:rsidRPr="005A5399">
        <w:t>Elements and Performance Criteria Pre-Content</w:t>
      </w:r>
    </w:p>
    <w:tbl>
      <w:tblPr>
        <w:tblW w:w="0" w:type="auto"/>
        <w:tblLayout w:type="fixed"/>
        <w:tblCellMar>
          <w:left w:w="62" w:type="dxa"/>
          <w:right w:w="62" w:type="dxa"/>
        </w:tblCellMar>
        <w:tblLook w:val="0000"/>
      </w:tblPr>
      <w:tblGrid>
        <w:gridCol w:w="2623"/>
        <w:gridCol w:w="5899"/>
      </w:tblGrid>
      <w:tr w:rsidTr="000D697E">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Performance criteria describe the performance needed to demonstrate achievement of the element. Where bold italicised text is used, furth</w:t>
            </w:r>
            <w:r w:rsidRPr="005A5399">
              <w:t>er information is detailed in the required skills and knowledge section and the range statement. Assessment of performance is to be consistent with the evidence guide.</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8" w:name="O_71686"/>
      <w:bookmarkEnd w:id="8"/>
      <w:r w:rsidRPr="005A5399">
        <w:t>Elements and Performance Criteria</w:t>
      </w:r>
    </w:p>
    <w:tbl>
      <w:tblPr>
        <w:tblW w:w="0" w:type="auto"/>
        <w:tblLayout w:type="fixed"/>
        <w:tblCellMar>
          <w:left w:w="62" w:type="dxa"/>
          <w:right w:w="62" w:type="dxa"/>
        </w:tblCellMar>
        <w:tblLook w:val="0000"/>
      </w:tblPr>
      <w:tblGrid>
        <w:gridCol w:w="2623"/>
        <w:gridCol w:w="5899"/>
      </w:tblGrid>
      <w:tr w:rsidTr="000D697E">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PERFORMANCE CRITERIA</w:t>
            </w:r>
          </w:p>
        </w:tc>
      </w:tr>
      <w:tr w:rsidTr="000D697E">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Prepare for hair/make-up continuity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
            </w:pPr>
            <w:r w:rsidRPr="005A5399">
              <w:t>1.</w:t>
            </w:r>
            <w:r w:rsidRPr="005A5399">
              <w:tab/>
              <w:t xml:space="preserve">Analyse and break down script to determine </w:t>
            </w:r>
            <w:r w:rsidRPr="005A5399">
              <w:rPr>
                <w:rStyle w:val="BoldandItalics"/>
              </w:rPr>
              <w:t>issues affecting hair</w:t>
            </w:r>
            <w:r w:rsidRPr="005A5399">
              <w:t>/</w:t>
            </w:r>
            <w:r w:rsidRPr="005A5399">
              <w:rPr>
                <w:rStyle w:val="BoldandItalics"/>
              </w:rPr>
              <w:t>make</w:t>
            </w:r>
            <w:r w:rsidRPr="005A5399">
              <w:t>-</w:t>
            </w:r>
            <w:r w:rsidRPr="005A5399">
              <w:rPr>
                <w:rStyle w:val="BoldandItalics"/>
              </w:rPr>
              <w:t>up continuity</w:t>
            </w:r>
            <w:r w:rsidRPr="005A5399">
              <w:t xml:space="preserve"> for scenes that need to be shot</w:t>
            </w:r>
          </w:p>
          <w:p w:rsidR="00000000" w:rsidRPr="005A5399" w:rsidP="005A5399">
            <w:pPr>
              <w:pStyle w:val="List"/>
            </w:pPr>
            <w:r w:rsidRPr="005A5399">
              <w:t>2.</w:t>
            </w:r>
            <w:r w:rsidRPr="005A5399">
              <w:tab/>
              <w:t xml:space="preserve">Prepare relevant </w:t>
            </w:r>
            <w:r w:rsidRPr="005A5399">
              <w:rPr>
                <w:rStyle w:val="BoldandItalics"/>
              </w:rPr>
              <w:t>hair</w:t>
            </w:r>
            <w:r w:rsidRPr="005A5399">
              <w:t>/</w:t>
            </w:r>
            <w:r w:rsidRPr="005A5399">
              <w:rPr>
                <w:rStyle w:val="BoldandItalics"/>
              </w:rPr>
              <w:t>make</w:t>
            </w:r>
            <w:r w:rsidRPr="005A5399">
              <w:t>-</w:t>
            </w:r>
            <w:r w:rsidRPr="005A5399">
              <w:rPr>
                <w:rStyle w:val="BoldandItalics"/>
              </w:rPr>
              <w:t>up continuity documentation</w:t>
            </w:r>
            <w:r w:rsidRPr="005A5399">
              <w:t xml:space="preserve"> to ensure basic continuity information is a</w:t>
            </w:r>
            <w:r w:rsidRPr="005A5399">
              <w:t>vailable for each scene</w:t>
            </w:r>
          </w:p>
          <w:p w:rsidR="00000000" w:rsidP="005A5399">
            <w:pPr>
              <w:pStyle w:val="List"/>
              <w:rPr>
                <w:lang w:val="en-NZ"/>
              </w:rPr>
            </w:pPr>
            <w:r w:rsidRPr="005A5399">
              <w:t>3.</w:t>
            </w:r>
            <w:r w:rsidRPr="005A5399">
              <w:tab/>
              <w:t xml:space="preserve">Confirm hair/make-up requirements with </w:t>
            </w:r>
            <w:r w:rsidRPr="005A5399">
              <w:rPr>
                <w:rStyle w:val="BoldandItalics"/>
              </w:rPr>
              <w:t>relevant personnel</w:t>
            </w:r>
            <w:r w:rsidRPr="005A5399">
              <w:t xml:space="preserve"> to ensure </w:t>
            </w:r>
            <w:r w:rsidRPr="005A5399">
              <w:rPr>
                <w:rStyle w:val="BoldandItalics"/>
              </w:rPr>
              <w:t>production requirements</w:t>
            </w:r>
            <w:r w:rsidRPr="005A5399">
              <w:t xml:space="preserve"> are met</w:t>
            </w:r>
          </w:p>
        </w:tc>
      </w:tr>
      <w:tr w:rsidTr="000D697E">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Maintain hair/make-up continuity during productions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
            </w:pPr>
            <w:r w:rsidRPr="005A5399">
              <w:t>4.</w:t>
            </w:r>
            <w:r w:rsidRPr="005A5399">
              <w:tab/>
              <w:t>Check performers' hair/make-up at the commencement of takes to accurately</w:t>
            </w:r>
            <w:r w:rsidRPr="005A5399">
              <w:t xml:space="preserve"> reproduce the appearance at the end of previous sequential takes</w:t>
            </w:r>
          </w:p>
          <w:p w:rsidR="00000000" w:rsidRPr="005A5399" w:rsidP="005A5399">
            <w:pPr>
              <w:pStyle w:val="List"/>
            </w:pPr>
            <w:r w:rsidRPr="005A5399">
              <w:t>5.</w:t>
            </w:r>
            <w:r w:rsidRPr="005A5399">
              <w:tab/>
              <w:t>Ensure that appropriate continuity photographs and notes are taken throughout shoots and filed for reference purposes</w:t>
            </w:r>
          </w:p>
          <w:p w:rsidR="00000000" w:rsidRPr="005A5399" w:rsidP="005A5399">
            <w:pPr>
              <w:pStyle w:val="List"/>
            </w:pPr>
            <w:r w:rsidRPr="005A5399">
              <w:t>6.</w:t>
            </w:r>
            <w:r w:rsidRPr="005A5399">
              <w:tab/>
              <w:t>Have materials for maintaining make-up and hair on hand at all tim</w:t>
            </w:r>
            <w:r w:rsidRPr="005A5399">
              <w:t>es</w:t>
            </w:r>
          </w:p>
          <w:p w:rsidR="00000000" w:rsidRPr="005A5399" w:rsidP="005A5399">
            <w:pPr>
              <w:pStyle w:val="List"/>
            </w:pPr>
            <w:r w:rsidRPr="005A5399">
              <w:t>7.</w:t>
            </w:r>
            <w:r w:rsidRPr="005A5399">
              <w:tab/>
              <w:t>Recognise possible scripted and unscripted occurrences that might impact on performers' hair/make-up and take appropriate action</w:t>
            </w:r>
          </w:p>
          <w:p w:rsidR="00000000" w:rsidRPr="005A5399" w:rsidP="005A5399">
            <w:pPr>
              <w:pStyle w:val="List"/>
            </w:pPr>
            <w:r w:rsidRPr="005A5399">
              <w:t>8.</w:t>
            </w:r>
            <w:r w:rsidRPr="005A5399">
              <w:tab/>
              <w:t xml:space="preserve">Make required adjustments to make-up/hair quickly and accurately at appropriate times during </w:t>
            </w:r>
            <w:r w:rsidRPr="005A5399">
              <w:rPr>
                <w:rStyle w:val="BoldandItalics"/>
              </w:rPr>
              <w:t>productions</w:t>
            </w:r>
          </w:p>
          <w:p w:rsidR="00000000" w:rsidRPr="005A5399" w:rsidP="005A5399">
            <w:pPr>
              <w:pStyle w:val="List"/>
            </w:pPr>
            <w:r w:rsidRPr="005A5399">
              <w:t>9.</w:t>
            </w:r>
            <w:r w:rsidRPr="005A5399">
              <w:tab/>
              <w:t>Follow and</w:t>
            </w:r>
            <w:r w:rsidRPr="005A5399">
              <w:t xml:space="preserve"> update hair/make-up continuity documentation throughout productions</w:t>
            </w:r>
          </w:p>
          <w:p w:rsidR="00000000" w:rsidRPr="005A5399" w:rsidP="005A5399">
            <w:pPr>
              <w:pStyle w:val="List"/>
            </w:pPr>
            <w:r w:rsidRPr="005A5399">
              <w:t>10.</w:t>
            </w:r>
            <w:r w:rsidRPr="005A5399">
              <w:tab/>
              <w:t>Complete and maintain accurate records of hair/make-up continuity details for performers</w:t>
            </w:r>
          </w:p>
          <w:p w:rsidR="00000000" w:rsidRPr="005A5399" w:rsidP="005A5399">
            <w:pPr>
              <w:pStyle w:val="List"/>
            </w:pPr>
            <w:r w:rsidRPr="005A5399">
              <w:t>11.</w:t>
            </w:r>
            <w:r w:rsidRPr="005A5399">
              <w:tab/>
              <w:t>Ensure relevant personnel have access to continuity records as required</w:t>
            </w:r>
          </w:p>
          <w:p w:rsidR="00000000" w:rsidP="005A5399">
            <w:pPr>
              <w:pStyle w:val="List"/>
              <w:rPr>
                <w:lang w:val="en-NZ"/>
              </w:rPr>
            </w:pPr>
            <w:r w:rsidRPr="005A5399">
              <w:t>12.</w:t>
            </w:r>
            <w:r w:rsidRPr="005A5399">
              <w:tab/>
              <w:t xml:space="preserve">Undertake </w:t>
            </w:r>
            <w:r w:rsidRPr="005A5399">
              <w:rPr>
                <w:rStyle w:val="BoldandItalics"/>
              </w:rPr>
              <w:t>continuity activity</w:t>
            </w:r>
            <w:r w:rsidRPr="005A5399">
              <w:t xml:space="preserve"> with regard to the needs of others on set</w:t>
            </w:r>
          </w:p>
        </w:tc>
      </w:tr>
      <w:tr w:rsidTr="000D697E">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Maintain communications during shoot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
            </w:pPr>
            <w:r w:rsidRPr="005A5399">
              <w:t>13.</w:t>
            </w:r>
            <w:r w:rsidRPr="005A5399">
              <w:tab/>
              <w:t>Advise relevant personnel of changes to make-up, hair and appearance</w:t>
            </w:r>
          </w:p>
          <w:p w:rsidR="00000000" w:rsidRPr="005A5399" w:rsidP="005A5399">
            <w:pPr>
              <w:pStyle w:val="List"/>
            </w:pPr>
            <w:r w:rsidRPr="005A5399">
              <w:t>14.</w:t>
            </w:r>
            <w:r w:rsidRPr="005A5399">
              <w:tab/>
              <w:t>Advise crew and cast of approved changes to hair/ make-up continuity as require</w:t>
            </w:r>
            <w:r w:rsidRPr="005A5399">
              <w:t>d</w:t>
            </w:r>
          </w:p>
          <w:p w:rsidR="00000000" w:rsidRPr="005A5399" w:rsidP="005A5399">
            <w:pPr>
              <w:pStyle w:val="List"/>
            </w:pPr>
            <w:r w:rsidRPr="005A5399">
              <w:t>15.</w:t>
            </w:r>
            <w:r w:rsidRPr="005A5399">
              <w:tab/>
              <w:t>Advise relevant personnel of hair/make-up continuity issues according to workplace procedures and production requirements</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9" w:name="O_71687"/>
      <w:bookmarkEnd w:id="9"/>
      <w:r w:rsidRPr="005A5399">
        <w:t>Required Skills and Knowledge</w:t>
      </w:r>
    </w:p>
    <w:tbl>
      <w:tblPr>
        <w:tblW w:w="0" w:type="auto"/>
        <w:tblLayout w:type="fixed"/>
        <w:tblCellMar>
          <w:left w:w="62" w:type="dxa"/>
          <w:right w:w="62" w:type="dxa"/>
        </w:tblCellMar>
        <w:tblLook w:val="0000"/>
      </w:tblPr>
      <w:tblGrid>
        <w:gridCol w:w="8522"/>
      </w:tblGrid>
      <w:tr w:rsidTr="000D69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REQUIRED SKILLS AND KNOWLEDGE</w:t>
            </w:r>
          </w:p>
        </w:tc>
      </w:tr>
      <w:tr w:rsidTr="000D69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This section describes the skills and knowledge required for this unit.</w:t>
            </w:r>
          </w:p>
        </w:tc>
      </w:tr>
      <w:tr w:rsidTr="000D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Required skills</w:t>
            </w:r>
          </w:p>
        </w:tc>
      </w:tr>
      <w:tr w:rsidTr="000D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communication and literacy skills sufficient to:</w:t>
            </w:r>
          </w:p>
          <w:p w:rsidR="00000000" w:rsidRPr="005A5399" w:rsidP="005A5399">
            <w:pPr>
              <w:pStyle w:val="ListBullet2"/>
            </w:pPr>
            <w:r w:rsidRPr="005A5399">
              <w:t>work effectively as a team member advising on make-up and/or hair continuity issues</w:t>
            </w:r>
          </w:p>
          <w:p w:rsidR="00000000" w:rsidRPr="005A5399" w:rsidP="005A5399">
            <w:pPr>
              <w:pStyle w:val="ListBullet2"/>
            </w:pPr>
            <w:r w:rsidRPr="005A5399">
              <w:t>deal with conflict situations that arise on set with regard to make-up/hair continuity issues</w:t>
            </w:r>
          </w:p>
          <w:p w:rsidR="00000000" w:rsidRPr="005A5399" w:rsidP="005A5399">
            <w:pPr>
              <w:pStyle w:val="ListBullet2"/>
            </w:pPr>
            <w:r w:rsidRPr="005A5399">
              <w:t>interpret scripts and production schedules</w:t>
            </w:r>
          </w:p>
          <w:p w:rsidR="00000000" w:rsidRPr="005A5399" w:rsidP="005A5399">
            <w:pPr>
              <w:pStyle w:val="ListBullet2"/>
            </w:pPr>
            <w:r w:rsidRPr="005A5399">
              <w:t>complete continuity documentation</w:t>
            </w:r>
          </w:p>
          <w:p w:rsidR="00000000" w:rsidRPr="005A5399" w:rsidP="005A5399">
            <w:pPr>
              <w:pStyle w:val="ListBullet"/>
            </w:pPr>
            <w:r w:rsidRPr="005A5399">
              <w:t>self-management skills sufficient to:</w:t>
            </w:r>
          </w:p>
          <w:p w:rsidR="00000000" w:rsidRPr="005A5399" w:rsidP="005A5399">
            <w:pPr>
              <w:pStyle w:val="ListBullet2"/>
            </w:pPr>
            <w:r w:rsidRPr="005A5399">
              <w:t>work under pressure and to deadlines</w:t>
            </w:r>
          </w:p>
          <w:p w:rsidR="00000000" w:rsidRPr="005A5399" w:rsidP="005A5399">
            <w:pPr>
              <w:pStyle w:val="ListBullet2"/>
            </w:pPr>
            <w:r w:rsidRPr="005A5399">
              <w:t>make req</w:t>
            </w:r>
            <w:r w:rsidRPr="005A5399">
              <w:t>uired adjustments to make-up and/or hair quickly and accurately during production</w:t>
            </w:r>
          </w:p>
          <w:p w:rsidR="00000000" w:rsidRPr="005A5399" w:rsidP="005A5399">
            <w:pPr>
              <w:pStyle w:val="ListBullet"/>
            </w:pPr>
            <w:r w:rsidRPr="005A5399">
              <w:t>analytical and planning skills sufficient to:</w:t>
            </w:r>
          </w:p>
          <w:p w:rsidR="00000000" w:rsidRPr="005A5399" w:rsidP="005A5399">
            <w:pPr>
              <w:pStyle w:val="ListBullet2"/>
            </w:pPr>
            <w:r w:rsidRPr="005A5399">
              <w:t xml:space="preserve">record hair/make-up continuity details for performers </w:t>
            </w:r>
          </w:p>
          <w:p w:rsidR="00000000" w:rsidRPr="005A5399" w:rsidP="005A5399">
            <w:pPr>
              <w:pStyle w:val="ListBullet2"/>
            </w:pPr>
            <w:r w:rsidRPr="005A5399">
              <w:t>contribute to the planning of shooting schedules</w:t>
            </w:r>
          </w:p>
          <w:p w:rsidR="00000000" w:rsidRPr="005A5399" w:rsidP="005A5399">
            <w:pPr>
              <w:pStyle w:val="ListBullet2"/>
            </w:pPr>
            <w:r w:rsidRPr="005A5399">
              <w:t>accurately assess cont</w:t>
            </w:r>
            <w:r w:rsidRPr="005A5399">
              <w:t>inuity of performers' make-up/hair throughout productions</w:t>
            </w:r>
          </w:p>
          <w:p w:rsidR="00000000" w:rsidRPr="005A5399" w:rsidP="005A5399">
            <w:pPr>
              <w:pStyle w:val="ListBullet"/>
            </w:pPr>
            <w:r w:rsidRPr="005A5399">
              <w:t>initiative and enterprise in the context of anticipating and addressing problems that arise on set with regard to make-up/hair continuity</w:t>
            </w:r>
          </w:p>
          <w:p w:rsidR="00000000" w:rsidRPr="005A5399" w:rsidP="005A5399">
            <w:pPr>
              <w:pStyle w:val="ListBullet"/>
            </w:pPr>
            <w:r w:rsidRPr="005A5399">
              <w:t>technical skills sufficient to:</w:t>
            </w:r>
          </w:p>
          <w:p w:rsidR="00000000" w:rsidRPr="005A5399" w:rsidP="005A5399">
            <w:pPr>
              <w:pStyle w:val="ListBullet2"/>
            </w:pPr>
            <w:r w:rsidRPr="005A5399">
              <w:t>use a digital stills camera to take continuity photographs</w:t>
            </w:r>
          </w:p>
          <w:p w:rsidR="00000000" w:rsidRPr="005A5399" w:rsidP="005A5399">
            <w:pPr>
              <w:pStyle w:val="ListBullet2"/>
            </w:pPr>
            <w:r w:rsidRPr="005A5399">
              <w:t>use standard word processing, database and spreadsheet applications in the context of maintaining continuity documentation.</w:t>
            </w:r>
          </w:p>
          <w:p w:rsidR="00000000" w:rsidP="005A5399">
            <w:pPr>
              <w:pStyle w:val="ListBullet"/>
              <w:rPr>
                <w:lang w:val="en-NZ"/>
              </w:rPr>
            </w:pPr>
            <w:r w:rsidRPr="005A5399">
              <w:t xml:space="preserve">numeracy skills sufficient to calculate make-up/hair resources required </w:t>
            </w:r>
            <w:r w:rsidRPr="005A5399">
              <w:t>to meet production shooting schedule</w:t>
            </w:r>
          </w:p>
        </w:tc>
      </w:tr>
      <w:tr w:rsidTr="000D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Required knowledge</w:t>
            </w:r>
          </w:p>
        </w:tc>
      </w:tr>
      <w:tr w:rsidTr="000D69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protocols as they relate to production operations</w:t>
            </w:r>
          </w:p>
          <w:p w:rsidR="00000000" w:rsidRPr="005A5399" w:rsidP="005A5399">
            <w:pPr>
              <w:pStyle w:val="ListBullet"/>
            </w:pPr>
            <w:r w:rsidRPr="005A5399">
              <w:t>continuity conventions, including:</w:t>
            </w:r>
          </w:p>
          <w:p w:rsidR="00000000" w:rsidRPr="005A5399" w:rsidP="005A5399">
            <w:pPr>
              <w:pStyle w:val="ListBullet2"/>
            </w:pPr>
            <w:r w:rsidRPr="005A5399">
              <w:t>direction/line of action</w:t>
            </w:r>
          </w:p>
          <w:p w:rsidR="00000000" w:rsidRPr="005A5399" w:rsidP="005A5399">
            <w:pPr>
              <w:pStyle w:val="ListBullet2"/>
            </w:pPr>
            <w:r w:rsidRPr="005A5399">
              <w:t>crossing the line</w:t>
            </w:r>
          </w:p>
          <w:p w:rsidR="00000000" w:rsidRPr="005A5399" w:rsidP="005A5399">
            <w:pPr>
              <w:pStyle w:val="ListBullet2"/>
            </w:pPr>
            <w:r w:rsidRPr="005A5399">
              <w:t>eyeline</w:t>
            </w:r>
          </w:p>
          <w:p w:rsidR="00000000" w:rsidRPr="005A5399" w:rsidP="005A5399">
            <w:pPr>
              <w:pStyle w:val="ListBullet2"/>
            </w:pPr>
            <w:r w:rsidRPr="005A5399">
              <w:t>types of shots</w:t>
            </w:r>
          </w:p>
          <w:p w:rsidR="00000000" w:rsidRPr="005A5399" w:rsidP="005A5399">
            <w:pPr>
              <w:pStyle w:val="ListBullet2"/>
            </w:pPr>
            <w:r w:rsidRPr="005A5399">
              <w:t>angles</w:t>
            </w:r>
          </w:p>
          <w:p w:rsidR="00000000" w:rsidRPr="005A5399" w:rsidP="005A5399">
            <w:pPr>
              <w:pStyle w:val="ListBullet2"/>
            </w:pPr>
            <w:r w:rsidRPr="005A5399">
              <w:t>position of camera</w:t>
            </w:r>
          </w:p>
          <w:p w:rsidR="00000000" w:rsidRPr="005A5399" w:rsidP="005A5399">
            <w:pPr>
              <w:pStyle w:val="ListBullet2"/>
            </w:pPr>
            <w:r w:rsidRPr="005A5399">
              <w:t>position of performer</w:t>
            </w:r>
          </w:p>
          <w:p w:rsidR="00000000" w:rsidRPr="005A5399" w:rsidP="005A5399">
            <w:pPr>
              <w:pStyle w:val="ListBullet2"/>
            </w:pPr>
            <w:r w:rsidRPr="005A5399">
              <w:t>script changes</w:t>
            </w:r>
          </w:p>
          <w:p w:rsidR="00000000" w:rsidRPr="005A5399" w:rsidP="005A5399">
            <w:pPr>
              <w:pStyle w:val="ListBullet"/>
            </w:pPr>
            <w:r w:rsidRPr="005A5399">
              <w:t>visualisation and interpretation of creative and technical concepts - sufficient to be able to coordinate all aspects of make-up/hair continuity</w:t>
            </w:r>
          </w:p>
          <w:p w:rsidR="00000000" w:rsidRPr="005A5399" w:rsidP="005A5399">
            <w:pPr>
              <w:pStyle w:val="ListBullet"/>
            </w:pPr>
            <w:r w:rsidRPr="005A5399">
              <w:t>industry knowledge, including:</w:t>
            </w:r>
          </w:p>
          <w:p w:rsidR="00000000" w:rsidRPr="005A5399" w:rsidP="005A5399">
            <w:pPr>
              <w:pStyle w:val="ListBullet2"/>
            </w:pPr>
            <w:r w:rsidRPr="005A5399">
              <w:t>structure of the film and television indu</w:t>
            </w:r>
            <w:r w:rsidRPr="005A5399">
              <w:t>stries</w:t>
            </w:r>
          </w:p>
          <w:p w:rsidR="00000000" w:rsidRPr="005A5399" w:rsidP="005A5399">
            <w:pPr>
              <w:pStyle w:val="ListBullet2"/>
            </w:pPr>
            <w:r w:rsidRPr="005A5399">
              <w:t xml:space="preserve">roles and responsibilities of production personnel </w:t>
            </w:r>
          </w:p>
          <w:p w:rsidR="00000000" w:rsidRPr="005A5399" w:rsidP="005A5399">
            <w:pPr>
              <w:pStyle w:val="ListBullet2"/>
            </w:pPr>
            <w:r w:rsidRPr="005A5399">
              <w:t>film language and terminology</w:t>
            </w:r>
          </w:p>
          <w:p w:rsidR="00000000" w:rsidRPr="005A5399" w:rsidP="005A5399">
            <w:pPr>
              <w:pStyle w:val="ListBullet2"/>
            </w:pPr>
            <w:r w:rsidRPr="005A5399">
              <w:t>administrative procedures and documentation associated with running a production</w:t>
            </w:r>
          </w:p>
          <w:p w:rsidR="00000000" w:rsidRPr="005A5399" w:rsidP="005A5399">
            <w:pPr>
              <w:pStyle w:val="ListBullet"/>
            </w:pPr>
            <w:r w:rsidRPr="005A5399">
              <w:t>duty of care to colleagues and general public</w:t>
            </w:r>
          </w:p>
          <w:p w:rsidR="00000000" w:rsidRPr="005A5399" w:rsidP="005A5399">
            <w:pPr>
              <w:pStyle w:val="ListBullet"/>
            </w:pPr>
            <w:r w:rsidRPr="005A5399">
              <w:t>OHSlegislation and regulations as they apply to providing make-up and hair services</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10" w:name="O_71688"/>
      <w:bookmarkEnd w:id="10"/>
      <w:r w:rsidRPr="005A5399">
        <w:t>Evidence Guide</w:t>
      </w:r>
    </w:p>
    <w:tbl>
      <w:tblPr>
        <w:tblW w:w="9570" w:type="dxa"/>
        <w:tblLayout w:type="fixed"/>
        <w:tblCellMar>
          <w:left w:w="62" w:type="dxa"/>
          <w:right w:w="62" w:type="dxa"/>
        </w:tblCellMar>
        <w:tblLook w:val="0000"/>
      </w:tblPr>
      <w:tblGrid>
        <w:gridCol w:w="3908"/>
        <w:gridCol w:w="5662"/>
      </w:tblGrid>
      <w:tr w:rsidTr="000D69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EVIDENCE GUIDE</w:t>
            </w:r>
          </w:p>
        </w:tc>
      </w:tr>
      <w:tr w:rsidTr="000D69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The Evidence Guide provides advice on assessment and must be read in conjunction with the performance criteria, required skills and knowledge, range statement and the Assessment Guidelines for the Training Package.</w:t>
            </w:r>
          </w:p>
        </w:tc>
      </w:tr>
      <w:tr w:rsidTr="000D6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p>
        </w:tc>
      </w:tr>
      <w:tr w:rsidTr="000D6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Evidence of the following is essential:</w:t>
            </w:r>
          </w:p>
          <w:p w:rsidR="00000000" w:rsidRPr="005A5399" w:rsidP="005A5399">
            <w:pPr>
              <w:pStyle w:val="ListBullet"/>
            </w:pPr>
            <w:r w:rsidRPr="005A5399">
              <w:t>ability to maintain continuity of performers' make-up and hair during productions</w:t>
            </w:r>
          </w:p>
          <w:p w:rsidR="00000000" w:rsidRPr="005A5399" w:rsidP="005A5399">
            <w:pPr>
              <w:pStyle w:val="ListBullet"/>
            </w:pPr>
            <w:r w:rsidRPr="005A5399">
              <w:t>accurate documentation of hair/make-up continuity information</w:t>
            </w:r>
          </w:p>
          <w:p w:rsidR="00000000" w:rsidRPr="005A5399" w:rsidP="005A5399">
            <w:pPr>
              <w:pStyle w:val="ListBullet"/>
            </w:pPr>
            <w:r w:rsidRPr="005A5399">
              <w:t>ability to work under pressure</w:t>
            </w:r>
          </w:p>
          <w:p w:rsidR="00000000" w:rsidRPr="005A5399" w:rsidP="005A5399">
            <w:pPr>
              <w:pStyle w:val="ListBullet"/>
            </w:pPr>
            <w:r w:rsidRPr="005A5399">
              <w:t>collaborative approach to work</w:t>
            </w:r>
          </w:p>
          <w:p w:rsidR="00000000" w:rsidP="005A5399">
            <w:pPr>
              <w:pStyle w:val="ListBullet"/>
              <w:rPr>
                <w:lang w:val="en-NZ"/>
              </w:rPr>
            </w:pPr>
            <w:r w:rsidRPr="005A5399">
              <w:t>attention to detail.</w:t>
            </w:r>
          </w:p>
        </w:tc>
      </w:tr>
      <w:tr w:rsidTr="000D6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Assessment must ensure:</w:t>
            </w:r>
          </w:p>
          <w:p w:rsidR="00000000" w:rsidRPr="005A5399" w:rsidP="005A5399">
            <w:pPr>
              <w:pStyle w:val="ListBullet"/>
            </w:pPr>
            <w:r w:rsidRPr="005A5399">
              <w:t>practical demonstration of skills th</w:t>
            </w:r>
            <w:r w:rsidRPr="005A5399">
              <w:t>rough maintaining make-up/hair continuity for at least two productions</w:t>
            </w:r>
          </w:p>
          <w:p w:rsidR="00000000" w:rsidRPr="005A5399" w:rsidP="005A5399">
            <w:pPr>
              <w:pStyle w:val="ListBullet"/>
            </w:pPr>
            <w:r w:rsidRPr="005A5399">
              <w:t>access to scripts for analysis</w:t>
            </w:r>
          </w:p>
          <w:p w:rsidR="00000000" w:rsidRPr="005A5399" w:rsidP="005A5399">
            <w:pPr>
              <w:pStyle w:val="ListBullet"/>
            </w:pPr>
            <w:r w:rsidRPr="005A5399">
              <w:t>access to a range of hair/make-up products and equipment</w:t>
            </w:r>
          </w:p>
          <w:p w:rsidR="00000000" w:rsidRPr="005A5399" w:rsidP="005A5399">
            <w:pPr>
              <w:pStyle w:val="ListBullet"/>
            </w:pPr>
            <w:r w:rsidRPr="005A5399">
              <w:t>access to appropriate learning and assessment support when required</w:t>
            </w:r>
          </w:p>
          <w:p w:rsidR="00000000" w:rsidP="005A5399">
            <w:pPr>
              <w:pStyle w:val="ListBullet"/>
              <w:rPr>
                <w:lang w:val="en-NZ"/>
              </w:rPr>
            </w:pPr>
            <w:r w:rsidRPr="005A5399">
              <w:t>use of culturally appropriate</w:t>
            </w:r>
            <w:r w:rsidRPr="005A5399">
              <w:t xml:space="preserve"> processes and techniques appropriate to the language and literacy capacity of learners and the work being performed.</w:t>
            </w:r>
          </w:p>
        </w:tc>
      </w:tr>
      <w:tr w:rsidTr="000D6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A range of assessment methods should be used to assess practical skills and knowledge. The following examples are appropriate for this unit:</w:t>
            </w:r>
          </w:p>
          <w:p w:rsidR="00000000" w:rsidRPr="005A5399" w:rsidP="005A5399">
            <w:pPr>
              <w:pStyle w:val="ListBullet"/>
            </w:pPr>
            <w:r w:rsidRPr="005A5399">
              <w:t xml:space="preserve">direct questioning combined with review of portfolios of evidence and third-party workplace reports of on-the-job </w:t>
            </w:r>
            <w:r w:rsidRPr="005A5399">
              <w:t>performance</w:t>
            </w:r>
          </w:p>
          <w:p w:rsidR="00000000" w:rsidRPr="005A5399" w:rsidP="005A5399">
            <w:pPr>
              <w:pStyle w:val="ListBullet"/>
            </w:pPr>
            <w:r w:rsidRPr="005A5399">
              <w:t>evaluation of hair/make-up continuity documentation prepared by the candidate to determine whether production requirements have been met and correct procedures and products have been identified</w:t>
            </w:r>
          </w:p>
          <w:p w:rsidR="00000000" w:rsidRPr="005A5399" w:rsidP="005A5399">
            <w:pPr>
              <w:pStyle w:val="ListBullet"/>
            </w:pPr>
            <w:r w:rsidRPr="005A5399">
              <w:t>observation of the candidate on set maintaining ma</w:t>
            </w:r>
            <w:r w:rsidRPr="005A5399">
              <w:t xml:space="preserve">ke-up/hair continuity </w:t>
            </w:r>
          </w:p>
          <w:p w:rsidR="00000000" w:rsidP="005A5399">
            <w:pPr>
              <w:pStyle w:val="ListBullet"/>
              <w:rPr>
                <w:lang w:val="en-NZ"/>
              </w:rPr>
            </w:pPr>
            <w:r w:rsidRPr="005A5399">
              <w:t>written or verbal questioning to test knowledge as listed in the required skills and knowledge section of this unit and to evaluate the processes used in achieving hair/make-up continuity.</w:t>
            </w:r>
          </w:p>
        </w:tc>
      </w:tr>
      <w:tr w:rsidTr="000D69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Holisti</w:t>
            </w:r>
            <w:r w:rsidRPr="005A5399">
              <w:t>c assessment with other units relevant to the industry sector, workplace and job role is recommended, for example:</w:t>
            </w:r>
          </w:p>
          <w:p w:rsidR="00000000" w:rsidRPr="005A5399" w:rsidP="005A5399">
            <w:pPr>
              <w:pStyle w:val="ListBullet"/>
            </w:pPr>
            <w:r w:rsidRPr="005A5399">
              <w:t>CUFMUP401A Design, apply and remove make-up</w:t>
            </w:r>
          </w:p>
          <w:p w:rsidR="00000000" w:rsidRPr="005A5399" w:rsidP="005A5399">
            <w:pPr>
              <w:pStyle w:val="ListBullet"/>
            </w:pPr>
            <w:r w:rsidRPr="005A5399">
              <w:t>CUFMUP403A Style hair for performances or productions</w:t>
            </w:r>
          </w:p>
          <w:p w:rsidR="00000000" w:rsidRPr="005A5399" w:rsidP="005A5399">
            <w:pPr>
              <w:pStyle w:val="ListBullet"/>
            </w:pPr>
            <w:r w:rsidRPr="005A5399">
              <w:t>CUFMUP501A Design and apply specialised ma</w:t>
            </w:r>
            <w:r w:rsidRPr="005A5399">
              <w:t>ke-up</w:t>
            </w:r>
          </w:p>
          <w:p w:rsidR="00000000" w:rsidRPr="005A5399" w:rsidP="005A5399">
            <w:pPr>
              <w:pStyle w:val="ListBullet"/>
            </w:pPr>
            <w:r w:rsidRPr="005A5399">
              <w:t>CUFMUP502A Design and apply special make-up effects.</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11" w:name="O_71689"/>
      <w:bookmarkEnd w:id="11"/>
      <w:r w:rsidRPr="005A5399">
        <w:t>Range Statement</w:t>
      </w:r>
    </w:p>
    <w:tbl>
      <w:tblPr>
        <w:tblW w:w="0" w:type="auto"/>
        <w:tblLayout w:type="fixed"/>
        <w:tblCellMar>
          <w:left w:w="62" w:type="dxa"/>
          <w:right w:w="62" w:type="dxa"/>
        </w:tblCellMar>
        <w:tblLook w:val="0000"/>
      </w:tblPr>
      <w:tblGrid>
        <w:gridCol w:w="3507"/>
        <w:gridCol w:w="5015"/>
      </w:tblGrid>
      <w:tr w:rsidTr="000D69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RANGE STATEMENT</w:t>
            </w:r>
          </w:p>
        </w:tc>
      </w:tr>
      <w:tr w:rsidTr="000D69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t xml:space="preserve">The range statement relates to the unit of competency as a whole. It allows for different work environments and situations that may affect </w:t>
            </w:r>
            <w:r w:rsidRPr="005A5399">
              <w:t>performance. Bold italicised wording, if used in the performance criteria, is detailed below. Essential operating conditions that may be present with training and assessment (depending on the work situation, needs of the candidate, accessibility of the ite</w:t>
            </w:r>
            <w:r w:rsidRPr="005A5399">
              <w:t>m, and local industry and regional contexts) may also be included.</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Issues affecting hair</w:t>
            </w:r>
            <w:r w:rsidRPr="005A5399">
              <w:t>/</w:t>
            </w:r>
            <w:r w:rsidRPr="005A5399">
              <w:rPr>
                <w:rStyle w:val="BoldandItalics"/>
              </w:rPr>
              <w:t>make</w:t>
            </w:r>
            <w:r w:rsidRPr="005A5399">
              <w:t>-</w:t>
            </w:r>
            <w:r w:rsidRPr="005A5399">
              <w:rPr>
                <w:rStyle w:val="BoldandItalics"/>
              </w:rPr>
              <w:t>up continuity</w:t>
            </w:r>
            <w:r w:rsidRPr="005A53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logic of action</w:t>
            </w:r>
          </w:p>
          <w:p w:rsidR="00000000" w:rsidRPr="005A5399" w:rsidP="005A5399">
            <w:pPr>
              <w:pStyle w:val="ListBullet"/>
            </w:pPr>
            <w:r w:rsidRPr="005A5399">
              <w:t xml:space="preserve">resources - human and materials </w:t>
            </w:r>
          </w:p>
          <w:p w:rsidR="00000000" w:rsidRPr="005A5399" w:rsidP="005A5399">
            <w:pPr>
              <w:pStyle w:val="ListBullet"/>
            </w:pPr>
            <w:r w:rsidRPr="005A5399">
              <w:t>screen direction, e.g. crossing the line</w:t>
            </w:r>
          </w:p>
          <w:p w:rsidR="00000000" w:rsidRPr="005A5399" w:rsidP="005A5399">
            <w:pPr>
              <w:pStyle w:val="ListBullet"/>
            </w:pPr>
            <w:r w:rsidRPr="005A5399">
              <w:t>shooting schedule</w:t>
            </w:r>
          </w:p>
          <w:p w:rsidR="00000000" w:rsidRPr="005A5399" w:rsidP="005A5399">
            <w:pPr>
              <w:pStyle w:val="ListBullet"/>
            </w:pPr>
            <w:r w:rsidRPr="005A5399">
              <w:t>shooting location, e.g.:</w:t>
            </w:r>
          </w:p>
          <w:p w:rsidR="00000000" w:rsidRPr="005A5399" w:rsidP="005A5399">
            <w:pPr>
              <w:pStyle w:val="ListBullet2"/>
            </w:pPr>
            <w:r w:rsidRPr="005A5399">
              <w:t>studio</w:t>
            </w:r>
          </w:p>
          <w:p w:rsidR="00000000" w:rsidRPr="005A5399" w:rsidP="005A5399">
            <w:pPr>
              <w:pStyle w:val="ListBullet2"/>
            </w:pPr>
            <w:r w:rsidRPr="005A5399">
              <w:t>on location - interior</w:t>
            </w:r>
          </w:p>
          <w:p w:rsidR="00000000" w:rsidRPr="005A5399" w:rsidP="005A5399">
            <w:pPr>
              <w:pStyle w:val="ListBullet2"/>
            </w:pPr>
            <w:r w:rsidRPr="005A5399">
              <w:t>on location - exterior</w:t>
            </w:r>
          </w:p>
          <w:p w:rsidR="00000000" w:rsidRPr="005A5399" w:rsidP="005A5399">
            <w:pPr>
              <w:pStyle w:val="ListBullet2"/>
            </w:pPr>
            <w:r w:rsidRPr="005A5399">
              <w:t>outside broadcast</w:t>
            </w:r>
          </w:p>
          <w:p w:rsidR="00000000" w:rsidRPr="005A5399" w:rsidP="005A5399">
            <w:pPr>
              <w:pStyle w:val="ListBullet2"/>
            </w:pPr>
            <w:r w:rsidRPr="005A5399">
              <w:t>sound stage</w:t>
            </w:r>
          </w:p>
          <w:p w:rsidR="00000000" w:rsidRPr="005A5399" w:rsidP="005A5399">
            <w:pPr>
              <w:pStyle w:val="ListBullet"/>
            </w:pPr>
            <w:r w:rsidRPr="005A5399">
              <w:t>story-line</w:t>
            </w:r>
          </w:p>
          <w:p w:rsidR="00000000" w:rsidRPr="005A5399" w:rsidP="005A5399">
            <w:pPr>
              <w:pStyle w:val="ListBullet"/>
            </w:pPr>
            <w:r w:rsidRPr="005A5399">
              <w:t>viewer experience/feedback</w:t>
            </w:r>
          </w:p>
          <w:p w:rsidR="00000000" w:rsidP="005A5399">
            <w:pPr>
              <w:pStyle w:val="ListBullet"/>
              <w:rPr>
                <w:lang w:val="en-NZ"/>
              </w:rPr>
            </w:pPr>
            <w:r w:rsidRPr="005A5399">
              <w:t>weather conditions.</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Hair</w:t>
            </w:r>
            <w:r w:rsidRPr="005A5399">
              <w:t>/</w:t>
            </w:r>
            <w:r w:rsidRPr="005A5399">
              <w:rPr>
                <w:rStyle w:val="BoldandItalics"/>
              </w:rPr>
              <w:t>make</w:t>
            </w:r>
            <w:r w:rsidRPr="005A5399">
              <w:t>-</w:t>
            </w:r>
            <w:r w:rsidRPr="005A5399">
              <w:rPr>
                <w:rStyle w:val="BoldandItalics"/>
              </w:rPr>
              <w:t>up continuity documentation</w:t>
            </w:r>
            <w:r w:rsidRPr="005A5399">
              <w:t xml:space="preserve"> may be: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computer generated</w:t>
            </w:r>
          </w:p>
          <w:p w:rsidR="00000000" w:rsidRPr="005A5399" w:rsidP="005A5399">
            <w:pPr>
              <w:pStyle w:val="ListBullet"/>
            </w:pPr>
            <w:r w:rsidRPr="005A5399">
              <w:t>continuity reports, checklists</w:t>
            </w:r>
          </w:p>
          <w:p w:rsidR="00000000" w:rsidRPr="005A5399" w:rsidP="005A5399">
            <w:pPr>
              <w:pStyle w:val="ListBullet"/>
            </w:pPr>
            <w:r w:rsidRPr="005A5399">
              <w:t>digital images</w:t>
            </w:r>
          </w:p>
          <w:p w:rsidR="00000000" w:rsidRPr="005A5399" w:rsidP="005A5399">
            <w:pPr>
              <w:pStyle w:val="ListBullet"/>
            </w:pPr>
            <w:r w:rsidRPr="005A5399">
              <w:t>make-up and hair break-down lists</w:t>
            </w:r>
          </w:p>
          <w:p w:rsidR="00000000" w:rsidRPr="005A5399" w:rsidP="005A5399">
            <w:pPr>
              <w:pStyle w:val="ListBullet"/>
            </w:pPr>
            <w:r w:rsidRPr="005A5399">
              <w:t>make-up and hair plan</w:t>
            </w:r>
          </w:p>
          <w:p w:rsidR="00000000" w:rsidRPr="005A5399" w:rsidP="005A5399">
            <w:pPr>
              <w:pStyle w:val="ListBullet"/>
            </w:pPr>
            <w:r w:rsidRPr="005A5399">
              <w:t>manually written</w:t>
            </w:r>
          </w:p>
          <w:p w:rsidR="00000000" w:rsidRPr="005A5399" w:rsidP="005A5399">
            <w:pPr>
              <w:pStyle w:val="ListBullet"/>
            </w:pPr>
            <w:r w:rsidRPr="005A5399">
              <w:t>memos of instruction</w:t>
            </w:r>
          </w:p>
          <w:p w:rsidR="00000000" w:rsidRPr="005A5399" w:rsidP="005A5399">
            <w:pPr>
              <w:pStyle w:val="ListBullet"/>
            </w:pPr>
            <w:r w:rsidRPr="005A5399">
              <w:t>photos</w:t>
            </w:r>
          </w:p>
          <w:p w:rsidR="00000000" w:rsidRPr="005A5399" w:rsidP="005A5399">
            <w:pPr>
              <w:pStyle w:val="ListBullet"/>
            </w:pPr>
            <w:r w:rsidRPr="005A5399">
              <w:t>production schedules</w:t>
            </w:r>
          </w:p>
          <w:p w:rsidR="00000000" w:rsidRPr="005A5399" w:rsidP="005A5399">
            <w:pPr>
              <w:pStyle w:val="ListBullet"/>
            </w:pPr>
            <w:r w:rsidRPr="005A5399">
              <w:t>running sheets</w:t>
            </w:r>
          </w:p>
          <w:p w:rsidR="00000000" w:rsidRPr="005A5399" w:rsidP="005A5399">
            <w:pPr>
              <w:pStyle w:val="ListBullet"/>
            </w:pPr>
            <w:r w:rsidRPr="005A5399">
              <w:t>scripts</w:t>
            </w:r>
          </w:p>
          <w:p w:rsidR="00000000" w:rsidP="005A5399">
            <w:pPr>
              <w:pStyle w:val="ListBullet"/>
              <w:rPr>
                <w:lang w:val="en-NZ"/>
              </w:rPr>
            </w:pPr>
            <w:r w:rsidRPr="005A5399">
              <w:t>video.</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Relevant personnel</w:t>
            </w:r>
            <w:r w:rsidRPr="005A53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director</w:t>
            </w:r>
          </w:p>
          <w:p w:rsidR="00000000" w:rsidRPr="005A5399" w:rsidP="005A5399">
            <w:pPr>
              <w:pStyle w:val="ListBullet"/>
            </w:pPr>
            <w:r w:rsidRPr="005A5399">
              <w:t>director of photography</w:t>
            </w:r>
          </w:p>
          <w:p w:rsidR="00000000" w:rsidRPr="005A5399" w:rsidP="005A5399">
            <w:pPr>
              <w:pStyle w:val="ListBullet"/>
            </w:pPr>
            <w:r w:rsidRPr="005A5399">
              <w:t>floor manager</w:t>
            </w:r>
          </w:p>
          <w:p w:rsidR="00000000" w:rsidRPr="005A5399" w:rsidP="005A5399">
            <w:pPr>
              <w:pStyle w:val="ListBullet"/>
            </w:pPr>
            <w:r w:rsidRPr="005A5399">
              <w:t>head of department</w:t>
            </w:r>
          </w:p>
          <w:p w:rsidR="00000000" w:rsidRPr="005A5399" w:rsidP="005A5399">
            <w:pPr>
              <w:pStyle w:val="ListBullet"/>
            </w:pPr>
            <w:r w:rsidRPr="005A5399">
              <w:t>make-up and hair designer</w:t>
            </w:r>
          </w:p>
          <w:p w:rsidR="00000000" w:rsidRPr="005A5399" w:rsidP="005A5399">
            <w:pPr>
              <w:pStyle w:val="ListBullet"/>
            </w:pPr>
            <w:r w:rsidRPr="005A5399">
              <w:t>make-up department personnel</w:t>
            </w:r>
          </w:p>
          <w:p w:rsidR="00000000" w:rsidRPr="005A5399" w:rsidP="005A5399">
            <w:pPr>
              <w:pStyle w:val="ListBullet"/>
            </w:pPr>
            <w:r w:rsidRPr="005A5399">
              <w:t>make-up production staff</w:t>
            </w:r>
          </w:p>
          <w:p w:rsidR="00000000" w:rsidRPr="005A5399" w:rsidP="005A5399">
            <w:pPr>
              <w:pStyle w:val="ListBullet"/>
            </w:pPr>
            <w:r w:rsidRPr="005A5399">
              <w:t>make-up supervisor/manager</w:t>
            </w:r>
          </w:p>
          <w:p w:rsidR="00000000" w:rsidRPr="005A5399" w:rsidP="005A5399">
            <w:pPr>
              <w:pStyle w:val="ListBullet"/>
            </w:pPr>
            <w:r w:rsidRPr="005A5399">
              <w:t>performer</w:t>
            </w:r>
          </w:p>
          <w:p w:rsidR="00000000" w:rsidRPr="005A5399" w:rsidP="005A5399">
            <w:pPr>
              <w:pStyle w:val="ListBullet"/>
            </w:pPr>
            <w:r w:rsidRPr="005A5399">
              <w:t>producer</w:t>
            </w:r>
          </w:p>
          <w:p w:rsidR="00000000" w:rsidRPr="005A5399" w:rsidP="005A5399">
            <w:pPr>
              <w:pStyle w:val="ListBullet"/>
            </w:pPr>
            <w:r w:rsidRPr="005A5399">
              <w:t>production designer</w:t>
            </w:r>
          </w:p>
          <w:p w:rsidR="00000000" w:rsidRPr="005A5399" w:rsidP="005A5399">
            <w:pPr>
              <w:pStyle w:val="ListBullet"/>
            </w:pPr>
            <w:r w:rsidRPr="005A5399">
              <w:t>supervisor</w:t>
            </w:r>
          </w:p>
          <w:p w:rsidR="00000000" w:rsidRPr="005A5399" w:rsidP="005A5399">
            <w:pPr>
              <w:pStyle w:val="ListBullet"/>
            </w:pPr>
            <w:r w:rsidRPr="005A5399">
              <w:t xml:space="preserve">technical director </w:t>
            </w:r>
          </w:p>
          <w:p w:rsidR="00000000" w:rsidP="005A5399">
            <w:pPr>
              <w:pStyle w:val="ListBullet"/>
              <w:rPr>
                <w:lang w:val="en-NZ"/>
              </w:rPr>
            </w:pPr>
            <w:r w:rsidRPr="005A5399">
              <w:t>other technical/specialist staff.</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Production requirements</w:t>
            </w:r>
            <w:r w:rsidRPr="005A5399">
              <w:t xml:space="preserve"> for make-up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action sequences</w:t>
            </w:r>
          </w:p>
          <w:p w:rsidR="00000000" w:rsidRPr="005A5399" w:rsidP="005A5399">
            <w:pPr>
              <w:pStyle w:val="ListBullet"/>
            </w:pPr>
            <w:r w:rsidRPr="005A5399">
              <w:t>health and hygiene requirements</w:t>
            </w:r>
          </w:p>
          <w:p w:rsidR="00000000" w:rsidRPr="005A5399" w:rsidP="005A5399">
            <w:pPr>
              <w:pStyle w:val="ListBullet"/>
            </w:pPr>
            <w:r w:rsidRPr="005A5399">
              <w:t>lighting effects</w:t>
            </w:r>
          </w:p>
          <w:p w:rsidR="00000000" w:rsidRPr="005A5399" w:rsidP="005A5399">
            <w:pPr>
              <w:pStyle w:val="ListBullet"/>
            </w:pPr>
            <w:r w:rsidRPr="005A5399">
              <w:t>performers' requirements</w:t>
            </w:r>
          </w:p>
          <w:p w:rsidR="00000000" w:rsidRPr="005A5399" w:rsidP="005A5399">
            <w:pPr>
              <w:pStyle w:val="ListBullet"/>
            </w:pPr>
            <w:r w:rsidRPr="005A5399">
              <w:t>production schedule</w:t>
            </w:r>
          </w:p>
          <w:p w:rsidR="00000000" w:rsidRPr="005A5399" w:rsidP="005A5399">
            <w:pPr>
              <w:pStyle w:val="ListBullet"/>
            </w:pPr>
            <w:r w:rsidRPr="005A5399">
              <w:t>resource constraints</w:t>
            </w:r>
          </w:p>
          <w:p w:rsidR="00000000" w:rsidRPr="005A5399" w:rsidP="005A5399">
            <w:pPr>
              <w:pStyle w:val="ListBullet"/>
            </w:pPr>
            <w:r w:rsidRPr="005A5399">
              <w:t xml:space="preserve">specifications from designers and directors </w:t>
            </w:r>
          </w:p>
          <w:p w:rsidR="00000000" w:rsidP="005A5399">
            <w:pPr>
              <w:pStyle w:val="ListBullet"/>
              <w:rPr>
                <w:lang w:val="en-NZ"/>
              </w:rPr>
            </w:pPr>
            <w:r w:rsidRPr="005A5399">
              <w:t>venue requirements.</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Productions</w:t>
            </w:r>
            <w:r w:rsidRPr="005A53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comme</w:t>
            </w:r>
            <w:r w:rsidRPr="005A5399">
              <w:t>rcials</w:t>
            </w:r>
          </w:p>
          <w:p w:rsidR="00000000" w:rsidRPr="005A5399" w:rsidP="005A5399">
            <w:pPr>
              <w:pStyle w:val="ListBullet"/>
            </w:pPr>
            <w:r w:rsidRPr="005A5399">
              <w:t>documentaries</w:t>
            </w:r>
          </w:p>
          <w:p w:rsidR="00000000" w:rsidRPr="005A5399" w:rsidP="005A5399">
            <w:pPr>
              <w:pStyle w:val="ListBullet"/>
            </w:pPr>
            <w:r w:rsidRPr="005A5399">
              <w:t>feature films</w:t>
            </w:r>
          </w:p>
          <w:p w:rsidR="00000000" w:rsidRPr="005A5399" w:rsidP="005A5399">
            <w:pPr>
              <w:pStyle w:val="ListBullet"/>
            </w:pPr>
            <w:r w:rsidRPr="005A5399">
              <w:t xml:space="preserve">live or pre-recorded television productions </w:t>
            </w:r>
          </w:p>
          <w:p w:rsidR="00000000" w:rsidRPr="005A5399" w:rsidP="005A5399">
            <w:pPr>
              <w:pStyle w:val="ListBullet"/>
            </w:pPr>
            <w:r w:rsidRPr="005A5399">
              <w:t>live performance</w:t>
            </w:r>
          </w:p>
          <w:p w:rsidR="00000000" w:rsidRPr="005A5399" w:rsidP="005A5399">
            <w:pPr>
              <w:pStyle w:val="ListBullet"/>
            </w:pPr>
            <w:r w:rsidRPr="005A5399">
              <w:t xml:space="preserve">music video </w:t>
            </w:r>
          </w:p>
          <w:p w:rsidR="00000000" w:rsidRPr="005A5399" w:rsidP="005A5399">
            <w:pPr>
              <w:pStyle w:val="ListBullet"/>
            </w:pPr>
            <w:r w:rsidRPr="005A5399">
              <w:t>short films</w:t>
            </w:r>
          </w:p>
          <w:p w:rsidR="00000000" w:rsidRPr="005A5399" w:rsidP="005A5399">
            <w:pPr>
              <w:pStyle w:val="ListBullet"/>
            </w:pPr>
            <w:r w:rsidRPr="005A5399">
              <w:t>television productions, e.g. music, drama, comedy, variety, sport</w:t>
            </w:r>
          </w:p>
          <w:p w:rsidR="00000000" w:rsidP="005A5399">
            <w:pPr>
              <w:pStyle w:val="ListBullet"/>
              <w:rPr>
                <w:lang w:val="en-NZ"/>
              </w:rPr>
            </w:pPr>
            <w:r w:rsidRPr="005A5399">
              <w:t>theatre/play.</w:t>
            </w:r>
          </w:p>
        </w:tc>
      </w:tr>
      <w:tr w:rsidTr="000D697E">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BoldandItalics"/>
              </w:rPr>
              <w:t>Continuity activity</w:t>
            </w:r>
            <w:r w:rsidRPr="005A5399">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ListBullet"/>
            </w:pPr>
            <w:r w:rsidRPr="005A5399">
              <w:t>recording details of photographs manually or electronically</w:t>
            </w:r>
          </w:p>
          <w:p w:rsidR="00000000" w:rsidRPr="005A5399" w:rsidP="005A5399">
            <w:pPr>
              <w:pStyle w:val="ListBullet"/>
            </w:pPr>
            <w:r w:rsidRPr="005A5399">
              <w:t xml:space="preserve">taking photographs </w:t>
            </w:r>
          </w:p>
          <w:p w:rsidR="00000000" w:rsidRPr="005A5399" w:rsidP="005A5399">
            <w:pPr>
              <w:pStyle w:val="ListBullet"/>
            </w:pPr>
            <w:r w:rsidRPr="005A5399">
              <w:t>viewing photographs and recreating hair/make-up effects.</w:t>
            </w:r>
          </w:p>
        </w:tc>
      </w:tr>
    </w:tbl>
    <w:p w:rsidR="000D697E" w:rsidP="005A5399">
      <w:pPr>
        <w:pStyle w:val="BodyText"/>
      </w:pPr>
    </w:p>
    <w:p w:rsidR="000D697E" w:rsidP="005A5399">
      <w:pPr>
        <w:pStyle w:val="BodyText"/>
      </w:pPr>
    </w:p>
    <w:p w:rsidR="00000000" w:rsidRPr="005A5399" w:rsidP="005A5399">
      <w:pPr>
        <w:pStyle w:val="Heading1"/>
      </w:pPr>
      <w:bookmarkStart w:id="12" w:name="O_71690"/>
      <w:bookmarkEnd w:id="12"/>
      <w:r w:rsidRPr="005A5399">
        <w:t>Unit Sector(s)</w:t>
      </w:r>
    </w:p>
    <w:tbl>
      <w:tblPr>
        <w:tblW w:w="0" w:type="auto"/>
        <w:tblLayout w:type="fixed"/>
        <w:tblCellMar>
          <w:left w:w="62" w:type="dxa"/>
          <w:right w:w="62" w:type="dxa"/>
        </w:tblCellMar>
        <w:tblLook w:val="0000"/>
      </w:tblPr>
      <w:tblGrid>
        <w:gridCol w:w="2654"/>
        <w:gridCol w:w="5868"/>
      </w:tblGrid>
      <w:tr w:rsidTr="000D69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13" w:name="O_155239"/>
      <w:bookmarkEnd w:id="13"/>
      <w:r w:rsidRPr="005A5399">
        <w:t>Competency field</w:t>
      </w:r>
    </w:p>
    <w:tbl>
      <w:tblPr>
        <w:tblW w:w="0" w:type="auto"/>
        <w:tblLayout w:type="fixed"/>
        <w:tblCellMar>
          <w:left w:w="62" w:type="dxa"/>
          <w:right w:w="62" w:type="dxa"/>
        </w:tblCellMar>
        <w:tblLook w:val="0000"/>
      </w:tblPr>
      <w:tblGrid>
        <w:gridCol w:w="2778"/>
        <w:gridCol w:w="5744"/>
      </w:tblGrid>
      <w:tr w:rsidTr="000D697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r w:rsidRPr="005A5399">
              <w:t>V</w:t>
            </w:r>
            <w:r w:rsidRPr="005A5399">
              <w:t>isual communication - make-up</w:t>
            </w:r>
          </w:p>
        </w:tc>
      </w:tr>
    </w:tbl>
    <w:p w:rsidR="00000000" w:rsidRPr="005A5399" w:rsidP="005A5399">
      <w:pPr>
        <w:pStyle w:val="BodyText"/>
      </w:pPr>
    </w:p>
    <w:p w:rsidR="00000000" w:rsidRPr="005A5399" w:rsidP="005A5399">
      <w:pPr>
        <w:pStyle w:val="AllowPageBreak"/>
      </w:pPr>
    </w:p>
    <w:p w:rsidR="00000000" w:rsidRPr="005A5399" w:rsidP="005A5399">
      <w:pPr>
        <w:pStyle w:val="Heading1"/>
      </w:pPr>
      <w:bookmarkStart w:id="14" w:name="O_155238"/>
      <w:bookmarkEnd w:id="14"/>
      <w:r w:rsidRPr="005A5399">
        <w:t>Co-requisite units</w:t>
      </w:r>
    </w:p>
    <w:tbl>
      <w:tblPr>
        <w:tblW w:w="0" w:type="auto"/>
        <w:tblLayout w:type="fixed"/>
        <w:tblCellMar>
          <w:left w:w="62" w:type="dxa"/>
          <w:right w:w="62" w:type="dxa"/>
        </w:tblCellMar>
        <w:tblLook w:val="0000"/>
      </w:tblPr>
      <w:tblGrid>
        <w:gridCol w:w="2641"/>
        <w:gridCol w:w="1322"/>
        <w:gridCol w:w="4559"/>
      </w:tblGrid>
      <w:tr w:rsidTr="000D69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r w:rsidRPr="005A53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69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399">
            <w:pPr>
              <w:pStyle w:val="BodyText"/>
              <w:rPr>
                <w:lang w:val="en-NZ"/>
              </w:rPr>
            </w:pPr>
          </w:p>
        </w:tc>
      </w:tr>
      <w:tr w:rsidTr="000D69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399" w:rsidP="005A5399">
            <w:pPr>
              <w:pStyle w:val="BodyText"/>
            </w:pPr>
          </w:p>
        </w:tc>
      </w:tr>
    </w:tbl>
    <w:p w:rsidR="00000000" w:rsidRPr="005A5399" w:rsidP="005A5399">
      <w:pPr>
        <w:pStyle w:val="BodyText"/>
      </w:pPr>
    </w:p>
    <w:p w:rsidR="00000000" w:rsidRPr="005A5399" w:rsidP="005A5399"/>
    <w:sectPr w:rsidSect="005A53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97E" w:rsidP="000D6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7E" w:rsidP="005A5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697E" w:rsidP="005A53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697E" w:rsidP="005A53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97E" w:rsidP="000D69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7E" w:rsidP="005A5399">
    <w:pPr>
      <w:pStyle w:val="Header"/>
      <w:framePr w:wrap="around"/>
    </w:pPr>
    <w:r>
      <w:fldChar w:fldCharType="begin"/>
    </w:r>
    <w:r>
      <w:instrText xml:space="preserve"> TITLE   \* MERGEFORMAT </w:instrText>
    </w:r>
    <w:r>
      <w:fldChar w:fldCharType="separate"/>
    </w:r>
    <w:r>
      <w:t>CUFMUP402A Maintain make-up and hair continuity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97E" w:rsidP="005A53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2A2E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81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0E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3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399"/>
    <w:pPr>
      <w:spacing w:before="360" w:after="60"/>
      <w:outlineLvl w:val="0"/>
    </w:pPr>
    <w:rPr>
      <w:sz w:val="32"/>
    </w:rPr>
  </w:style>
  <w:style w:type="paragraph" w:styleId="Heading2">
    <w:name w:val="heading 2"/>
    <w:basedOn w:val="HeadingBase"/>
    <w:next w:val="BodyText"/>
    <w:link w:val="Heading2Char"/>
    <w:qFormat/>
    <w:rsid w:val="005A5399"/>
    <w:pPr>
      <w:keepLines/>
      <w:spacing w:before="240" w:after="120"/>
      <w:outlineLvl w:val="1"/>
    </w:pPr>
    <w:rPr>
      <w:sz w:val="28"/>
      <w:szCs w:val="40"/>
    </w:rPr>
  </w:style>
  <w:style w:type="paragraph" w:styleId="Heading3">
    <w:name w:val="heading 3"/>
    <w:basedOn w:val="HeadingBase"/>
    <w:next w:val="BodyText"/>
    <w:link w:val="Heading3Char"/>
    <w:qFormat/>
    <w:rsid w:val="005A5399"/>
    <w:pPr>
      <w:spacing w:before="180" w:after="120"/>
      <w:outlineLvl w:val="2"/>
    </w:pPr>
    <w:rPr>
      <w:spacing w:val="-10"/>
      <w:kern w:val="32"/>
    </w:rPr>
  </w:style>
  <w:style w:type="paragraph" w:styleId="Heading4">
    <w:name w:val="heading 4"/>
    <w:basedOn w:val="HeadingBase"/>
    <w:next w:val="BodyText"/>
    <w:link w:val="Heading4Char"/>
    <w:qFormat/>
    <w:rsid w:val="005A5399"/>
    <w:pPr>
      <w:spacing w:before="160" w:after="120"/>
      <w:outlineLvl w:val="3"/>
    </w:pPr>
    <w:rPr>
      <w:sz w:val="22"/>
    </w:rPr>
  </w:style>
  <w:style w:type="paragraph" w:styleId="Heading5">
    <w:name w:val="heading 5"/>
    <w:basedOn w:val="HeadingBase"/>
    <w:next w:val="Normal"/>
    <w:link w:val="Heading5Char"/>
    <w:qFormat/>
    <w:rsid w:val="005A5399"/>
    <w:pPr>
      <w:spacing w:before="80"/>
      <w:outlineLvl w:val="4"/>
    </w:pPr>
    <w:rPr>
      <w:color w:val="918585"/>
      <w:sz w:val="20"/>
    </w:rPr>
  </w:style>
  <w:style w:type="paragraph" w:styleId="Heading6">
    <w:name w:val="heading 6"/>
    <w:basedOn w:val="HeadingBase"/>
    <w:next w:val="Normal"/>
    <w:link w:val="Heading6Char"/>
    <w:qFormat/>
    <w:rsid w:val="005A5399"/>
    <w:pPr>
      <w:spacing w:before="60"/>
      <w:outlineLvl w:val="5"/>
    </w:pPr>
    <w:rPr>
      <w:color w:val="918585"/>
      <w:sz w:val="20"/>
    </w:rPr>
  </w:style>
  <w:style w:type="paragraph" w:styleId="Heading7">
    <w:name w:val="heading 7"/>
    <w:basedOn w:val="Normal"/>
    <w:next w:val="Normal"/>
    <w:link w:val="Heading7Char"/>
    <w:qFormat/>
    <w:rsid w:val="005A5399"/>
    <w:pPr>
      <w:ind w:left="720"/>
      <w:outlineLvl w:val="6"/>
    </w:pPr>
    <w:rPr>
      <w:i/>
    </w:rPr>
  </w:style>
  <w:style w:type="paragraph" w:styleId="Heading8">
    <w:name w:val="heading 8"/>
    <w:basedOn w:val="Normal"/>
    <w:next w:val="Normal"/>
    <w:link w:val="Heading8Char"/>
    <w:qFormat/>
    <w:rsid w:val="005A5399"/>
    <w:pPr>
      <w:ind w:left="720"/>
      <w:outlineLvl w:val="7"/>
    </w:pPr>
    <w:rPr>
      <w:i/>
    </w:rPr>
  </w:style>
  <w:style w:type="paragraph" w:styleId="Heading9">
    <w:name w:val="heading 9"/>
    <w:basedOn w:val="Normal"/>
    <w:next w:val="Normal"/>
    <w:link w:val="Heading9Char"/>
    <w:qFormat/>
    <w:rsid w:val="005A5399"/>
    <w:pPr>
      <w:ind w:left="720"/>
      <w:outlineLvl w:val="8"/>
    </w:pPr>
    <w:rPr>
      <w:i/>
    </w:rPr>
  </w:style>
  <w:style w:type="character" w:default="1" w:styleId="DefaultParagraphFont">
    <w:name w:val="Default Paragraph Font"/>
    <w:uiPriority w:val="1"/>
    <w:unhideWhenUsed/>
    <w:rsid w:val="005A5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399"/>
  </w:style>
  <w:style w:type="character" w:customStyle="1" w:styleId="Heading1Char">
    <w:name w:val="Heading 1 Char"/>
    <w:basedOn w:val="DefaultParagraphFont"/>
    <w:link w:val="Heading1"/>
    <w:rsid w:val="005A5399"/>
    <w:rPr>
      <w:rFonts w:ascii="Times New Roman" w:eastAsia="Times New Roman" w:hAnsi="Times New Roman" w:cs="Times New Roman"/>
      <w:b/>
      <w:sz w:val="32"/>
      <w:szCs w:val="20"/>
      <w:lang w:eastAsia="en-US"/>
    </w:rPr>
  </w:style>
  <w:style w:type="paragraph" w:styleId="BodyText">
    <w:name w:val="Body Text"/>
    <w:basedOn w:val="Normal"/>
    <w:link w:val="BodyTextChar"/>
    <w:rsid w:val="005A53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399"/>
    <w:rPr>
      <w:rFonts w:ascii="Times New Roman" w:eastAsia="Times New Roman" w:hAnsi="Times New Roman" w:cs="Times New Roman"/>
      <w:sz w:val="24"/>
      <w:lang w:val="en-US" w:eastAsia="en-US"/>
    </w:rPr>
  </w:style>
  <w:style w:type="paragraph" w:styleId="Footer">
    <w:name w:val="footer"/>
    <w:basedOn w:val="Normal"/>
    <w:link w:val="FooterChar"/>
    <w:rsid w:val="005A5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399"/>
    <w:rPr>
      <w:rFonts w:ascii="Times New Roman" w:eastAsia="Times New Roman" w:hAnsi="Times New Roman" w:cs="Times New Roman"/>
      <w:sz w:val="16"/>
      <w:lang w:val="en-US" w:eastAsia="en-US"/>
    </w:rPr>
  </w:style>
  <w:style w:type="paragraph" w:styleId="List">
    <w:name w:val="List"/>
    <w:basedOn w:val="BodyText"/>
    <w:next w:val="BodyText"/>
    <w:rsid w:val="005A5399"/>
    <w:pPr>
      <w:tabs>
        <w:tab w:val="left" w:pos="340"/>
      </w:tabs>
      <w:spacing w:before="60" w:after="60"/>
      <w:ind w:left="340" w:hanging="340"/>
    </w:pPr>
  </w:style>
  <w:style w:type="paragraph" w:styleId="ListBullet">
    <w:name w:val="List Bullet"/>
    <w:basedOn w:val="List"/>
    <w:rsid w:val="005A5399"/>
    <w:pPr>
      <w:numPr>
        <w:numId w:val="13"/>
      </w:numPr>
      <w:tabs>
        <w:tab w:val="clear" w:pos="340"/>
      </w:tabs>
      <w:spacing w:before="40" w:after="40"/>
    </w:pPr>
  </w:style>
  <w:style w:type="character" w:customStyle="1" w:styleId="SpecialBold">
    <w:name w:val="Special Bold"/>
    <w:basedOn w:val="DefaultParagraphFont"/>
    <w:rsid w:val="005A5399"/>
    <w:rPr>
      <w:b/>
      <w:spacing w:val="0"/>
    </w:rPr>
  </w:style>
  <w:style w:type="paragraph" w:styleId="ListBullet2">
    <w:name w:val="List Bullet 2"/>
    <w:basedOn w:val="List2"/>
    <w:rsid w:val="005A5399"/>
    <w:pPr>
      <w:numPr>
        <w:numId w:val="14"/>
      </w:numPr>
      <w:tabs>
        <w:tab w:val="clear" w:pos="680"/>
      </w:tabs>
    </w:pPr>
  </w:style>
  <w:style w:type="paragraph" w:styleId="Header">
    <w:name w:val="header"/>
    <w:basedOn w:val="Normal"/>
    <w:link w:val="HeaderChar"/>
    <w:rsid w:val="005A5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3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399"/>
    <w:pPr>
      <w:spacing w:before="240" w:after="120"/>
      <w:outlineLvl w:val="0"/>
    </w:pPr>
    <w:rPr>
      <w:rFonts w:ascii="Times New Roman" w:hAnsi="Times New Roman"/>
      <w:b/>
      <w:sz w:val="28"/>
    </w:rPr>
  </w:style>
  <w:style w:type="paragraph" w:customStyle="1" w:styleId="AllowPageBreak">
    <w:name w:val="AllowPageBreak"/>
    <w:rsid w:val="005A5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A5399"/>
    <w:rPr>
      <w:b/>
      <w:i/>
      <w:u w:val="none"/>
    </w:rPr>
  </w:style>
  <w:style w:type="character" w:customStyle="1" w:styleId="Heading2Char">
    <w:name w:val="Heading 2 Char"/>
    <w:basedOn w:val="DefaultParagraphFont"/>
    <w:link w:val="Heading2"/>
    <w:rsid w:val="005A5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3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3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399"/>
    <w:rPr>
      <w:rFonts w:ascii="Courier New" w:eastAsia="Times New Roman" w:hAnsi="Courier New" w:cs="Times New Roman"/>
      <w:i/>
      <w:szCs w:val="20"/>
      <w:lang w:val="en-US" w:eastAsia="en-US"/>
    </w:rPr>
  </w:style>
  <w:style w:type="paragraph" w:customStyle="1" w:styleId="HeadingBase">
    <w:name w:val="Heading Base"/>
    <w:rsid w:val="005A5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399"/>
    <w:pPr>
      <w:tabs>
        <w:tab w:val="right" w:leader="dot" w:pos="9072"/>
      </w:tabs>
      <w:ind w:left="567"/>
    </w:pPr>
    <w:rPr>
      <w:szCs w:val="22"/>
    </w:rPr>
  </w:style>
  <w:style w:type="paragraph" w:customStyle="1" w:styleId="TOCBase">
    <w:name w:val="TOC Base"/>
    <w:rsid w:val="005A5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399"/>
    <w:pPr>
      <w:tabs>
        <w:tab w:val="right" w:leader="dot" w:pos="9072"/>
      </w:tabs>
      <w:spacing w:before="40" w:after="40"/>
      <w:ind w:left="284"/>
    </w:pPr>
    <w:rPr>
      <w:rFonts w:ascii="Times New Roman" w:hAnsi="Times New Roman"/>
    </w:rPr>
  </w:style>
  <w:style w:type="paragraph" w:styleId="TOC1">
    <w:name w:val="toc 1"/>
    <w:basedOn w:val="TOCBase"/>
    <w:next w:val="Normal"/>
    <w:rsid w:val="005A53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399"/>
    <w:pPr>
      <w:spacing w:before="5040"/>
      <w:jc w:val="center"/>
    </w:pPr>
    <w:rPr>
      <w:sz w:val="48"/>
      <w:szCs w:val="72"/>
      <w:lang w:val="en-US"/>
    </w:rPr>
  </w:style>
  <w:style w:type="character" w:customStyle="1" w:styleId="TitleChar">
    <w:name w:val="Title Char"/>
    <w:basedOn w:val="DefaultParagraphFont"/>
    <w:link w:val="Title"/>
    <w:rsid w:val="005A5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399"/>
    <w:pPr>
      <w:tabs>
        <w:tab w:val="left" w:pos="3600"/>
        <w:tab w:val="left" w:pos="3958"/>
      </w:tabs>
    </w:pPr>
  </w:style>
  <w:style w:type="paragraph" w:customStyle="1" w:styleId="Note">
    <w:name w:val="Note"/>
    <w:basedOn w:val="BodyText"/>
    <w:rsid w:val="005A5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399"/>
    <w:pPr>
      <w:framePr w:wrap="auto" w:hAnchor="text" w:y="6049"/>
    </w:pPr>
    <w:rPr>
      <w:color w:val="000000"/>
      <w:sz w:val="40"/>
    </w:rPr>
  </w:style>
  <w:style w:type="paragraph" w:customStyle="1" w:styleId="TOCTitle">
    <w:name w:val="TOCTitle"/>
    <w:basedOn w:val="Heading1"/>
    <w:rsid w:val="005A5399"/>
    <w:pPr>
      <w:spacing w:after="240"/>
      <w:jc w:val="center"/>
      <w:outlineLvl w:val="9"/>
    </w:pPr>
    <w:rPr>
      <w:caps/>
    </w:rPr>
  </w:style>
  <w:style w:type="paragraph" w:customStyle="1" w:styleId="Version">
    <w:name w:val="Version"/>
    <w:rsid w:val="005A53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5399"/>
    <w:pPr>
      <w:keepNext w:val="0"/>
      <w:tabs>
        <w:tab w:val="right" w:pos="4176"/>
      </w:tabs>
      <w:ind w:left="198" w:hanging="198"/>
    </w:pPr>
    <w:rPr>
      <w:rFonts w:ascii="Garamond" w:hAnsi="Garamond"/>
    </w:rPr>
  </w:style>
  <w:style w:type="paragraph" w:styleId="IndexHeading">
    <w:name w:val="index heading"/>
    <w:basedOn w:val="Normal"/>
    <w:next w:val="Index1"/>
    <w:semiHidden/>
    <w:rsid w:val="005A5399"/>
    <w:pPr>
      <w:spacing w:before="120" w:after="120"/>
    </w:pPr>
    <w:rPr>
      <w:rFonts w:ascii="Arial" w:hAnsi="Arial"/>
      <w:b/>
      <w:color w:val="918585"/>
      <w:sz w:val="24"/>
    </w:rPr>
  </w:style>
  <w:style w:type="paragraph" w:customStyle="1" w:styleId="Chapter">
    <w:name w:val="Chapter"/>
    <w:basedOn w:val="Normal"/>
    <w:rsid w:val="005A5399"/>
    <w:pPr>
      <w:spacing w:before="240"/>
    </w:pPr>
    <w:rPr>
      <w:rFonts w:ascii="Times New Roman" w:hAnsi="Times New Roman"/>
      <w:smallCaps/>
      <w:spacing w:val="80"/>
      <w:sz w:val="28"/>
    </w:rPr>
  </w:style>
  <w:style w:type="paragraph" w:customStyle="1" w:styleId="InChapter">
    <w:name w:val="InChapter"/>
    <w:basedOn w:val="Heading3"/>
    <w:rsid w:val="005A5399"/>
    <w:pPr>
      <w:spacing w:after="240"/>
      <w:outlineLvl w:val="9"/>
    </w:pPr>
    <w:rPr>
      <w:noProof/>
    </w:rPr>
  </w:style>
  <w:style w:type="paragraph" w:styleId="Index2">
    <w:name w:val="index 2"/>
    <w:basedOn w:val="Normal"/>
    <w:next w:val="Normal"/>
    <w:semiHidden/>
    <w:rsid w:val="005A5399"/>
    <w:pPr>
      <w:tabs>
        <w:tab w:val="right" w:pos="4176"/>
      </w:tabs>
      <w:ind w:left="568" w:hanging="284"/>
    </w:pPr>
    <w:rPr>
      <w:rFonts w:ascii="Garamond" w:hAnsi="Garamond"/>
    </w:rPr>
  </w:style>
  <w:style w:type="paragraph" w:customStyle="1" w:styleId="Byline">
    <w:name w:val="Byline"/>
    <w:rsid w:val="005A5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399"/>
    <w:pPr>
      <w:tabs>
        <w:tab w:val="clear" w:pos="3600"/>
        <w:tab w:val="clear" w:pos="3958"/>
      </w:tabs>
      <w:jc w:val="right"/>
    </w:pPr>
  </w:style>
  <w:style w:type="character" w:styleId="Emphasis">
    <w:name w:val="Emphasis"/>
    <w:basedOn w:val="DefaultParagraphFont"/>
    <w:qFormat/>
    <w:rsid w:val="005A5399"/>
    <w:rPr>
      <w:i/>
    </w:rPr>
  </w:style>
  <w:style w:type="paragraph" w:styleId="Caption">
    <w:name w:val="caption"/>
    <w:basedOn w:val="BodyText"/>
    <w:next w:val="Normal"/>
    <w:qFormat/>
    <w:rsid w:val="005A5399"/>
    <w:pPr>
      <w:framePr w:w="2268" w:hSpace="181" w:vSpace="181" w:wrap="around" w:vAnchor="text" w:hAnchor="page" w:x="1135" w:y="285" w:anchorLock="1"/>
    </w:pPr>
    <w:rPr>
      <w:i/>
    </w:rPr>
  </w:style>
  <w:style w:type="paragraph" w:customStyle="1" w:styleId="MiniTOCTitle">
    <w:name w:val="MiniTOCTitle"/>
    <w:basedOn w:val="Heading4"/>
    <w:rsid w:val="005A5399"/>
    <w:pPr>
      <w:spacing w:before="240"/>
      <w:outlineLvl w:val="9"/>
    </w:pPr>
    <w:rPr>
      <w:noProof/>
      <w:sz w:val="24"/>
    </w:rPr>
  </w:style>
  <w:style w:type="paragraph" w:customStyle="1" w:styleId="MiniTOCItem">
    <w:name w:val="MiniTOCItem"/>
    <w:basedOn w:val="ListBullet"/>
    <w:rsid w:val="005A5399"/>
    <w:pPr>
      <w:numPr>
        <w:numId w:val="0"/>
      </w:numPr>
      <w:tabs>
        <w:tab w:val="right" w:leader="dot" w:pos="6521"/>
      </w:tabs>
      <w:spacing w:before="0" w:after="0"/>
    </w:pPr>
  </w:style>
  <w:style w:type="paragraph" w:customStyle="1" w:styleId="TOFTitle">
    <w:name w:val="TOFTitle"/>
    <w:basedOn w:val="TOCTitle"/>
    <w:rsid w:val="005A5399"/>
  </w:style>
  <w:style w:type="paragraph" w:styleId="TableofFigures">
    <w:name w:val="table of figures"/>
    <w:basedOn w:val="Normal"/>
    <w:next w:val="Normal"/>
    <w:semiHidden/>
    <w:rsid w:val="005A5399"/>
    <w:pPr>
      <w:tabs>
        <w:tab w:val="right" w:leader="dot" w:pos="9072"/>
      </w:tabs>
      <w:ind w:left="970" w:hanging="403"/>
    </w:pPr>
    <w:rPr>
      <w:rFonts w:ascii="Times New Roman" w:hAnsi="Times New Roman"/>
      <w:b/>
    </w:rPr>
  </w:style>
  <w:style w:type="paragraph" w:styleId="ListNumber">
    <w:name w:val="List Number"/>
    <w:basedOn w:val="List"/>
    <w:rsid w:val="005A5399"/>
    <w:pPr>
      <w:numPr>
        <w:numId w:val="11"/>
      </w:numPr>
    </w:pPr>
  </w:style>
  <w:style w:type="character" w:customStyle="1" w:styleId="WingdingSymbols">
    <w:name w:val="Wingding Symbols"/>
    <w:rsid w:val="005A5399"/>
    <w:rPr>
      <w:rFonts w:ascii="Wingdings" w:hAnsi="Wingdings"/>
    </w:rPr>
  </w:style>
  <w:style w:type="paragraph" w:customStyle="1" w:styleId="TableHeading">
    <w:name w:val="Table Heading"/>
    <w:basedOn w:val="HeadingBase"/>
    <w:rsid w:val="005A5399"/>
    <w:pPr>
      <w:keepLines/>
      <w:pBdr>
        <w:bottom w:val="single" w:sz="6" w:space="1" w:color="918585"/>
      </w:pBdr>
      <w:spacing w:before="240"/>
    </w:pPr>
  </w:style>
  <w:style w:type="character" w:customStyle="1" w:styleId="HotSpot">
    <w:name w:val="HotSpot"/>
    <w:rsid w:val="005A5399"/>
    <w:rPr>
      <w:color w:val="0033CC"/>
      <w:u w:val="none"/>
    </w:rPr>
  </w:style>
  <w:style w:type="paragraph" w:customStyle="1" w:styleId="BodyTextRight">
    <w:name w:val="Body Text Right"/>
    <w:basedOn w:val="BodyText"/>
    <w:rsid w:val="005A5399"/>
    <w:pPr>
      <w:spacing w:before="0" w:after="0"/>
      <w:jc w:val="right"/>
    </w:pPr>
  </w:style>
  <w:style w:type="paragraph" w:styleId="Index3">
    <w:name w:val="index 3"/>
    <w:basedOn w:val="ListNumber2"/>
    <w:next w:val="Normal"/>
    <w:semiHidden/>
    <w:rsid w:val="005A5399"/>
    <w:pPr>
      <w:numPr>
        <w:numId w:val="0"/>
      </w:numPr>
      <w:tabs>
        <w:tab w:val="right" w:leader="dot" w:pos="4176"/>
      </w:tabs>
    </w:pPr>
  </w:style>
  <w:style w:type="paragraph" w:styleId="ListNumber2">
    <w:name w:val="List Number 2"/>
    <w:basedOn w:val="List2"/>
    <w:rsid w:val="005A5399"/>
    <w:pPr>
      <w:numPr>
        <w:numId w:val="10"/>
      </w:numPr>
      <w:tabs>
        <w:tab w:val="clear" w:pos="1060"/>
      </w:tabs>
    </w:pPr>
  </w:style>
  <w:style w:type="paragraph" w:customStyle="1" w:styleId="MarginNote">
    <w:name w:val="Margin Note"/>
    <w:basedOn w:val="BodyText"/>
    <w:rsid w:val="005A5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3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399"/>
    <w:rPr>
      <w:sz w:val="32"/>
    </w:rPr>
  </w:style>
  <w:style w:type="paragraph" w:customStyle="1" w:styleId="HeadingProcedure">
    <w:name w:val="Heading Procedure"/>
    <w:basedOn w:val="HeadingBase"/>
    <w:next w:val="Normal"/>
    <w:rsid w:val="005A5399"/>
    <w:pPr>
      <w:tabs>
        <w:tab w:val="left" w:pos="0"/>
      </w:tabs>
      <w:spacing w:before="120" w:after="60"/>
    </w:pPr>
    <w:rPr>
      <w:i/>
      <w:color w:val="918585"/>
      <w:sz w:val="22"/>
    </w:rPr>
  </w:style>
  <w:style w:type="paragraph" w:customStyle="1" w:styleId="TableBodyText">
    <w:name w:val="Table Body Text"/>
    <w:basedOn w:val="BodyText"/>
    <w:rsid w:val="005A5399"/>
    <w:pPr>
      <w:spacing w:before="60" w:after="60"/>
    </w:pPr>
  </w:style>
  <w:style w:type="paragraph" w:styleId="ListContinue">
    <w:name w:val="List Continue"/>
    <w:basedOn w:val="List"/>
    <w:rsid w:val="005A5399"/>
    <w:pPr>
      <w:ind w:firstLine="0"/>
    </w:pPr>
  </w:style>
  <w:style w:type="paragraph" w:customStyle="1" w:styleId="ListNote">
    <w:name w:val="List Note"/>
    <w:basedOn w:val="List"/>
    <w:rsid w:val="005A5399"/>
    <w:pPr>
      <w:pBdr>
        <w:top w:val="single" w:sz="6" w:space="2" w:color="918585"/>
        <w:bottom w:val="single" w:sz="6" w:space="2" w:color="918585"/>
      </w:pBdr>
      <w:tabs>
        <w:tab w:val="left" w:pos="1021"/>
      </w:tabs>
      <w:ind w:firstLine="0"/>
    </w:pPr>
  </w:style>
  <w:style w:type="paragraph" w:customStyle="1" w:styleId="Warning">
    <w:name w:val="Warning"/>
    <w:basedOn w:val="BodyText"/>
    <w:rsid w:val="005A5399"/>
    <w:pPr>
      <w:shd w:val="clear" w:color="auto" w:fill="D9D9D9"/>
      <w:tabs>
        <w:tab w:val="left" w:pos="992"/>
      </w:tabs>
      <w:ind w:left="119" w:right="119"/>
    </w:pPr>
    <w:rPr>
      <w:sz w:val="20"/>
    </w:rPr>
  </w:style>
  <w:style w:type="paragraph" w:customStyle="1" w:styleId="MarginIcons">
    <w:name w:val="Margin Icons"/>
    <w:basedOn w:val="BodyText"/>
    <w:rsid w:val="005A5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399"/>
    <w:rPr>
      <w:rFonts w:ascii="Courier New" w:hAnsi="Courier New"/>
    </w:rPr>
  </w:style>
  <w:style w:type="paragraph" w:customStyle="1" w:styleId="NoteBullet">
    <w:name w:val="Note Bullet"/>
    <w:basedOn w:val="Note"/>
    <w:rsid w:val="005A5399"/>
    <w:pPr>
      <w:tabs>
        <w:tab w:val="clear" w:pos="680"/>
      </w:tabs>
      <w:spacing w:before="60" w:after="60"/>
    </w:pPr>
  </w:style>
  <w:style w:type="paragraph" w:customStyle="1" w:styleId="SubHeading2">
    <w:name w:val="SubHeading2"/>
    <w:basedOn w:val="HeadingBase"/>
    <w:rsid w:val="005A5399"/>
    <w:pPr>
      <w:spacing w:before="240" w:after="60"/>
    </w:pPr>
    <w:rPr>
      <w:sz w:val="20"/>
    </w:rPr>
  </w:style>
  <w:style w:type="paragraph" w:customStyle="1" w:styleId="SubHeading1">
    <w:name w:val="SubHeading1"/>
    <w:basedOn w:val="HeadingBase"/>
    <w:rsid w:val="005A5399"/>
    <w:pPr>
      <w:spacing w:before="240" w:after="60"/>
    </w:pPr>
    <w:rPr>
      <w:color w:val="918585"/>
      <w:sz w:val="22"/>
    </w:rPr>
  </w:style>
  <w:style w:type="paragraph" w:customStyle="1" w:styleId="SideHeading">
    <w:name w:val="Side Heading"/>
    <w:basedOn w:val="HeadingBase"/>
    <w:rsid w:val="005A5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399"/>
    <w:pPr>
      <w:numPr>
        <w:numId w:val="12"/>
      </w:numPr>
    </w:pPr>
  </w:style>
  <w:style w:type="paragraph" w:styleId="PlainText">
    <w:name w:val="Plain Text"/>
    <w:basedOn w:val="Normal"/>
    <w:link w:val="PlainTextChar"/>
    <w:rsid w:val="005A5399"/>
    <w:rPr>
      <w:sz w:val="20"/>
    </w:rPr>
  </w:style>
  <w:style w:type="character" w:customStyle="1" w:styleId="PlainTextChar">
    <w:name w:val="Plain Text Char"/>
    <w:basedOn w:val="DefaultParagraphFont"/>
    <w:link w:val="PlainText"/>
    <w:rsid w:val="005A53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399"/>
    <w:rPr>
      <w:b/>
      <w:smallCaps/>
    </w:rPr>
  </w:style>
  <w:style w:type="paragraph" w:customStyle="1" w:styleId="TableListNumber">
    <w:name w:val="Table List Number"/>
    <w:basedOn w:val="ListNumber"/>
    <w:rsid w:val="005A5399"/>
    <w:pPr>
      <w:numPr>
        <w:numId w:val="0"/>
      </w:numPr>
    </w:pPr>
  </w:style>
  <w:style w:type="paragraph" w:styleId="TOC4">
    <w:name w:val="toc 4"/>
    <w:basedOn w:val="TOCBase"/>
    <w:next w:val="Normal"/>
    <w:semiHidden/>
    <w:rsid w:val="005A5399"/>
    <w:pPr>
      <w:tabs>
        <w:tab w:val="right" w:leader="dot" w:pos="9071"/>
      </w:tabs>
      <w:ind w:left="1701"/>
    </w:pPr>
  </w:style>
  <w:style w:type="paragraph" w:customStyle="1" w:styleId="ListAlpha">
    <w:name w:val="List Alpha"/>
    <w:basedOn w:val="List"/>
    <w:rsid w:val="005A5399"/>
    <w:pPr>
      <w:numPr>
        <w:numId w:val="9"/>
      </w:numPr>
    </w:pPr>
  </w:style>
  <w:style w:type="paragraph" w:customStyle="1" w:styleId="ListAlpha2">
    <w:name w:val="List Alpha 2"/>
    <w:basedOn w:val="List2"/>
    <w:rsid w:val="005A5399"/>
    <w:pPr>
      <w:numPr>
        <w:numId w:val="8"/>
      </w:numPr>
    </w:pPr>
  </w:style>
  <w:style w:type="paragraph" w:styleId="List2">
    <w:name w:val="List 2"/>
    <w:basedOn w:val="BodyText"/>
    <w:rsid w:val="005A5399"/>
    <w:pPr>
      <w:tabs>
        <w:tab w:val="left" w:pos="680"/>
      </w:tabs>
      <w:spacing w:before="60" w:after="60"/>
      <w:ind w:left="680" w:hanging="340"/>
    </w:pPr>
  </w:style>
  <w:style w:type="paragraph" w:styleId="List3">
    <w:name w:val="List 3"/>
    <w:basedOn w:val="BodyText"/>
    <w:rsid w:val="005A5399"/>
    <w:pPr>
      <w:tabs>
        <w:tab w:val="left" w:pos="1021"/>
      </w:tabs>
      <w:spacing w:before="60" w:after="60"/>
      <w:ind w:left="1020" w:hanging="340"/>
    </w:pPr>
  </w:style>
  <w:style w:type="paragraph" w:styleId="List4">
    <w:name w:val="List 4"/>
    <w:basedOn w:val="BodyText"/>
    <w:rsid w:val="005A5399"/>
    <w:pPr>
      <w:tabs>
        <w:tab w:val="left" w:pos="1361"/>
      </w:tabs>
      <w:spacing w:before="60" w:after="60"/>
      <w:ind w:left="1361" w:hanging="340"/>
    </w:pPr>
  </w:style>
  <w:style w:type="paragraph" w:styleId="List5">
    <w:name w:val="List 5"/>
    <w:basedOn w:val="BodyText"/>
    <w:rsid w:val="005A5399"/>
    <w:pPr>
      <w:tabs>
        <w:tab w:val="left" w:pos="1701"/>
      </w:tabs>
      <w:spacing w:before="60" w:after="60"/>
      <w:ind w:left="1701" w:hanging="340"/>
    </w:pPr>
  </w:style>
  <w:style w:type="paragraph" w:styleId="ListBullet3">
    <w:name w:val="List Bullet 3"/>
    <w:basedOn w:val="List3"/>
    <w:rsid w:val="005A5399"/>
    <w:pPr>
      <w:numPr>
        <w:numId w:val="15"/>
      </w:numPr>
      <w:tabs>
        <w:tab w:val="clear" w:pos="1021"/>
      </w:tabs>
      <w:ind w:left="1037" w:hanging="357"/>
    </w:pPr>
  </w:style>
  <w:style w:type="paragraph" w:styleId="ListBullet4">
    <w:name w:val="List Bullet 4"/>
    <w:basedOn w:val="List4"/>
    <w:rsid w:val="005A5399"/>
    <w:pPr>
      <w:numPr>
        <w:numId w:val="3"/>
      </w:numPr>
    </w:pPr>
  </w:style>
  <w:style w:type="paragraph" w:styleId="ListBullet5">
    <w:name w:val="List Bullet 5"/>
    <w:basedOn w:val="List5"/>
    <w:rsid w:val="005A5399"/>
    <w:pPr>
      <w:numPr>
        <w:numId w:val="4"/>
      </w:numPr>
    </w:pPr>
  </w:style>
  <w:style w:type="paragraph" w:styleId="ListContinue2">
    <w:name w:val="List Continue 2"/>
    <w:basedOn w:val="List2"/>
    <w:rsid w:val="005A5399"/>
    <w:pPr>
      <w:ind w:firstLine="0"/>
    </w:pPr>
  </w:style>
  <w:style w:type="paragraph" w:styleId="ListContinue3">
    <w:name w:val="List Continue 3"/>
    <w:basedOn w:val="List3"/>
    <w:rsid w:val="005A5399"/>
    <w:pPr>
      <w:ind w:left="1021" w:firstLine="0"/>
    </w:pPr>
  </w:style>
  <w:style w:type="paragraph" w:styleId="ListContinue4">
    <w:name w:val="List Continue 4"/>
    <w:basedOn w:val="List4"/>
    <w:rsid w:val="005A5399"/>
    <w:pPr>
      <w:ind w:firstLine="0"/>
    </w:pPr>
  </w:style>
  <w:style w:type="paragraph" w:styleId="ListContinue5">
    <w:name w:val="List Continue 5"/>
    <w:basedOn w:val="List5"/>
    <w:rsid w:val="005A5399"/>
    <w:pPr>
      <w:ind w:firstLine="0"/>
    </w:pPr>
  </w:style>
  <w:style w:type="paragraph" w:styleId="ListNumber3">
    <w:name w:val="List Number 3"/>
    <w:basedOn w:val="List3"/>
    <w:rsid w:val="005A5399"/>
    <w:pPr>
      <w:numPr>
        <w:numId w:val="5"/>
      </w:numPr>
    </w:pPr>
  </w:style>
  <w:style w:type="paragraph" w:styleId="ListNumber4">
    <w:name w:val="List Number 4"/>
    <w:basedOn w:val="List4"/>
    <w:rsid w:val="005A5399"/>
    <w:pPr>
      <w:numPr>
        <w:numId w:val="6"/>
      </w:numPr>
    </w:pPr>
  </w:style>
  <w:style w:type="paragraph" w:styleId="ListNumber5">
    <w:name w:val="List Number 5"/>
    <w:basedOn w:val="List5"/>
    <w:rsid w:val="005A5399"/>
    <w:pPr>
      <w:numPr>
        <w:numId w:val="7"/>
      </w:numPr>
    </w:pPr>
  </w:style>
  <w:style w:type="paragraph" w:styleId="BlockText">
    <w:name w:val="Block Text"/>
    <w:basedOn w:val="Normal"/>
    <w:rsid w:val="005A5399"/>
    <w:pPr>
      <w:spacing w:after="120"/>
      <w:ind w:left="1440" w:right="1440"/>
    </w:pPr>
  </w:style>
  <w:style w:type="character" w:customStyle="1" w:styleId="Subscript">
    <w:name w:val="Subscript"/>
    <w:basedOn w:val="DefaultParagraphFont"/>
    <w:rsid w:val="005A5399"/>
    <w:rPr>
      <w:sz w:val="16"/>
      <w:vertAlign w:val="subscript"/>
    </w:rPr>
  </w:style>
  <w:style w:type="character" w:customStyle="1" w:styleId="Superscript">
    <w:name w:val="Superscript"/>
    <w:basedOn w:val="DefaultParagraphFont"/>
    <w:rsid w:val="005A5399"/>
    <w:rPr>
      <w:sz w:val="16"/>
      <w:vertAlign w:val="superscript"/>
    </w:rPr>
  </w:style>
  <w:style w:type="character" w:customStyle="1" w:styleId="Symbols">
    <w:name w:val="Symbols"/>
    <w:basedOn w:val="DefaultParagraphFont"/>
    <w:rsid w:val="005A5399"/>
    <w:rPr>
      <w:rFonts w:ascii="Symbol" w:hAnsi="Symbol"/>
    </w:rPr>
  </w:style>
  <w:style w:type="character" w:customStyle="1" w:styleId="MenuOptions">
    <w:name w:val="Menu Options"/>
    <w:basedOn w:val="DefaultParagraphFont"/>
    <w:rsid w:val="005A5399"/>
    <w:rPr>
      <w:rFonts w:ascii="Arial Narrow" w:hAnsi="Arial Narrow"/>
      <w:smallCaps/>
    </w:rPr>
  </w:style>
  <w:style w:type="character" w:customStyle="1" w:styleId="Buttons">
    <w:name w:val="Buttons"/>
    <w:basedOn w:val="DefaultParagraphFont"/>
    <w:rsid w:val="005A5399"/>
    <w:rPr>
      <w:b/>
    </w:rPr>
  </w:style>
  <w:style w:type="character" w:customStyle="1" w:styleId="Underlined">
    <w:name w:val="Underlined"/>
    <w:basedOn w:val="DefaultParagraphFont"/>
    <w:rsid w:val="005A5399"/>
    <w:rPr>
      <w:u w:val="single"/>
    </w:rPr>
  </w:style>
  <w:style w:type="paragraph" w:customStyle="1" w:styleId="TableBodyTextRight">
    <w:name w:val="Table Body Text Right"/>
    <w:basedOn w:val="TableBodyText"/>
    <w:rsid w:val="005A5399"/>
    <w:pPr>
      <w:widowControl w:val="0"/>
      <w:autoSpaceDE w:val="0"/>
      <w:autoSpaceDN w:val="0"/>
      <w:adjustRightInd w:val="0"/>
      <w:jc w:val="right"/>
    </w:pPr>
    <w:rPr>
      <w:rFonts w:cs="Arial"/>
      <w:szCs w:val="18"/>
    </w:rPr>
  </w:style>
  <w:style w:type="paragraph" w:customStyle="1" w:styleId="CopyrightText">
    <w:name w:val="Copyright Text"/>
    <w:basedOn w:val="BodyText"/>
    <w:rsid w:val="005A5399"/>
    <w:rPr>
      <w:sz w:val="18"/>
    </w:rPr>
  </w:style>
  <w:style w:type="paragraph" w:customStyle="1" w:styleId="BodySmallRight">
    <w:name w:val="Body Small Right"/>
    <w:basedOn w:val="BodyTextRight"/>
    <w:rsid w:val="005A5399"/>
    <w:rPr>
      <w:sz w:val="18"/>
      <w:szCs w:val="18"/>
    </w:rPr>
  </w:style>
  <w:style w:type="paragraph" w:customStyle="1" w:styleId="MarginEdition">
    <w:name w:val="Margin Edition"/>
    <w:basedOn w:val="MarginNote"/>
    <w:rsid w:val="005A5399"/>
    <w:pPr>
      <w:spacing w:before="0" w:after="0"/>
    </w:pPr>
    <w:rPr>
      <w:rFonts w:ascii="Times New Roman" w:hAnsi="Times New Roman"/>
      <w:color w:val="999999"/>
    </w:rPr>
  </w:style>
  <w:style w:type="paragraph" w:customStyle="1" w:styleId="Spacer">
    <w:name w:val="Spacer"/>
    <w:basedOn w:val="Normal"/>
    <w:rsid w:val="005A5399"/>
    <w:rPr>
      <w:sz w:val="2"/>
      <w:szCs w:val="2"/>
    </w:rPr>
  </w:style>
  <w:style w:type="character" w:customStyle="1" w:styleId="Small">
    <w:name w:val="Small"/>
    <w:basedOn w:val="DefaultParagraphFont"/>
    <w:rsid w:val="005A5399"/>
    <w:rPr>
      <w:sz w:val="16"/>
    </w:rPr>
  </w:style>
  <w:style w:type="paragraph" w:customStyle="1" w:styleId="WideTable">
    <w:name w:val="Wide Table"/>
    <w:basedOn w:val="Normal"/>
    <w:rsid w:val="005A5399"/>
    <w:pPr>
      <w:ind w:left="-1418"/>
    </w:pPr>
    <w:rPr>
      <w:sz w:val="2"/>
      <w:szCs w:val="2"/>
    </w:rPr>
  </w:style>
  <w:style w:type="character" w:styleId="PageNumber">
    <w:name w:val="page number"/>
    <w:basedOn w:val="DefaultParagraphFont"/>
    <w:rsid w:val="005A5399"/>
  </w:style>
  <w:style w:type="paragraph" w:styleId="Quote">
    <w:name w:val="Quote"/>
    <w:basedOn w:val="Heading1"/>
    <w:link w:val="QuoteChar"/>
    <w:qFormat/>
    <w:rsid w:val="005A5399"/>
    <w:rPr>
      <w:b w:val="0"/>
      <w:sz w:val="72"/>
      <w:szCs w:val="72"/>
      <w:lang w:val="en-NZ"/>
    </w:rPr>
  </w:style>
  <w:style w:type="character" w:customStyle="1" w:styleId="QuoteChar">
    <w:name w:val="Quote Char"/>
    <w:basedOn w:val="DefaultParagraphFont"/>
    <w:link w:val="Quote"/>
    <w:rsid w:val="005A5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399"/>
    <w:pPr>
      <w:pageBreakBefore/>
    </w:pPr>
  </w:style>
  <w:style w:type="paragraph" w:customStyle="1" w:styleId="Border">
    <w:name w:val="Border"/>
    <w:basedOn w:val="Normal"/>
    <w:qFormat/>
    <w:rsid w:val="005A5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399"/>
    <w:rPr>
      <w:b/>
      <w:bCs/>
      <w:i/>
      <w:iCs/>
      <w:color w:val="auto"/>
    </w:rPr>
  </w:style>
  <w:style w:type="paragraph" w:styleId="IntenseQuote">
    <w:name w:val="Intense Quote"/>
    <w:basedOn w:val="Normal"/>
    <w:next w:val="Normal"/>
    <w:link w:val="IntenseQuoteChar"/>
    <w:uiPriority w:val="30"/>
    <w:qFormat/>
    <w:rsid w:val="005A5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3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399"/>
    <w:rPr>
      <w:smallCaps/>
      <w:color w:val="auto"/>
      <w:u w:val="single"/>
    </w:rPr>
  </w:style>
  <w:style w:type="character" w:styleId="IntenseReference">
    <w:name w:val="Intense Reference"/>
    <w:basedOn w:val="DefaultParagraphFont"/>
    <w:uiPriority w:val="32"/>
    <w:qFormat/>
    <w:rsid w:val="005A5399"/>
    <w:rPr>
      <w:b/>
      <w:bCs/>
      <w:smallCaps/>
      <w:color w:val="auto"/>
      <w:spacing w:val="5"/>
      <w:u w:val="single"/>
    </w:rPr>
  </w:style>
  <w:style w:type="paragraph" w:customStyle="1" w:styleId="2ColumnHeading">
    <w:name w:val="2Column Heading"/>
    <w:basedOn w:val="BodyText"/>
    <w:qFormat/>
    <w:rsid w:val="005A5399"/>
    <w:pPr>
      <w:spacing w:after="60"/>
      <w:ind w:left="-2268"/>
    </w:pPr>
    <w:rPr>
      <w:b/>
    </w:rPr>
  </w:style>
  <w:style w:type="paragraph" w:customStyle="1" w:styleId="Heading1TOC">
    <w:name w:val="Heading1 TOC"/>
    <w:basedOn w:val="Normal"/>
    <w:qFormat/>
    <w:rsid w:val="005A5399"/>
    <w:pPr>
      <w:spacing w:before="240" w:after="120"/>
    </w:pPr>
    <w:rPr>
      <w:rFonts w:ascii="Times New Roman" w:hAnsi="Times New Roman"/>
      <w:b/>
      <w:sz w:val="32"/>
    </w:rPr>
  </w:style>
  <w:style w:type="paragraph" w:customStyle="1" w:styleId="Heading2TOC">
    <w:name w:val="Heading2 TOC"/>
    <w:basedOn w:val="Normal"/>
    <w:qFormat/>
    <w:rsid w:val="005A5399"/>
    <w:pPr>
      <w:spacing w:before="240" w:after="60"/>
    </w:pPr>
    <w:rPr>
      <w:rFonts w:ascii="Times New Roman" w:hAnsi="Times New Roman"/>
      <w:b/>
      <w:sz w:val="28"/>
    </w:rPr>
  </w:style>
  <w:style w:type="character" w:customStyle="1" w:styleId="Underline">
    <w:name w:val="Underline"/>
    <w:basedOn w:val="DefaultParagraphFont"/>
    <w:qFormat/>
    <w:rsid w:val="005A5399"/>
    <w:rPr>
      <w:u w:val="single"/>
    </w:rPr>
  </w:style>
  <w:style w:type="paragraph" w:styleId="BalloonText">
    <w:name w:val="Balloon Text"/>
    <w:basedOn w:val="Normal"/>
    <w:link w:val="BalloonTextChar"/>
    <w:rsid w:val="005A5399"/>
    <w:rPr>
      <w:rFonts w:ascii="Tahoma" w:hAnsi="Tahoma" w:cs="Tahoma"/>
      <w:sz w:val="16"/>
      <w:szCs w:val="16"/>
    </w:rPr>
  </w:style>
  <w:style w:type="character" w:customStyle="1" w:styleId="BalloonTextChar">
    <w:name w:val="Balloon Text Char"/>
    <w:basedOn w:val="DefaultParagraphFont"/>
    <w:link w:val="BalloonText"/>
    <w:rsid w:val="005A53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3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3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1345</Words>
  <Characters>8815</Characters>
  <Application>Microsoft Office Word</Application>
  <DocSecurity>0</DocSecurity>
  <Lines>336</Lines>
  <Paragraphs>190</Paragraphs>
  <ScaleCrop>false</ScaleCrop>
  <Company>Author-it Software Corporation Ltd.</Company>
  <LinksUpToDate>false</LinksUpToDate>
  <CharactersWithSpaces>10090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CUFMUP402A Maintain make-up and hair continuity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2012-05-26T15:15:00Z</dcterms:created>
  <dcterms:modified xsi:type="dcterms:W3CDTF">2012-05-26T15:15:00Z</dcterms:modified>
</cp:coreProperties>
</file>