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7AAD" w:rsidP="00B47AAD">
      <w:pPr>
        <w:pStyle w:val="Title"/>
      </w:pPr>
      <w:r>
        <w:fldChar w:fldCharType="begin"/>
      </w:r>
      <w:r>
        <w:instrText xml:space="preserve"> TITLE   \* MERGEFORMAT </w:instrText>
      </w:r>
      <w:r>
        <w:fldChar w:fldCharType="separate"/>
      </w:r>
      <w:r>
        <w:t>CUFIND401A Provide services on a freelance basis</w:t>
      </w:r>
      <w:r>
        <w:fldChar w:fldCharType="end"/>
      </w:r>
    </w:p>
    <w:p w:rsidR="00B47AAD" w:rsidP="00B47AAD">
      <w:pPr>
        <w:pStyle w:val="Version"/>
        <w:sectPr w:rsidSect="000409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40961" w:rsidP="00040961">
      <w:pPr>
        <w:pStyle w:val="SuperHeading"/>
      </w:pPr>
      <w:r w:rsidRPr="00040961">
        <w:t>CUFIND401A Provide services on a freelance basis</w:t>
      </w:r>
    </w:p>
    <w:p w:rsidR="00000000" w:rsidRPr="00040961" w:rsidP="00040961">
      <w:pPr>
        <w:pStyle w:val="SuperHeading"/>
      </w:pPr>
    </w:p>
    <w:p w:rsidR="00000000" w:rsidRPr="00040961" w:rsidP="00040961">
      <w:pPr>
        <w:pStyle w:val="Heading1"/>
      </w:pPr>
      <w:bookmarkStart w:id="1" w:name="O_71535"/>
      <w:bookmarkEnd w:id="1"/>
      <w:r w:rsidRPr="00040961">
        <w:t>Modification History</w:t>
      </w:r>
    </w:p>
    <w:p w:rsidR="00000000" w:rsidRPr="00040961" w:rsidP="00040961">
      <w:pPr>
        <w:pStyle w:val="BodyText"/>
      </w:pPr>
      <w:r w:rsidRPr="00040961">
        <w:t>Not applicable.</w:t>
      </w:r>
    </w:p>
    <w:p w:rsidR="00000000" w:rsidRPr="00040961" w:rsidP="00040961">
      <w:pPr>
        <w:pStyle w:val="AllowPageBreak"/>
      </w:pPr>
    </w:p>
    <w:p w:rsidR="00000000" w:rsidRPr="00040961" w:rsidP="00040961">
      <w:pPr>
        <w:pStyle w:val="Heading1"/>
      </w:pPr>
      <w:bookmarkStart w:id="2" w:name="O_71536"/>
      <w:bookmarkEnd w:id="2"/>
      <w:r w:rsidRPr="00040961">
        <w:t>Unit Descriptor</w:t>
      </w:r>
    </w:p>
    <w:tbl>
      <w:tblPr>
        <w:tblW w:w="0" w:type="auto"/>
        <w:tblLayout w:type="fixed"/>
        <w:tblCellMar>
          <w:left w:w="62" w:type="dxa"/>
          <w:right w:w="62" w:type="dxa"/>
        </w:tblCellMar>
        <w:tblLook w:val="0000"/>
      </w:tblPr>
      <w:tblGrid>
        <w:gridCol w:w="2663"/>
        <w:gridCol w:w="5859"/>
      </w:tblGrid>
      <w:tr w:rsidTr="00B47AAD">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961" w:rsidP="00040961">
            <w:pPr>
              <w:pStyle w:val="BodyText"/>
            </w:pPr>
            <w:r w:rsidRPr="00040961">
              <w:t>This unit describes the performance outcomes, skills and knowledge required to operate as a freelancer w</w:t>
            </w:r>
            <w:r w:rsidRPr="00040961">
              <w:t>ithin the creative arts industry.</w:t>
            </w:r>
          </w:p>
          <w:p w:rsidR="00000000" w:rsidRPr="00040961" w:rsidP="00040961">
            <w:pPr>
              <w:pStyle w:val="BodyText"/>
            </w:pPr>
          </w:p>
          <w:p w:rsidR="00000000" w:rsidRPr="00040961" w:rsidP="00040961">
            <w:pPr>
              <w:pStyle w:val="BodyText"/>
            </w:pPr>
            <w:r w:rsidRPr="00040961">
              <w:t>Success as a freelancer requires a high level of self-motivation and discipline, an ability to develop industry networks and an entrepreneurial attitude when pursuing work opportunities. Freelancers are usually responsibl</w:t>
            </w:r>
            <w:r w:rsidRPr="00040961">
              <w:t>e for negotiating their own contracts.</w:t>
            </w:r>
          </w:p>
          <w:p w:rsidR="00000000" w:rsidRPr="00040961" w:rsidP="00040961">
            <w:pPr>
              <w:pStyle w:val="BodyText"/>
            </w:pPr>
          </w:p>
          <w:p w:rsidR="00000000" w:rsidRPr="00040961" w:rsidP="00040961">
            <w:pPr>
              <w:pStyle w:val="BodyText"/>
            </w:pPr>
            <w:r w:rsidRPr="00040961">
              <w:t>No licensing, legislative, regulatory or certification requirements apply to this unit at the time of endorsement.</w:t>
            </w:r>
          </w:p>
        </w:tc>
      </w:tr>
    </w:tbl>
    <w:p w:rsidR="00000000" w:rsidRPr="00040961" w:rsidP="00040961">
      <w:pPr>
        <w:pStyle w:val="BodyText"/>
      </w:pPr>
    </w:p>
    <w:p w:rsidR="00000000" w:rsidRPr="00040961" w:rsidP="00040961">
      <w:pPr>
        <w:pStyle w:val="AllowPageBreak"/>
      </w:pPr>
    </w:p>
    <w:p w:rsidR="00000000" w:rsidRPr="00040961" w:rsidP="00040961">
      <w:pPr>
        <w:pStyle w:val="Heading1"/>
      </w:pPr>
      <w:bookmarkStart w:id="3" w:name="O_71537"/>
      <w:bookmarkEnd w:id="3"/>
      <w:r w:rsidRPr="00040961">
        <w:t>Application of the Unit</w:t>
      </w:r>
    </w:p>
    <w:tbl>
      <w:tblPr>
        <w:tblW w:w="0" w:type="auto"/>
        <w:tblLayout w:type="fixed"/>
        <w:tblCellMar>
          <w:left w:w="62" w:type="dxa"/>
          <w:right w:w="62" w:type="dxa"/>
        </w:tblCellMar>
        <w:tblLook w:val="0000"/>
      </w:tblPr>
      <w:tblGrid>
        <w:gridCol w:w="2751"/>
        <w:gridCol w:w="5771"/>
      </w:tblGrid>
      <w:tr w:rsidTr="00B47AAD">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961" w:rsidP="00040961">
            <w:pPr>
              <w:pStyle w:val="BodyText"/>
            </w:pPr>
            <w:r w:rsidRPr="00040961">
              <w:t>Any person who offers their services on a freelance basis applies the skills and knowledge described in this unit.</w:t>
            </w:r>
          </w:p>
          <w:p w:rsidR="00000000" w:rsidRPr="00040961" w:rsidP="00040961">
            <w:pPr>
              <w:pStyle w:val="BodyText"/>
            </w:pPr>
          </w:p>
          <w:p w:rsidR="00000000" w:rsidRPr="00040961" w:rsidP="00040961">
            <w:pPr>
              <w:pStyle w:val="BodyText"/>
            </w:pPr>
            <w:r w:rsidRPr="00040961">
              <w:t>Generally speaking, people move into freelance work after consolidating their skills as employees.</w:t>
            </w:r>
          </w:p>
        </w:tc>
      </w:tr>
    </w:tbl>
    <w:p w:rsidR="00000000" w:rsidRPr="00040961" w:rsidP="00040961">
      <w:pPr>
        <w:pStyle w:val="BodyText"/>
      </w:pPr>
    </w:p>
    <w:p w:rsidR="00000000" w:rsidRPr="00040961" w:rsidP="00040961">
      <w:pPr>
        <w:pStyle w:val="AllowPageBreak"/>
      </w:pPr>
    </w:p>
    <w:p w:rsidR="00000000" w:rsidRPr="00040961" w:rsidP="00040961">
      <w:pPr>
        <w:pStyle w:val="Heading1"/>
      </w:pPr>
      <w:bookmarkStart w:id="4" w:name="O_71538"/>
      <w:bookmarkEnd w:id="4"/>
      <w:r w:rsidRPr="00040961">
        <w:t>Licensing/Regulatory Inf</w:t>
      </w:r>
      <w:r w:rsidRPr="00040961">
        <w:t>ormation</w:t>
      </w:r>
    </w:p>
    <w:p w:rsidR="00000000" w:rsidRPr="00040961" w:rsidP="00040961">
      <w:pPr>
        <w:pStyle w:val="BodyText"/>
      </w:pPr>
      <w:r w:rsidRPr="00040961">
        <w:t>Not applicable.</w:t>
      </w:r>
    </w:p>
    <w:p w:rsidR="00000000" w:rsidRPr="00040961" w:rsidP="00040961">
      <w:pPr>
        <w:pStyle w:val="AllowPageBreak"/>
      </w:pPr>
    </w:p>
    <w:p w:rsidR="00000000" w:rsidRPr="00040961" w:rsidP="00040961">
      <w:pPr>
        <w:pStyle w:val="Heading1"/>
      </w:pPr>
      <w:bookmarkStart w:id="5" w:name="O_71539"/>
      <w:bookmarkEnd w:id="5"/>
      <w:r w:rsidRPr="00040961">
        <w:t>Pre-Requisites</w:t>
      </w:r>
    </w:p>
    <w:tbl>
      <w:tblPr>
        <w:tblW w:w="0" w:type="auto"/>
        <w:tblLayout w:type="fixed"/>
        <w:tblCellMar>
          <w:left w:w="62" w:type="dxa"/>
          <w:right w:w="62" w:type="dxa"/>
        </w:tblCellMar>
        <w:tblLook w:val="0000"/>
      </w:tblPr>
      <w:tblGrid>
        <w:gridCol w:w="2775"/>
        <w:gridCol w:w="1295"/>
        <w:gridCol w:w="4452"/>
      </w:tblGrid>
      <w:tr w:rsidTr="00B47AA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p>
        </w:tc>
      </w:tr>
      <w:tr w:rsidTr="00B47AA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p>
        </w:tc>
      </w:tr>
      <w:tr w:rsidTr="00B47AA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961" w:rsidP="00040961">
            <w:pPr>
              <w:pStyle w:val="BodyText"/>
            </w:pPr>
          </w:p>
        </w:tc>
      </w:tr>
    </w:tbl>
    <w:p w:rsidR="00000000" w:rsidRPr="00040961" w:rsidP="00040961">
      <w:pPr>
        <w:pStyle w:val="BodyText"/>
      </w:pPr>
    </w:p>
    <w:p w:rsidR="00000000" w:rsidRPr="00040961" w:rsidP="00040961">
      <w:pPr>
        <w:pStyle w:val="AllowPageBreak"/>
      </w:pPr>
    </w:p>
    <w:p w:rsidR="00000000" w:rsidRPr="00040961" w:rsidP="00040961">
      <w:pPr>
        <w:pStyle w:val="Heading1"/>
      </w:pPr>
      <w:bookmarkStart w:id="6" w:name="O_71540"/>
      <w:bookmarkEnd w:id="6"/>
      <w:r w:rsidRPr="00040961">
        <w:t>Employability Skills Information</w:t>
      </w:r>
    </w:p>
    <w:tbl>
      <w:tblPr>
        <w:tblW w:w="0" w:type="auto"/>
        <w:tblLayout w:type="fixed"/>
        <w:tblCellMar>
          <w:left w:w="62" w:type="dxa"/>
          <w:right w:w="62" w:type="dxa"/>
        </w:tblCellMar>
        <w:tblLook w:val="0000"/>
      </w:tblPr>
      <w:tblGrid>
        <w:gridCol w:w="2802"/>
        <w:gridCol w:w="5720"/>
      </w:tblGrid>
      <w:tr w:rsidTr="00B47AA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961" w:rsidP="00040961">
            <w:pPr>
              <w:pStyle w:val="BodyText"/>
            </w:pPr>
            <w:r w:rsidRPr="00040961">
              <w:t>This unit contains employability skills.</w:t>
            </w:r>
          </w:p>
        </w:tc>
      </w:tr>
    </w:tbl>
    <w:p w:rsidR="00000000" w:rsidRPr="00040961" w:rsidP="00040961">
      <w:pPr>
        <w:pStyle w:val="BodyText"/>
      </w:pPr>
    </w:p>
    <w:p w:rsidR="00000000" w:rsidRPr="00040961" w:rsidP="00040961">
      <w:pPr>
        <w:pStyle w:val="AllowPageBreak"/>
      </w:pPr>
    </w:p>
    <w:p w:rsidR="00000000" w:rsidRPr="00040961" w:rsidP="00040961">
      <w:pPr>
        <w:pStyle w:val="Heading1"/>
      </w:pPr>
      <w:bookmarkStart w:id="7" w:name="O_71541"/>
      <w:bookmarkEnd w:id="7"/>
      <w:r w:rsidRPr="00040961">
        <w:t>Elements and Performance Criteria Pre-Content</w:t>
      </w:r>
    </w:p>
    <w:tbl>
      <w:tblPr>
        <w:tblW w:w="0" w:type="auto"/>
        <w:tblLayout w:type="fixed"/>
        <w:tblCellMar>
          <w:left w:w="62" w:type="dxa"/>
          <w:right w:w="62" w:type="dxa"/>
        </w:tblCellMar>
        <w:tblLook w:val="0000"/>
      </w:tblPr>
      <w:tblGrid>
        <w:gridCol w:w="2589"/>
        <w:gridCol w:w="5933"/>
      </w:tblGrid>
      <w:tr w:rsidTr="00B47AAD">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961" w:rsidP="00040961">
            <w:pPr>
              <w:pStyle w:val="BodyText"/>
            </w:pPr>
            <w:r w:rsidRPr="00040961">
              <w:t>Performance criteria describe the performance needed to demonstrate achievement of the element. Where bold italicised text is used, further info</w:t>
            </w:r>
            <w:r w:rsidRPr="00040961">
              <w:t>rmation is detailed in the required skills and knowledge section and the range statement. Assessment of performance is to be consistent with the evidence guide.</w:t>
            </w:r>
          </w:p>
        </w:tc>
      </w:tr>
    </w:tbl>
    <w:p w:rsidR="00000000" w:rsidRPr="00040961" w:rsidP="00040961">
      <w:pPr>
        <w:pStyle w:val="BodyText"/>
      </w:pPr>
    </w:p>
    <w:p w:rsidR="00000000" w:rsidRPr="00040961" w:rsidP="00040961">
      <w:pPr>
        <w:pStyle w:val="AllowPageBreak"/>
      </w:pPr>
    </w:p>
    <w:p w:rsidR="00000000" w:rsidRPr="00040961" w:rsidP="00040961">
      <w:pPr>
        <w:pStyle w:val="Heading1"/>
      </w:pPr>
      <w:bookmarkStart w:id="8" w:name="O_71542"/>
      <w:bookmarkEnd w:id="8"/>
      <w:r w:rsidRPr="00040961">
        <w:t>Elements and Performance Criteria</w:t>
      </w:r>
    </w:p>
    <w:tbl>
      <w:tblPr>
        <w:tblW w:w="0" w:type="auto"/>
        <w:tblLayout w:type="fixed"/>
        <w:tblCellMar>
          <w:left w:w="62" w:type="dxa"/>
          <w:right w:w="62" w:type="dxa"/>
        </w:tblCellMar>
        <w:tblLook w:val="0000"/>
      </w:tblPr>
      <w:tblGrid>
        <w:gridCol w:w="2589"/>
        <w:gridCol w:w="5933"/>
      </w:tblGrid>
      <w:tr w:rsidTr="00B47AAD">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961" w:rsidP="00040961">
            <w:pPr>
              <w:pStyle w:val="BodyText"/>
            </w:pPr>
            <w:r w:rsidRPr="00040961">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rPr>
                <w:rStyle w:val="SpecialBold"/>
              </w:rPr>
              <w:t>PERFORMANCE CRITERIA</w:t>
            </w:r>
          </w:p>
        </w:tc>
      </w:tr>
      <w:tr w:rsidTr="00B47AAD">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t>Promote yourself to potential employers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961" w:rsidP="00040961">
            <w:pPr>
              <w:pStyle w:val="List"/>
            </w:pPr>
            <w:r w:rsidRPr="00040961">
              <w:t>1.</w:t>
            </w:r>
            <w:r w:rsidRPr="00040961">
              <w:tab/>
              <w:t>Establish, follow up and regularly maintain business contacts within industry</w:t>
            </w:r>
          </w:p>
          <w:p w:rsidR="00000000" w:rsidRPr="00040961" w:rsidP="00040961">
            <w:pPr>
              <w:pStyle w:val="List"/>
            </w:pPr>
            <w:r w:rsidRPr="00040961">
              <w:t>2.</w:t>
            </w:r>
            <w:r w:rsidRPr="00040961">
              <w:tab/>
              <w:t xml:space="preserve">Participate in relevant </w:t>
            </w:r>
            <w:r w:rsidRPr="00040961">
              <w:rPr>
                <w:rStyle w:val="BoldandItalics"/>
              </w:rPr>
              <w:t>networks</w:t>
            </w:r>
            <w:r w:rsidRPr="00040961">
              <w:t xml:space="preserve"> to support your freelance activity</w:t>
            </w:r>
          </w:p>
          <w:p w:rsidR="00000000" w:rsidRPr="00040961" w:rsidP="00040961">
            <w:pPr>
              <w:pStyle w:val="List"/>
            </w:pPr>
            <w:r w:rsidRPr="00040961">
              <w:t>3.</w:t>
            </w:r>
            <w:r w:rsidRPr="00040961">
              <w:tab/>
              <w:t xml:space="preserve">Identify and follow appropriate </w:t>
            </w:r>
            <w:r w:rsidRPr="00040961">
              <w:rPr>
                <w:rStyle w:val="BoldandItalics"/>
              </w:rPr>
              <w:t>strategies</w:t>
            </w:r>
            <w:r w:rsidRPr="00040961">
              <w:t xml:space="preserve"> to enhance your pr</w:t>
            </w:r>
            <w:r w:rsidRPr="00040961">
              <w:t>ofessional reputation</w:t>
            </w:r>
          </w:p>
          <w:p w:rsidR="00000000" w:rsidRPr="00040961" w:rsidP="00040961">
            <w:pPr>
              <w:pStyle w:val="List"/>
            </w:pPr>
            <w:r w:rsidRPr="00040961">
              <w:t>4.</w:t>
            </w:r>
            <w:r w:rsidRPr="00040961">
              <w:tab/>
              <w:t xml:space="preserve">Maximise your reputation by circulating current and succinct </w:t>
            </w:r>
            <w:r w:rsidRPr="00040961">
              <w:rPr>
                <w:rStyle w:val="BoldandItalics"/>
              </w:rPr>
              <w:t>information</w:t>
            </w:r>
            <w:r w:rsidRPr="00040961">
              <w:t xml:space="preserve"> about your experience</w:t>
            </w:r>
          </w:p>
          <w:p w:rsidR="00000000" w:rsidRPr="00040961" w:rsidP="00040961">
            <w:pPr>
              <w:pStyle w:val="List"/>
            </w:pPr>
            <w:r w:rsidRPr="00040961">
              <w:t>5.</w:t>
            </w:r>
            <w:r w:rsidRPr="00040961">
              <w:tab/>
              <w:t xml:space="preserve">Join and maintain regular contact with relevant </w:t>
            </w:r>
            <w:r w:rsidRPr="00040961">
              <w:rPr>
                <w:rStyle w:val="BoldandItalics"/>
              </w:rPr>
              <w:t>employment networks</w:t>
            </w:r>
          </w:p>
          <w:p w:rsidR="00000000" w:rsidRPr="00040961" w:rsidP="00040961">
            <w:pPr>
              <w:pStyle w:val="List"/>
            </w:pPr>
            <w:r w:rsidRPr="00040961">
              <w:t>6.</w:t>
            </w:r>
            <w:r w:rsidRPr="00040961">
              <w:tab/>
              <w:t>Advertise your services in relevant media outlets as required</w:t>
            </w:r>
          </w:p>
          <w:p w:rsidR="00000000" w:rsidP="00040961">
            <w:pPr>
              <w:pStyle w:val="List"/>
              <w:rPr>
                <w:lang w:val="en-NZ"/>
              </w:rPr>
            </w:pPr>
            <w:r w:rsidRPr="00040961">
              <w:t>7.</w:t>
            </w:r>
            <w:r w:rsidRPr="00040961">
              <w:tab/>
              <w:t>Produce and distribute promotional material as required</w:t>
            </w:r>
          </w:p>
        </w:tc>
      </w:tr>
      <w:tr w:rsidTr="00B47AAD">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t>Negotiate work arrangements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961" w:rsidP="00040961">
            <w:pPr>
              <w:pStyle w:val="List"/>
            </w:pPr>
            <w:r w:rsidRPr="00040961">
              <w:t>8.</w:t>
            </w:r>
            <w:r w:rsidRPr="00040961">
              <w:tab/>
              <w:t>Establish clear performance outcomes for jobs and agree on fees, schedules and expenses</w:t>
            </w:r>
          </w:p>
          <w:p w:rsidR="00000000" w:rsidRPr="00040961" w:rsidP="00040961">
            <w:pPr>
              <w:pStyle w:val="List"/>
            </w:pPr>
            <w:r w:rsidRPr="00040961">
              <w:t>9.</w:t>
            </w:r>
            <w:r w:rsidRPr="00040961">
              <w:tab/>
              <w:t xml:space="preserve">Ensure that contracts contain payment terms and conditions that provide a </w:t>
            </w:r>
            <w:r w:rsidRPr="00040961">
              <w:t>viable cash flow</w:t>
            </w:r>
          </w:p>
          <w:p w:rsidR="00000000" w:rsidRPr="00040961" w:rsidP="00040961">
            <w:pPr>
              <w:pStyle w:val="List"/>
            </w:pPr>
            <w:r w:rsidRPr="00040961">
              <w:t>10.</w:t>
            </w:r>
            <w:r w:rsidRPr="00040961">
              <w:tab/>
              <w:t>Ensure that contracts contain a clear statement of the obligations of all parties and a process for varying terms and conditions</w:t>
            </w:r>
          </w:p>
          <w:p w:rsidR="00000000" w:rsidRPr="00040961" w:rsidP="00040961">
            <w:pPr>
              <w:pStyle w:val="List"/>
            </w:pPr>
            <w:r w:rsidRPr="00040961">
              <w:t>11.</w:t>
            </w:r>
            <w:r w:rsidRPr="00040961">
              <w:tab/>
              <w:t xml:space="preserve">Ensure that the terms of contracts match agreements and securely store written copies of final signed </w:t>
            </w:r>
            <w:r w:rsidRPr="00040961">
              <w:t>contracts for reference during the course of jobs</w:t>
            </w:r>
          </w:p>
          <w:p w:rsidR="00000000" w:rsidRPr="00040961" w:rsidP="00040961">
            <w:pPr>
              <w:pStyle w:val="List"/>
            </w:pPr>
            <w:r w:rsidRPr="00040961">
              <w:t>12.</w:t>
            </w:r>
            <w:r w:rsidRPr="00040961">
              <w:tab/>
              <w:t>Negotiate variations to contracts as required</w:t>
            </w:r>
          </w:p>
          <w:p w:rsidR="00000000" w:rsidRPr="00040961" w:rsidP="00040961">
            <w:pPr>
              <w:pStyle w:val="List"/>
            </w:pPr>
            <w:r w:rsidRPr="00040961">
              <w:t>13.</w:t>
            </w:r>
            <w:r w:rsidRPr="00040961">
              <w:tab/>
              <w:t>Seek specialist advice in the development of contracts where appropriate</w:t>
            </w:r>
          </w:p>
          <w:p w:rsidR="00000000" w:rsidRPr="00040961" w:rsidP="00040961">
            <w:pPr>
              <w:pStyle w:val="List"/>
            </w:pPr>
            <w:r w:rsidRPr="00040961">
              <w:t>14.</w:t>
            </w:r>
            <w:r w:rsidRPr="00040961">
              <w:tab/>
              <w:t>Be willing to adapt to the demands of others, but without compromising your</w:t>
            </w:r>
            <w:r w:rsidRPr="00040961">
              <w:t xml:space="preserve"> personal work ethic and reputation</w:t>
            </w:r>
          </w:p>
          <w:p w:rsidR="00000000" w:rsidP="00040961">
            <w:pPr>
              <w:pStyle w:val="List"/>
              <w:rPr>
                <w:lang w:val="en-NZ"/>
              </w:rPr>
            </w:pPr>
            <w:r w:rsidRPr="00040961">
              <w:t>15.</w:t>
            </w:r>
            <w:r w:rsidRPr="00040961">
              <w:tab/>
              <w:t>Be prepared to reject work offers that do not provide sufficient financial remuneration or job satisfaction</w:t>
            </w:r>
          </w:p>
        </w:tc>
      </w:tr>
      <w:tr w:rsidTr="00B47AAD">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t>Manage financial and business aspects of freelance work</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961" w:rsidP="00040961">
            <w:pPr>
              <w:pStyle w:val="List"/>
            </w:pPr>
            <w:r w:rsidRPr="00040961">
              <w:t>16.</w:t>
            </w:r>
            <w:r w:rsidRPr="00040961">
              <w:tab/>
              <w:t>Seek advice on and determine the most appropria</w:t>
            </w:r>
            <w:r w:rsidRPr="00040961">
              <w:t>te way of operating as a freelancer</w:t>
            </w:r>
          </w:p>
          <w:p w:rsidR="00000000" w:rsidRPr="00040961" w:rsidP="00040961">
            <w:pPr>
              <w:pStyle w:val="List"/>
            </w:pPr>
            <w:r w:rsidRPr="00040961">
              <w:t>17.</w:t>
            </w:r>
            <w:r w:rsidRPr="00040961">
              <w:tab/>
              <w:t>Set up and use effective systems for managing budgets, finance and paperwork</w:t>
            </w:r>
          </w:p>
          <w:p w:rsidR="00000000" w:rsidRPr="00040961" w:rsidP="00040961">
            <w:pPr>
              <w:pStyle w:val="List"/>
            </w:pPr>
            <w:r w:rsidRPr="00040961">
              <w:t>18.</w:t>
            </w:r>
            <w:r w:rsidRPr="00040961">
              <w:tab/>
              <w:t xml:space="preserve">Establish and maintain effective </w:t>
            </w:r>
            <w:r w:rsidRPr="00040961">
              <w:rPr>
                <w:rStyle w:val="BoldandItalics"/>
              </w:rPr>
              <w:t>support services</w:t>
            </w:r>
          </w:p>
          <w:p w:rsidR="00000000" w:rsidRPr="00040961" w:rsidP="00040961">
            <w:pPr>
              <w:pStyle w:val="List"/>
            </w:pPr>
            <w:r w:rsidRPr="00040961">
              <w:t>19.</w:t>
            </w:r>
            <w:r w:rsidRPr="00040961">
              <w:tab/>
              <w:t xml:space="preserve">Establish a realistic fee structure that takes into account all </w:t>
            </w:r>
            <w:r w:rsidRPr="00040961">
              <w:rPr>
                <w:rStyle w:val="BoldandItalics"/>
              </w:rPr>
              <w:t>factors</w:t>
            </w:r>
            <w:r w:rsidRPr="00040961">
              <w:t xml:space="preserve"> associate</w:t>
            </w:r>
            <w:r w:rsidRPr="00040961">
              <w:t>d with your freelance activity</w:t>
            </w:r>
          </w:p>
          <w:p w:rsidR="00000000" w:rsidRPr="00040961" w:rsidP="00040961">
            <w:pPr>
              <w:pStyle w:val="List"/>
            </w:pPr>
            <w:r w:rsidRPr="00040961">
              <w:t>20.</w:t>
            </w:r>
            <w:r w:rsidRPr="00040961">
              <w:tab/>
              <w:t xml:space="preserve">Plan ahead to organise and maintain a viable work and </w:t>
            </w:r>
            <w:r w:rsidRPr="00040961">
              <w:t>cash flow</w:t>
            </w:r>
          </w:p>
          <w:p w:rsidR="00000000" w:rsidRPr="00040961" w:rsidP="00040961">
            <w:pPr>
              <w:pStyle w:val="List"/>
            </w:pPr>
            <w:r w:rsidRPr="00040961">
              <w:t>21.</w:t>
            </w:r>
            <w:r w:rsidRPr="00040961">
              <w:tab/>
              <w:t>Send invoices in line with payment terms and conditions and follow up any non-payment of invoices promptly and in a businesslike manner</w:t>
            </w:r>
          </w:p>
          <w:p w:rsidR="00000000" w:rsidRPr="00040961" w:rsidP="00040961">
            <w:pPr>
              <w:pStyle w:val="List"/>
            </w:pPr>
            <w:r w:rsidRPr="00040961">
              <w:t>22.</w:t>
            </w:r>
            <w:r w:rsidRPr="00040961">
              <w:tab/>
              <w:t>Keep simple b</w:t>
            </w:r>
            <w:r w:rsidRPr="00040961">
              <w:t xml:space="preserve">ut accurate and up-to-date accounts and </w:t>
            </w:r>
            <w:r w:rsidRPr="00040961">
              <w:rPr>
                <w:rStyle w:val="BoldandItalics"/>
              </w:rPr>
              <w:t>records</w:t>
            </w:r>
          </w:p>
          <w:p w:rsidR="00000000" w:rsidRPr="00040961" w:rsidP="00040961">
            <w:pPr>
              <w:pStyle w:val="List"/>
            </w:pPr>
            <w:r w:rsidRPr="00040961">
              <w:t>23.</w:t>
            </w:r>
            <w:r w:rsidRPr="00040961">
              <w:tab/>
              <w:t>Submit annual tax returns, using the services of an accountant as required</w:t>
            </w:r>
          </w:p>
          <w:p w:rsidR="00000000" w:rsidP="00040961">
            <w:pPr>
              <w:pStyle w:val="List"/>
              <w:rPr>
                <w:lang w:val="en-NZ"/>
              </w:rPr>
            </w:pPr>
            <w:r w:rsidRPr="00040961">
              <w:t>24.</w:t>
            </w:r>
            <w:r w:rsidRPr="00040961">
              <w:tab/>
              <w:t xml:space="preserve">Comply with </w:t>
            </w:r>
            <w:r w:rsidRPr="00040961">
              <w:rPr>
                <w:rStyle w:val="BoldandItalics"/>
              </w:rPr>
              <w:t>regulatory</w:t>
            </w:r>
            <w:r w:rsidRPr="00040961">
              <w:t xml:space="preserve">, </w:t>
            </w:r>
            <w:r w:rsidRPr="00040961">
              <w:rPr>
                <w:rStyle w:val="BoldandItalics"/>
              </w:rPr>
              <w:t>taxation and insurance requirements</w:t>
            </w:r>
            <w:r w:rsidRPr="00040961">
              <w:t xml:space="preserve"> relevant to freelance activities</w:t>
            </w:r>
          </w:p>
        </w:tc>
      </w:tr>
      <w:tr w:rsidTr="00B47AAD">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t>Undertake strategic planning</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961" w:rsidP="00040961">
            <w:pPr>
              <w:pStyle w:val="List"/>
            </w:pPr>
            <w:r w:rsidRPr="00040961">
              <w:t>25.</w:t>
            </w:r>
            <w:r w:rsidRPr="00040961">
              <w:tab/>
              <w:t>Identify and implement strategies that help identify work opportunities at an early stage</w:t>
            </w:r>
          </w:p>
          <w:p w:rsidR="00000000" w:rsidRPr="00040961" w:rsidP="00040961">
            <w:pPr>
              <w:pStyle w:val="List"/>
            </w:pPr>
            <w:r w:rsidRPr="00040961">
              <w:t>26.</w:t>
            </w:r>
            <w:r w:rsidRPr="00040961">
              <w:tab/>
              <w:t xml:space="preserve">Seek constructive feedback from </w:t>
            </w:r>
            <w:r w:rsidRPr="00040961">
              <w:rPr>
                <w:rStyle w:val="BoldandItalics"/>
              </w:rPr>
              <w:t>relevant people</w:t>
            </w:r>
            <w:r w:rsidRPr="00040961">
              <w:t xml:space="preserve"> about your performance and evaluate feedback to identify personal development needs</w:t>
            </w:r>
          </w:p>
          <w:p w:rsidR="00000000" w:rsidRPr="00040961" w:rsidP="00040961">
            <w:pPr>
              <w:pStyle w:val="List"/>
            </w:pPr>
            <w:r w:rsidRPr="00040961">
              <w:t>27.</w:t>
            </w:r>
            <w:r w:rsidRPr="00040961">
              <w:tab/>
              <w:t>Identify opportunities</w:t>
            </w:r>
            <w:r w:rsidRPr="00040961">
              <w:t xml:space="preserve"> for ongoing professional development and take appropriate action to ensure that your skills and knowledge keep pace with industry developments</w:t>
            </w:r>
          </w:p>
          <w:p w:rsidR="00000000" w:rsidRPr="00040961" w:rsidP="00040961">
            <w:pPr>
              <w:pStyle w:val="List"/>
            </w:pPr>
            <w:r w:rsidRPr="00040961">
              <w:t>28.</w:t>
            </w:r>
            <w:r w:rsidRPr="00040961">
              <w:tab/>
              <w:t>Identify and act on opportunities to expand your client base, either alone or in partnership with other free</w:t>
            </w:r>
            <w:r w:rsidRPr="00040961">
              <w:t>lancers</w:t>
            </w:r>
          </w:p>
          <w:p w:rsidR="00000000" w:rsidRPr="00040961" w:rsidP="00040961">
            <w:pPr>
              <w:pStyle w:val="List"/>
            </w:pPr>
            <w:r w:rsidRPr="00040961">
              <w:t>29.</w:t>
            </w:r>
            <w:r w:rsidRPr="00040961">
              <w:tab/>
              <w:t xml:space="preserve">Regularly revisit, review and set realistic </w:t>
            </w:r>
            <w:r w:rsidRPr="00040961">
              <w:rPr>
                <w:rStyle w:val="BoldandItalics"/>
              </w:rPr>
              <w:t>objectives</w:t>
            </w:r>
          </w:p>
          <w:p w:rsidR="00000000" w:rsidRPr="00040961" w:rsidP="00040961">
            <w:pPr>
              <w:pStyle w:val="List"/>
            </w:pPr>
            <w:r w:rsidRPr="00040961">
              <w:t>30.</w:t>
            </w:r>
            <w:r w:rsidRPr="00040961">
              <w:tab/>
              <w:t>Continually monitor and analyse work options against quality of life, and artistic and commercial outcomes</w:t>
            </w:r>
          </w:p>
          <w:p w:rsidR="00000000" w:rsidRPr="00040961" w:rsidP="00040961">
            <w:pPr>
              <w:pStyle w:val="List"/>
            </w:pPr>
            <w:r w:rsidRPr="00040961">
              <w:t>31.</w:t>
            </w:r>
            <w:r w:rsidRPr="00040961">
              <w:tab/>
              <w:t xml:space="preserve">Identify risk factors and take action to minimise risk when planning work </w:t>
            </w:r>
            <w:r w:rsidRPr="00040961">
              <w:t>activities</w:t>
            </w:r>
          </w:p>
        </w:tc>
      </w:tr>
    </w:tbl>
    <w:p w:rsidR="00000000" w:rsidRPr="00040961" w:rsidP="00040961">
      <w:pPr>
        <w:pStyle w:val="BodyText"/>
      </w:pPr>
    </w:p>
    <w:p w:rsidR="00000000" w:rsidRPr="00040961" w:rsidP="00040961">
      <w:pPr>
        <w:pStyle w:val="AllowPageBreak"/>
      </w:pPr>
    </w:p>
    <w:p w:rsidR="00000000" w:rsidRPr="00040961" w:rsidP="00040961">
      <w:pPr>
        <w:pStyle w:val="Heading1"/>
      </w:pPr>
      <w:bookmarkStart w:id="9" w:name="O_71543"/>
      <w:bookmarkEnd w:id="9"/>
      <w:r w:rsidRPr="00040961">
        <w:t>Required Skills and Knowledge</w:t>
      </w:r>
    </w:p>
    <w:tbl>
      <w:tblPr>
        <w:tblW w:w="0" w:type="auto"/>
        <w:tblLayout w:type="fixed"/>
        <w:tblCellMar>
          <w:left w:w="62" w:type="dxa"/>
          <w:right w:w="62" w:type="dxa"/>
        </w:tblCellMar>
        <w:tblLook w:val="0000"/>
      </w:tblPr>
      <w:tblGrid>
        <w:gridCol w:w="8522"/>
      </w:tblGrid>
      <w:tr w:rsidTr="00B47AA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0961">
            <w:pPr>
              <w:pStyle w:val="BodyText"/>
              <w:rPr>
                <w:lang w:val="en-NZ"/>
              </w:rPr>
            </w:pPr>
            <w:r w:rsidRPr="00040961">
              <w:rPr>
                <w:rStyle w:val="SpecialBold"/>
              </w:rPr>
              <w:t>REQUIRED SKILLS AND KNOWLEDGE</w:t>
            </w:r>
          </w:p>
        </w:tc>
      </w:tr>
      <w:tr w:rsidTr="00B47AA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t>This section describes the skills and knowledge required for this unit.</w:t>
            </w:r>
          </w:p>
        </w:tc>
      </w:tr>
      <w:tr w:rsidTr="00B47A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rPr>
                <w:rStyle w:val="SpecialBold"/>
              </w:rPr>
              <w:t>Required skills</w:t>
            </w:r>
          </w:p>
        </w:tc>
      </w:tr>
      <w:tr w:rsidTr="00B47A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961" w:rsidP="00040961">
            <w:pPr>
              <w:pStyle w:val="ListBullet"/>
            </w:pPr>
            <w:r w:rsidRPr="00040961">
              <w:t>communication literacy skills sufficient to:</w:t>
            </w:r>
          </w:p>
          <w:p w:rsidR="00000000" w:rsidRPr="00040961" w:rsidP="00040961">
            <w:pPr>
              <w:pStyle w:val="ListBullet2"/>
            </w:pPr>
            <w:r w:rsidRPr="00040961">
              <w:t>establish and maintain industry networks</w:t>
            </w:r>
          </w:p>
          <w:p w:rsidR="00000000" w:rsidRPr="00040961" w:rsidP="00040961">
            <w:pPr>
              <w:pStyle w:val="ListBullet2"/>
            </w:pPr>
            <w:r w:rsidRPr="00040961">
              <w:t>write resume's and other promotional material for potential employers</w:t>
            </w:r>
          </w:p>
          <w:p w:rsidR="00000000" w:rsidRPr="00040961" w:rsidP="00040961">
            <w:pPr>
              <w:pStyle w:val="ListBullet2"/>
            </w:pPr>
            <w:r w:rsidRPr="00040961">
              <w:t>clarify work requirements</w:t>
            </w:r>
          </w:p>
          <w:p w:rsidR="00000000" w:rsidRPr="00040961" w:rsidP="00040961">
            <w:pPr>
              <w:pStyle w:val="ListBullet2"/>
            </w:pPr>
            <w:r w:rsidRPr="00040961">
              <w:t>negotiate with clients or employers to achieve mutually acceptable outcomes</w:t>
            </w:r>
          </w:p>
          <w:p w:rsidR="00000000" w:rsidRPr="00040961" w:rsidP="00040961">
            <w:pPr>
              <w:pStyle w:val="ListBullet2"/>
            </w:pPr>
            <w:r w:rsidRPr="00040961">
              <w:t>present confidently in a job interview situ</w:t>
            </w:r>
            <w:r w:rsidRPr="00040961">
              <w:t>ation</w:t>
            </w:r>
          </w:p>
          <w:p w:rsidR="00000000" w:rsidRPr="00040961" w:rsidP="00040961">
            <w:pPr>
              <w:pStyle w:val="ListBullet2"/>
            </w:pPr>
            <w:r w:rsidRPr="00040961">
              <w:t>seek and act on feedback from others</w:t>
            </w:r>
          </w:p>
          <w:p w:rsidR="00000000" w:rsidRPr="00040961" w:rsidP="00040961">
            <w:pPr>
              <w:pStyle w:val="ListBullet"/>
            </w:pPr>
            <w:r w:rsidRPr="00040961">
              <w:t>problem-solving skills sufficient to factor in a range of costs when establishing fee structures</w:t>
            </w:r>
          </w:p>
          <w:p w:rsidR="00000000" w:rsidRPr="00040961" w:rsidP="00040961">
            <w:pPr>
              <w:pStyle w:val="ListBullet"/>
            </w:pPr>
            <w:r w:rsidRPr="00040961">
              <w:t>planning and organising skills sufficient to:</w:t>
            </w:r>
          </w:p>
          <w:p w:rsidR="00000000" w:rsidRPr="00040961" w:rsidP="00040961">
            <w:pPr>
              <w:pStyle w:val="ListBullet2"/>
            </w:pPr>
            <w:r w:rsidRPr="00040961">
              <w:t>plan work to maximise cash flow</w:t>
            </w:r>
          </w:p>
          <w:p w:rsidR="00000000" w:rsidRPr="00040961" w:rsidP="00040961">
            <w:pPr>
              <w:pStyle w:val="ListBullet2"/>
            </w:pPr>
            <w:r w:rsidRPr="00040961">
              <w:t>prepare and circulate self-promotion</w:t>
            </w:r>
            <w:r w:rsidRPr="00040961">
              <w:t>al material to potential clients or employers</w:t>
            </w:r>
          </w:p>
          <w:p w:rsidR="00000000" w:rsidRPr="00040961" w:rsidP="00040961">
            <w:pPr>
              <w:pStyle w:val="ListBullet2"/>
            </w:pPr>
            <w:r w:rsidRPr="00040961">
              <w:t>establish and maintain personal financial and work record-keeping systems</w:t>
            </w:r>
          </w:p>
          <w:p w:rsidR="00000000" w:rsidRPr="00040961" w:rsidP="00040961">
            <w:pPr>
              <w:pStyle w:val="ListBullet2"/>
            </w:pPr>
            <w:r w:rsidRPr="00040961">
              <w:t>plan for contingencies</w:t>
            </w:r>
          </w:p>
          <w:p w:rsidR="00000000" w:rsidRPr="00040961" w:rsidP="00040961">
            <w:pPr>
              <w:pStyle w:val="ListBullet2"/>
            </w:pPr>
            <w:r w:rsidRPr="00040961">
              <w:t>develop personal budgets and monitor income and expenditure against budgets</w:t>
            </w:r>
          </w:p>
          <w:p w:rsidR="00000000" w:rsidRPr="00040961" w:rsidP="00040961">
            <w:pPr>
              <w:pStyle w:val="ListBullet"/>
            </w:pPr>
            <w:r w:rsidRPr="00040961">
              <w:t xml:space="preserve">initiative and enterprise in the context of: </w:t>
            </w:r>
          </w:p>
          <w:p w:rsidR="00000000" w:rsidRPr="00040961" w:rsidP="00040961">
            <w:pPr>
              <w:pStyle w:val="ListBullet2"/>
            </w:pPr>
            <w:r w:rsidRPr="00040961">
              <w:t>being proactive in identifying and following through on work opportunities</w:t>
            </w:r>
          </w:p>
          <w:p w:rsidR="00000000" w:rsidRPr="00040961" w:rsidP="00040961">
            <w:pPr>
              <w:pStyle w:val="ListBullet2"/>
            </w:pPr>
            <w:r w:rsidRPr="00040961">
              <w:t>developing a strategic approach to maximising return from freelance activity</w:t>
            </w:r>
          </w:p>
          <w:p w:rsidR="00000000" w:rsidRPr="00040961" w:rsidP="00040961">
            <w:pPr>
              <w:pStyle w:val="ListBullet2"/>
            </w:pPr>
            <w:r w:rsidRPr="00040961">
              <w:t>balancing work and personal commitments</w:t>
            </w:r>
          </w:p>
          <w:p w:rsidR="00000000" w:rsidRPr="00040961" w:rsidP="00040961">
            <w:pPr>
              <w:pStyle w:val="ListBullet"/>
            </w:pPr>
            <w:r w:rsidRPr="00040961">
              <w:t xml:space="preserve">self-management </w:t>
            </w:r>
            <w:r w:rsidRPr="00040961">
              <w:t xml:space="preserve">skills sufficient to: </w:t>
            </w:r>
          </w:p>
          <w:p w:rsidR="00000000" w:rsidRPr="00040961" w:rsidP="00040961">
            <w:pPr>
              <w:pStyle w:val="ListBullet2"/>
            </w:pPr>
            <w:r w:rsidRPr="00040961">
              <w:t>prioritise work tasks</w:t>
            </w:r>
          </w:p>
          <w:p w:rsidR="00000000" w:rsidRPr="00040961" w:rsidP="00040961">
            <w:pPr>
              <w:pStyle w:val="ListBullet2"/>
            </w:pPr>
            <w:r w:rsidRPr="00040961">
              <w:t xml:space="preserve">complete work according to contract terms and conditions </w:t>
            </w:r>
          </w:p>
          <w:p w:rsidR="00000000" w:rsidRPr="00040961" w:rsidP="00040961">
            <w:pPr>
              <w:pStyle w:val="ListBullet2"/>
            </w:pPr>
            <w:r w:rsidRPr="00040961">
              <w:t xml:space="preserve">make decisions within level of own responsibility </w:t>
            </w:r>
          </w:p>
          <w:p w:rsidR="00000000" w:rsidRPr="00040961" w:rsidP="00040961">
            <w:pPr>
              <w:pStyle w:val="ListBullet2"/>
            </w:pPr>
            <w:r w:rsidRPr="00040961">
              <w:t>seek expert assistance when problems arise</w:t>
            </w:r>
          </w:p>
          <w:p w:rsidR="00000000" w:rsidRPr="00040961" w:rsidP="00040961">
            <w:pPr>
              <w:pStyle w:val="ListBullet"/>
            </w:pPr>
            <w:r w:rsidRPr="00040961">
              <w:t>learning skills sufficient to:</w:t>
            </w:r>
          </w:p>
          <w:p w:rsidR="00000000" w:rsidRPr="00040961" w:rsidP="00040961">
            <w:pPr>
              <w:pStyle w:val="ListBullet2"/>
            </w:pPr>
            <w:r w:rsidRPr="00040961">
              <w:t>keep breast of industry d</w:t>
            </w:r>
            <w:r w:rsidRPr="00040961">
              <w:t>evelopments relevant to own area of work</w:t>
            </w:r>
          </w:p>
          <w:p w:rsidR="00000000" w:rsidRPr="00040961" w:rsidP="00040961">
            <w:pPr>
              <w:pStyle w:val="ListBullet2"/>
            </w:pPr>
            <w:r w:rsidRPr="00040961">
              <w:t>participate in professional development activities</w:t>
            </w:r>
          </w:p>
          <w:p w:rsidR="00000000" w:rsidRPr="00040961" w:rsidP="00040961">
            <w:pPr>
              <w:pStyle w:val="ListBullet"/>
            </w:pPr>
            <w:r w:rsidRPr="00040961">
              <w:t>technical skills sufficient to:</w:t>
            </w:r>
          </w:p>
          <w:p w:rsidR="00000000" w:rsidRPr="00040961" w:rsidP="00040961">
            <w:pPr>
              <w:pStyle w:val="ListBullet2"/>
            </w:pPr>
            <w:r w:rsidRPr="00040961">
              <w:t>use the internet as a source of information</w:t>
            </w:r>
          </w:p>
          <w:p w:rsidR="00000000" w:rsidP="00040961">
            <w:pPr>
              <w:pStyle w:val="ListBullet2"/>
              <w:rPr>
                <w:lang w:val="en-NZ"/>
              </w:rPr>
            </w:pPr>
            <w:r w:rsidRPr="00040961">
              <w:t>use standard word processing, spreadsheet and database applications</w:t>
            </w:r>
          </w:p>
        </w:tc>
      </w:tr>
      <w:tr w:rsidTr="00B47A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rPr>
                <w:rStyle w:val="SpecialBold"/>
              </w:rPr>
              <w:t>Required knowledge</w:t>
            </w:r>
          </w:p>
        </w:tc>
      </w:tr>
      <w:tr w:rsidTr="00B47A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961" w:rsidP="00040961">
            <w:pPr>
              <w:pStyle w:val="ListBullet"/>
            </w:pPr>
            <w:r w:rsidRPr="00040961">
              <w:t>well-developed understanding of the relevant industry sector, including:</w:t>
            </w:r>
          </w:p>
          <w:p w:rsidR="00000000" w:rsidRPr="00040961" w:rsidP="00040961">
            <w:pPr>
              <w:pStyle w:val="ListBullet2"/>
            </w:pPr>
            <w:r w:rsidRPr="00040961">
              <w:t>profile of major employers</w:t>
            </w:r>
          </w:p>
          <w:p w:rsidR="00000000" w:rsidRPr="00040961" w:rsidP="00040961">
            <w:pPr>
              <w:pStyle w:val="ListBullet2"/>
            </w:pPr>
            <w:r w:rsidRPr="00040961">
              <w:t>industry networks</w:t>
            </w:r>
          </w:p>
          <w:p w:rsidR="00000000" w:rsidRPr="00040961" w:rsidP="00040961">
            <w:pPr>
              <w:pStyle w:val="ListBullet2"/>
            </w:pPr>
            <w:r w:rsidRPr="00040961">
              <w:t>issues and challenges that arise in seeking freelance work</w:t>
            </w:r>
          </w:p>
          <w:p w:rsidR="00000000" w:rsidRPr="00040961" w:rsidP="00040961">
            <w:pPr>
              <w:pStyle w:val="ListBullet2"/>
            </w:pPr>
            <w:r w:rsidRPr="00040961">
              <w:t>industry codes of practice</w:t>
            </w:r>
          </w:p>
          <w:p w:rsidR="00000000" w:rsidRPr="00040961" w:rsidP="00040961">
            <w:pPr>
              <w:pStyle w:val="ListBullet2"/>
            </w:pPr>
            <w:r w:rsidRPr="00040961">
              <w:t>licensing requirements</w:t>
            </w:r>
          </w:p>
          <w:p w:rsidR="00000000" w:rsidRPr="00040961" w:rsidP="00040961">
            <w:pPr>
              <w:pStyle w:val="ListBullet"/>
            </w:pPr>
            <w:r w:rsidRPr="00040961">
              <w:t>sources of information about regulatory, taxation, insurance and OHS requirements in relation to offering services as a freelancer</w:t>
            </w:r>
          </w:p>
          <w:p w:rsidR="00000000" w:rsidRPr="00040961" w:rsidP="00040961">
            <w:pPr>
              <w:pStyle w:val="ListBullet"/>
            </w:pPr>
            <w:r w:rsidRPr="00040961">
              <w:t>typical formats for presenting resumés</w:t>
            </w:r>
          </w:p>
        </w:tc>
      </w:tr>
    </w:tbl>
    <w:p w:rsidR="00000000" w:rsidRPr="00040961" w:rsidP="00040961">
      <w:pPr>
        <w:pStyle w:val="BodyText"/>
      </w:pPr>
    </w:p>
    <w:p w:rsidR="00000000" w:rsidRPr="00040961" w:rsidP="00040961">
      <w:pPr>
        <w:pStyle w:val="AllowPageBreak"/>
      </w:pPr>
    </w:p>
    <w:p w:rsidR="00000000" w:rsidRPr="00040961" w:rsidP="00040961">
      <w:pPr>
        <w:pStyle w:val="Heading1"/>
      </w:pPr>
      <w:bookmarkStart w:id="10" w:name="O_71544"/>
      <w:bookmarkEnd w:id="10"/>
      <w:r w:rsidRPr="00040961">
        <w:t>Evidence Guide</w:t>
      </w:r>
    </w:p>
    <w:tbl>
      <w:tblPr>
        <w:tblW w:w="9570" w:type="dxa"/>
        <w:tblLayout w:type="fixed"/>
        <w:tblCellMar>
          <w:left w:w="62" w:type="dxa"/>
          <w:right w:w="62" w:type="dxa"/>
        </w:tblCellMar>
        <w:tblLook w:val="0000"/>
      </w:tblPr>
      <w:tblGrid>
        <w:gridCol w:w="3908"/>
        <w:gridCol w:w="5662"/>
      </w:tblGrid>
      <w:tr w:rsidTr="00B47AA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rPr>
                <w:rStyle w:val="SpecialBold"/>
              </w:rPr>
              <w:t>EVIDENCE GUIDE</w:t>
            </w:r>
          </w:p>
        </w:tc>
      </w:tr>
      <w:tr w:rsidTr="00B47AA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t>The Evidence G</w:t>
            </w:r>
            <w:r w:rsidRPr="00040961">
              <w:t>uide provides advice on assessment and must be read in conjunction with the performance criteria, required skills and knowledge, range statement and the Assessment Guidelines for the Training Package.</w:t>
            </w:r>
          </w:p>
        </w:tc>
      </w:tr>
      <w:tr w:rsidTr="00B47A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p>
        </w:tc>
      </w:tr>
      <w:tr w:rsidTr="00B47A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961" w:rsidP="00040961">
            <w:pPr>
              <w:pStyle w:val="BodyText"/>
            </w:pPr>
            <w:r w:rsidRPr="00040961">
              <w:t>Evidence of the following is essential:</w:t>
            </w:r>
          </w:p>
          <w:p w:rsidR="00000000" w:rsidRPr="00040961" w:rsidP="00040961">
            <w:pPr>
              <w:pStyle w:val="ListBullet"/>
            </w:pPr>
            <w:r w:rsidRPr="00040961">
              <w:t>preparation of resume's and other material to promote oneself to potential clients or employers</w:t>
            </w:r>
          </w:p>
          <w:p w:rsidR="00000000" w:rsidRPr="00040961" w:rsidP="00040961">
            <w:pPr>
              <w:pStyle w:val="ListBullet"/>
            </w:pPr>
            <w:r w:rsidRPr="00040961">
              <w:t>ability to:</w:t>
            </w:r>
          </w:p>
          <w:p w:rsidR="00000000" w:rsidRPr="00040961" w:rsidP="00040961">
            <w:pPr>
              <w:pStyle w:val="ListBullet2"/>
            </w:pPr>
            <w:r w:rsidRPr="00040961">
              <w:t>negotiate wor</w:t>
            </w:r>
            <w:r w:rsidRPr="00040961">
              <w:t>k contracts</w:t>
            </w:r>
          </w:p>
          <w:p w:rsidR="00000000" w:rsidRPr="00040961" w:rsidP="00040961">
            <w:pPr>
              <w:pStyle w:val="ListBullet2"/>
            </w:pPr>
            <w:r w:rsidRPr="00040961">
              <w:t>develop and maintain industry contacts</w:t>
            </w:r>
          </w:p>
          <w:p w:rsidR="00000000" w:rsidRPr="00040961" w:rsidP="00040961">
            <w:pPr>
              <w:pStyle w:val="ListBullet2"/>
            </w:pPr>
            <w:r w:rsidRPr="00040961">
              <w:t>participate in industry networks</w:t>
            </w:r>
          </w:p>
          <w:p w:rsidR="00000000" w:rsidRPr="00040961" w:rsidP="00040961">
            <w:pPr>
              <w:pStyle w:val="ListBullet2"/>
            </w:pPr>
            <w:r w:rsidRPr="00040961">
              <w:t>develop and maintain an effective financial record-keeping system</w:t>
            </w:r>
          </w:p>
          <w:p w:rsidR="00000000" w:rsidP="00040961">
            <w:pPr>
              <w:pStyle w:val="ListBullet2"/>
              <w:rPr>
                <w:lang w:val="en-NZ"/>
              </w:rPr>
            </w:pPr>
            <w:r w:rsidRPr="00040961">
              <w:t>develop work plans that take account of the need for adequate cash flow.</w:t>
            </w:r>
          </w:p>
        </w:tc>
      </w:tr>
      <w:tr w:rsidTr="00B47A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961" w:rsidP="00040961">
            <w:pPr>
              <w:pStyle w:val="BodyText"/>
            </w:pPr>
            <w:r w:rsidRPr="00040961">
              <w:t>Assessment must ensure:</w:t>
            </w:r>
          </w:p>
          <w:p w:rsidR="00000000" w:rsidRPr="00040961" w:rsidP="00040961">
            <w:pPr>
              <w:pStyle w:val="ListBullet"/>
            </w:pPr>
            <w:r w:rsidRPr="00040961">
              <w:t>access to a range of relevant and current industry information and networks</w:t>
            </w:r>
          </w:p>
          <w:p w:rsidR="00000000" w:rsidRPr="00040961" w:rsidP="00040961">
            <w:pPr>
              <w:pStyle w:val="ListBullet"/>
            </w:pPr>
            <w:r w:rsidRPr="00040961">
              <w:t>access to office equipment and resources</w:t>
            </w:r>
          </w:p>
          <w:p w:rsidR="00000000" w:rsidRPr="00040961" w:rsidP="00040961">
            <w:pPr>
              <w:pStyle w:val="ListBullet"/>
            </w:pPr>
            <w:r w:rsidRPr="00040961">
              <w:t>access to examples of work contracts</w:t>
            </w:r>
          </w:p>
          <w:p w:rsidR="00000000" w:rsidRPr="00040961" w:rsidP="00040961">
            <w:pPr>
              <w:pStyle w:val="ListBullet"/>
            </w:pPr>
            <w:r w:rsidRPr="00040961">
              <w:t xml:space="preserve">access to appropriate learning and assessment support when required </w:t>
            </w:r>
          </w:p>
          <w:p w:rsidR="00000000" w:rsidP="00040961">
            <w:pPr>
              <w:pStyle w:val="ListBullet"/>
              <w:rPr>
                <w:lang w:val="en-NZ"/>
              </w:rPr>
            </w:pPr>
            <w:r w:rsidRPr="00040961">
              <w:t>use of culturally appropriate processes and techniques appropriate to the language and literacy capacity of learners and the work being performed.</w:t>
            </w:r>
          </w:p>
        </w:tc>
      </w:tr>
      <w:tr w:rsidTr="00B47A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961" w:rsidP="00040961">
            <w:pPr>
              <w:pStyle w:val="BodyText"/>
            </w:pPr>
            <w:r w:rsidRPr="00040961">
              <w:t>A range of assessm</w:t>
            </w:r>
            <w:r w:rsidRPr="00040961">
              <w:t xml:space="preserve">ent methods should be used to assess practical skills and knowledge. The following examples are appropriate for this unit: </w:t>
            </w:r>
          </w:p>
          <w:p w:rsidR="00000000" w:rsidRPr="00040961" w:rsidP="00040961">
            <w:pPr>
              <w:pStyle w:val="ListBullet"/>
            </w:pPr>
            <w:r w:rsidRPr="00040961">
              <w:t>direct questioning combined with review of portfolios of evidence and third-party workplace reports of on-the-job performance</w:t>
            </w:r>
          </w:p>
          <w:p w:rsidR="00000000" w:rsidRPr="00040961" w:rsidP="00040961">
            <w:pPr>
              <w:pStyle w:val="ListBullet"/>
            </w:pPr>
            <w:r w:rsidRPr="00040961">
              <w:t>obser</w:t>
            </w:r>
            <w:r w:rsidRPr="00040961">
              <w:t>vation of the candidate negotiating a work contract or being interviewed for a job</w:t>
            </w:r>
          </w:p>
          <w:p w:rsidR="00000000" w:rsidRPr="00040961" w:rsidP="00040961">
            <w:pPr>
              <w:pStyle w:val="ListBullet"/>
            </w:pPr>
            <w:r w:rsidRPr="00040961">
              <w:t>written or oral questioning to test knowledge as listed in the required skills and knowledge section of this unit</w:t>
            </w:r>
          </w:p>
          <w:p w:rsidR="00000000" w:rsidP="00040961">
            <w:pPr>
              <w:pStyle w:val="ListBullet"/>
              <w:rPr>
                <w:lang w:val="en-NZ"/>
              </w:rPr>
            </w:pPr>
            <w:r w:rsidRPr="00040961">
              <w:t>case studies to assess ability to undertake strategic plann</w:t>
            </w:r>
            <w:r w:rsidRPr="00040961">
              <w:t>ing when developing freelance work opportunities.</w:t>
            </w:r>
          </w:p>
        </w:tc>
      </w:tr>
      <w:tr w:rsidTr="00B47A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961" w:rsidP="00040961">
            <w:pPr>
              <w:pStyle w:val="BodyText"/>
            </w:pPr>
            <w:r w:rsidRPr="00040961">
              <w:t>Holistic assessment with other units relevant to the industry sector, workplace and job role is recommended, for example:</w:t>
            </w:r>
          </w:p>
          <w:p w:rsidR="00000000" w:rsidRPr="00040961" w:rsidP="00040961">
            <w:pPr>
              <w:pStyle w:val="ListBullet"/>
            </w:pPr>
            <w:r w:rsidRPr="00040961">
              <w:t>CUFIND402A Develop screen and media specialist</w:t>
            </w:r>
            <w:r w:rsidRPr="00040961">
              <w:t xml:space="preserve"> expertise</w:t>
            </w:r>
          </w:p>
          <w:p w:rsidR="00000000" w:rsidRPr="00040961" w:rsidP="00040961">
            <w:pPr>
              <w:pStyle w:val="ListBullet"/>
            </w:pPr>
            <w:r w:rsidRPr="00040961">
              <w:t>BSBREL401A Establish networks.</w:t>
            </w:r>
          </w:p>
        </w:tc>
      </w:tr>
    </w:tbl>
    <w:p w:rsidR="00000000" w:rsidRPr="00040961" w:rsidP="00040961">
      <w:pPr>
        <w:pStyle w:val="BodyText"/>
      </w:pPr>
    </w:p>
    <w:p w:rsidR="00000000" w:rsidRPr="00040961" w:rsidP="00040961">
      <w:pPr>
        <w:pStyle w:val="AllowPageBreak"/>
      </w:pPr>
    </w:p>
    <w:p w:rsidR="00000000" w:rsidRPr="00040961" w:rsidP="00040961">
      <w:pPr>
        <w:pStyle w:val="Heading1"/>
      </w:pPr>
      <w:bookmarkStart w:id="11" w:name="O_71545"/>
      <w:bookmarkEnd w:id="11"/>
      <w:r w:rsidRPr="00040961">
        <w:t>Range Statement</w:t>
      </w:r>
    </w:p>
    <w:tbl>
      <w:tblPr>
        <w:tblW w:w="0" w:type="auto"/>
        <w:tblLayout w:type="fixed"/>
        <w:tblCellMar>
          <w:left w:w="62" w:type="dxa"/>
          <w:right w:w="62" w:type="dxa"/>
        </w:tblCellMar>
        <w:tblLook w:val="0000"/>
      </w:tblPr>
      <w:tblGrid>
        <w:gridCol w:w="3440"/>
        <w:gridCol w:w="5082"/>
      </w:tblGrid>
      <w:tr w:rsidTr="00B47AA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rPr>
                <w:rStyle w:val="SpecialBold"/>
              </w:rPr>
              <w:t>RANGE STATEMENT</w:t>
            </w:r>
          </w:p>
        </w:tc>
      </w:tr>
      <w:tr w:rsidTr="00B47AA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t xml:space="preserve">The range statement relates to the unit of competency as a whole. It allows for different work environments and situations that may affect </w:t>
            </w:r>
            <w:r w:rsidRPr="00040961">
              <w:t>performance. Bold italicised wording, if used in the performance criteria, is detailed below. Essential operating conditions that may be present with training and assessment (depending on the work situation, needs of the candidate, accessibility of the ite</w:t>
            </w:r>
            <w:r w:rsidRPr="00040961">
              <w:t>m, and local industry and regional contexts) may also be included.</w:t>
            </w:r>
          </w:p>
        </w:tc>
      </w:tr>
      <w:tr w:rsidTr="00B47AA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rPr>
                <w:rStyle w:val="BoldandItalics"/>
              </w:rPr>
              <w:t>Networks</w:t>
            </w:r>
            <w:r w:rsidRPr="00040961">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961" w:rsidP="00040961">
            <w:pPr>
              <w:pStyle w:val="ListBullet"/>
            </w:pPr>
            <w:r w:rsidRPr="00040961">
              <w:t>chambers of commerce</w:t>
            </w:r>
          </w:p>
          <w:p w:rsidR="00000000" w:rsidRPr="00040961" w:rsidP="00040961">
            <w:pPr>
              <w:pStyle w:val="ListBullet"/>
            </w:pPr>
            <w:r w:rsidRPr="00040961">
              <w:t>community organisations</w:t>
            </w:r>
          </w:p>
          <w:p w:rsidR="00000000" w:rsidRPr="00040961" w:rsidP="00040961">
            <w:pPr>
              <w:pStyle w:val="ListBullet"/>
            </w:pPr>
            <w:r w:rsidRPr="00040961">
              <w:t>industry professional associations</w:t>
            </w:r>
          </w:p>
          <w:p w:rsidR="00000000" w:rsidRPr="00040961" w:rsidP="00040961">
            <w:pPr>
              <w:pStyle w:val="ListBullet"/>
            </w:pPr>
            <w:r w:rsidRPr="00040961">
              <w:t>lobby groups</w:t>
            </w:r>
          </w:p>
          <w:p w:rsidR="00000000" w:rsidP="00040961">
            <w:pPr>
              <w:pStyle w:val="ListBullet"/>
              <w:rPr>
                <w:lang w:val="en-NZ"/>
              </w:rPr>
            </w:pPr>
            <w:r w:rsidRPr="00040961">
              <w:t>unions.</w:t>
            </w:r>
          </w:p>
        </w:tc>
      </w:tr>
      <w:tr w:rsidTr="00B47AA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rPr>
                <w:rStyle w:val="BoldandItalics"/>
              </w:rPr>
              <w:t>Strategies</w:t>
            </w:r>
            <w:r w:rsidRPr="00040961">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961" w:rsidP="00040961">
            <w:pPr>
              <w:pStyle w:val="ListBullet"/>
            </w:pPr>
            <w:r w:rsidRPr="00040961">
              <w:t>developing a personal website to showcase your achievements and to promote your services</w:t>
            </w:r>
          </w:p>
          <w:p w:rsidR="00000000" w:rsidRPr="00040961" w:rsidP="00040961">
            <w:pPr>
              <w:pStyle w:val="ListBullet"/>
            </w:pPr>
            <w:r w:rsidRPr="00040961">
              <w:t>entering competitions</w:t>
            </w:r>
          </w:p>
          <w:p w:rsidR="00000000" w:rsidRPr="00040961" w:rsidP="00040961">
            <w:pPr>
              <w:pStyle w:val="ListBullet"/>
            </w:pPr>
            <w:r w:rsidRPr="00040961">
              <w:t>offering your services to educational institutions as a guest tutor or lecturer</w:t>
            </w:r>
          </w:p>
          <w:p w:rsidR="00000000" w:rsidP="00040961">
            <w:pPr>
              <w:pStyle w:val="ListBullet"/>
              <w:rPr>
                <w:lang w:val="en-NZ"/>
              </w:rPr>
            </w:pPr>
            <w:r w:rsidRPr="00040961">
              <w:t>seeking industry awards.</w:t>
            </w:r>
          </w:p>
        </w:tc>
      </w:tr>
      <w:tr w:rsidTr="00B47AA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rPr>
                <w:rStyle w:val="BoldandItalics"/>
              </w:rPr>
              <w:t>Information</w:t>
            </w:r>
            <w:r w:rsidRPr="00040961">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961" w:rsidP="00040961">
            <w:pPr>
              <w:pStyle w:val="ListBullet"/>
            </w:pPr>
            <w:r w:rsidRPr="00040961">
              <w:t>achievements</w:t>
            </w:r>
          </w:p>
          <w:p w:rsidR="00000000" w:rsidRPr="00040961" w:rsidP="00040961">
            <w:pPr>
              <w:pStyle w:val="ListBullet"/>
            </w:pPr>
            <w:r w:rsidRPr="00040961">
              <w:t>availability</w:t>
            </w:r>
          </w:p>
          <w:p w:rsidR="00000000" w:rsidRPr="00040961" w:rsidP="00040961">
            <w:pPr>
              <w:pStyle w:val="ListBullet"/>
            </w:pPr>
            <w:r w:rsidRPr="00040961">
              <w:t>awards</w:t>
            </w:r>
          </w:p>
          <w:p w:rsidR="00000000" w:rsidRPr="00040961" w:rsidP="00040961">
            <w:pPr>
              <w:pStyle w:val="ListBullet"/>
            </w:pPr>
            <w:r w:rsidRPr="00040961">
              <w:t>client list</w:t>
            </w:r>
          </w:p>
          <w:p w:rsidR="00000000" w:rsidRPr="00040961" w:rsidP="00040961">
            <w:pPr>
              <w:pStyle w:val="ListBullet"/>
            </w:pPr>
            <w:r w:rsidRPr="00040961">
              <w:t>contact details</w:t>
            </w:r>
          </w:p>
          <w:p w:rsidR="00000000" w:rsidRPr="00040961" w:rsidP="00040961">
            <w:pPr>
              <w:pStyle w:val="ListBullet"/>
            </w:pPr>
            <w:r w:rsidRPr="00040961">
              <w:t>past work</w:t>
            </w:r>
          </w:p>
          <w:p w:rsidR="00000000" w:rsidRPr="00040961" w:rsidP="00040961">
            <w:pPr>
              <w:pStyle w:val="ListBullet"/>
            </w:pPr>
            <w:r w:rsidRPr="00040961">
              <w:t>portfolio of work</w:t>
            </w:r>
          </w:p>
          <w:p w:rsidR="00000000" w:rsidRPr="00040961" w:rsidP="00040961">
            <w:pPr>
              <w:pStyle w:val="ListBullet"/>
            </w:pPr>
            <w:r w:rsidRPr="00040961">
              <w:t>rates</w:t>
            </w:r>
          </w:p>
          <w:p w:rsidR="00000000" w:rsidRPr="00040961" w:rsidP="00040961">
            <w:pPr>
              <w:pStyle w:val="ListBullet"/>
            </w:pPr>
            <w:r w:rsidRPr="00040961">
              <w:t>referees</w:t>
            </w:r>
          </w:p>
          <w:p w:rsidR="00000000" w:rsidRPr="00040961" w:rsidP="00040961">
            <w:pPr>
              <w:pStyle w:val="ListBullet"/>
            </w:pPr>
            <w:r w:rsidRPr="00040961">
              <w:t>show reels</w:t>
            </w:r>
          </w:p>
          <w:p w:rsidR="00000000" w:rsidRPr="00040961" w:rsidP="00040961">
            <w:pPr>
              <w:pStyle w:val="ListBullet"/>
            </w:pPr>
            <w:r w:rsidRPr="00040961">
              <w:t>skills</w:t>
            </w:r>
          </w:p>
          <w:p w:rsidR="00000000" w:rsidRPr="00040961" w:rsidP="00040961">
            <w:pPr>
              <w:pStyle w:val="ListBullet"/>
            </w:pPr>
            <w:r w:rsidRPr="00040961">
              <w:t>testimonials</w:t>
            </w:r>
          </w:p>
          <w:p w:rsidR="00000000" w:rsidP="00040961">
            <w:pPr>
              <w:pStyle w:val="ListBullet"/>
              <w:rPr>
                <w:lang w:val="en-NZ"/>
              </w:rPr>
            </w:pPr>
            <w:r w:rsidRPr="00040961">
              <w:t>URL of personal website.</w:t>
            </w:r>
          </w:p>
        </w:tc>
      </w:tr>
      <w:tr w:rsidTr="00B47AA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rPr>
                <w:rStyle w:val="BoldandItalics"/>
              </w:rPr>
              <w:t>Employment networks</w:t>
            </w:r>
            <w:r w:rsidRPr="00040961">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961" w:rsidP="00040961">
            <w:pPr>
              <w:pStyle w:val="ListBullet"/>
            </w:pPr>
            <w:r w:rsidRPr="00040961">
              <w:t>agents</w:t>
            </w:r>
          </w:p>
          <w:p w:rsidR="00000000" w:rsidRPr="00040961" w:rsidP="00040961">
            <w:pPr>
              <w:pStyle w:val="ListBullet"/>
            </w:pPr>
            <w:r w:rsidRPr="00040961">
              <w:t>Centrelink</w:t>
            </w:r>
          </w:p>
          <w:p w:rsidR="00000000" w:rsidRPr="00040961" w:rsidP="00040961">
            <w:pPr>
              <w:pStyle w:val="ListBullet"/>
            </w:pPr>
            <w:r w:rsidRPr="00040961">
              <w:t>industry professional associations</w:t>
            </w:r>
          </w:p>
          <w:p w:rsidR="00000000" w:rsidRPr="00040961" w:rsidP="00040961">
            <w:pPr>
              <w:pStyle w:val="ListBullet"/>
            </w:pPr>
            <w:r w:rsidRPr="00040961">
              <w:t>online employment agencies</w:t>
            </w:r>
          </w:p>
          <w:p w:rsidR="00000000" w:rsidP="00040961">
            <w:pPr>
              <w:pStyle w:val="ListBullet"/>
              <w:rPr>
                <w:lang w:val="en-NZ"/>
              </w:rPr>
            </w:pPr>
            <w:r w:rsidRPr="00040961">
              <w:t>unions.</w:t>
            </w:r>
          </w:p>
        </w:tc>
      </w:tr>
      <w:tr w:rsidTr="00B47AA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rPr>
                <w:rStyle w:val="BoldandItalics"/>
              </w:rPr>
              <w:t>Support services</w:t>
            </w:r>
            <w:r w:rsidRPr="00040961">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961" w:rsidP="00040961">
            <w:pPr>
              <w:pStyle w:val="ListBullet"/>
            </w:pPr>
            <w:r w:rsidRPr="00040961">
              <w:t>accountants</w:t>
            </w:r>
          </w:p>
          <w:p w:rsidR="00000000" w:rsidRPr="00040961" w:rsidP="00040961">
            <w:pPr>
              <w:pStyle w:val="ListBullet"/>
            </w:pPr>
            <w:r w:rsidRPr="00040961">
              <w:t>couriers</w:t>
            </w:r>
          </w:p>
          <w:p w:rsidR="00000000" w:rsidRPr="00040961" w:rsidP="00040961">
            <w:pPr>
              <w:pStyle w:val="ListBullet"/>
            </w:pPr>
            <w:r w:rsidRPr="00040961">
              <w:t>design services</w:t>
            </w:r>
          </w:p>
          <w:p w:rsidR="00000000" w:rsidRPr="00040961" w:rsidP="00040961">
            <w:pPr>
              <w:pStyle w:val="ListBullet"/>
            </w:pPr>
            <w:r w:rsidRPr="00040961">
              <w:t>equipment repair and maintenance services</w:t>
            </w:r>
          </w:p>
          <w:p w:rsidR="00000000" w:rsidRPr="00040961" w:rsidP="00040961">
            <w:pPr>
              <w:pStyle w:val="ListBullet"/>
            </w:pPr>
            <w:r w:rsidRPr="00040961">
              <w:t>film laboratories</w:t>
            </w:r>
          </w:p>
          <w:p w:rsidR="00000000" w:rsidRPr="00040961" w:rsidP="00040961">
            <w:pPr>
              <w:pStyle w:val="ListBullet"/>
            </w:pPr>
            <w:r w:rsidRPr="00040961">
              <w:t>financial planners</w:t>
            </w:r>
          </w:p>
          <w:p w:rsidR="00000000" w:rsidRPr="00040961" w:rsidP="00040961">
            <w:pPr>
              <w:pStyle w:val="ListBullet"/>
            </w:pPr>
            <w:r w:rsidRPr="00040961">
              <w:t>government agencies</w:t>
            </w:r>
          </w:p>
          <w:p w:rsidR="00000000" w:rsidRPr="00040961" w:rsidP="00040961">
            <w:pPr>
              <w:pStyle w:val="ListBullet"/>
            </w:pPr>
            <w:r w:rsidRPr="00040961">
              <w:t>printers</w:t>
            </w:r>
          </w:p>
          <w:p w:rsidR="00000000" w:rsidP="00040961">
            <w:pPr>
              <w:pStyle w:val="ListBullet"/>
              <w:rPr>
                <w:lang w:val="en-NZ"/>
              </w:rPr>
            </w:pPr>
            <w:r w:rsidRPr="00040961">
              <w:t>tax consultants.</w:t>
            </w:r>
          </w:p>
        </w:tc>
      </w:tr>
      <w:tr w:rsidTr="00B47AA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rPr>
                <w:rStyle w:val="BoldandItalics"/>
              </w:rPr>
              <w:t>Factors</w:t>
            </w:r>
            <w:r w:rsidRPr="00040961">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961" w:rsidP="00040961">
            <w:pPr>
              <w:pStyle w:val="ListBullet"/>
            </w:pPr>
            <w:r w:rsidRPr="00040961">
              <w:t>advertising and promotional costs</w:t>
            </w:r>
          </w:p>
          <w:p w:rsidR="00000000" w:rsidRPr="00040961" w:rsidP="00040961">
            <w:pPr>
              <w:pStyle w:val="ListBullet"/>
            </w:pPr>
            <w:r w:rsidRPr="00040961">
              <w:t>equipment costs such as:</w:t>
            </w:r>
          </w:p>
          <w:p w:rsidR="00000000" w:rsidRPr="00040961" w:rsidP="00040961">
            <w:pPr>
              <w:pStyle w:val="ListBullet2"/>
            </w:pPr>
            <w:r w:rsidRPr="00040961">
              <w:t>purchase of new equipment</w:t>
            </w:r>
          </w:p>
          <w:p w:rsidR="00000000" w:rsidRPr="00040961" w:rsidP="00040961">
            <w:pPr>
              <w:pStyle w:val="ListBullet2"/>
            </w:pPr>
            <w:r w:rsidRPr="00040961">
              <w:t>maintenance</w:t>
            </w:r>
          </w:p>
          <w:p w:rsidR="00000000" w:rsidRPr="00040961" w:rsidP="00040961">
            <w:pPr>
              <w:pStyle w:val="ListBullet2"/>
            </w:pPr>
            <w:r w:rsidRPr="00040961">
              <w:t>hire and leasing arrangements</w:t>
            </w:r>
          </w:p>
          <w:p w:rsidR="00000000" w:rsidRPr="00040961" w:rsidP="00040961">
            <w:pPr>
              <w:pStyle w:val="ListBullet2"/>
            </w:pPr>
            <w:r w:rsidRPr="00040961">
              <w:t>insurance</w:t>
            </w:r>
          </w:p>
          <w:p w:rsidR="00000000" w:rsidRPr="00040961" w:rsidP="00040961">
            <w:pPr>
              <w:pStyle w:val="ListBullet"/>
            </w:pPr>
            <w:r w:rsidRPr="00040961">
              <w:t>materials</w:t>
            </w:r>
          </w:p>
          <w:p w:rsidR="00000000" w:rsidRPr="00040961" w:rsidP="00040961">
            <w:pPr>
              <w:pStyle w:val="ListBullet"/>
            </w:pPr>
            <w:r w:rsidRPr="00040961">
              <w:t>overheads, e.g.:</w:t>
            </w:r>
          </w:p>
          <w:p w:rsidR="00000000" w:rsidRPr="00040961" w:rsidP="00040961">
            <w:pPr>
              <w:pStyle w:val="ListBullet2"/>
            </w:pPr>
            <w:r w:rsidRPr="00040961">
              <w:t>telephone</w:t>
            </w:r>
          </w:p>
          <w:p w:rsidR="00000000" w:rsidRPr="00040961" w:rsidP="00040961">
            <w:pPr>
              <w:pStyle w:val="ListBullet2"/>
            </w:pPr>
            <w:r w:rsidRPr="00040961">
              <w:t>rent</w:t>
            </w:r>
          </w:p>
          <w:p w:rsidR="00000000" w:rsidRPr="00040961" w:rsidP="00040961">
            <w:pPr>
              <w:pStyle w:val="ListBullet2"/>
            </w:pPr>
            <w:r w:rsidRPr="00040961">
              <w:t>superannuation</w:t>
            </w:r>
          </w:p>
          <w:p w:rsidR="00000000" w:rsidRPr="00040961" w:rsidP="00040961">
            <w:pPr>
              <w:pStyle w:val="ListBullet"/>
            </w:pPr>
            <w:r w:rsidRPr="00040961">
              <w:t xml:space="preserve">workers' compensation </w:t>
            </w:r>
          </w:p>
          <w:p w:rsidR="00000000" w:rsidRPr="00040961" w:rsidP="00040961">
            <w:pPr>
              <w:pStyle w:val="ListBullet"/>
            </w:pPr>
            <w:r w:rsidRPr="00040961">
              <w:t>rates recommended by industry bodies</w:t>
            </w:r>
          </w:p>
          <w:p w:rsidR="00000000" w:rsidRPr="00040961" w:rsidP="00040961">
            <w:pPr>
              <w:pStyle w:val="ListBullet"/>
            </w:pPr>
            <w:r w:rsidRPr="00040961">
              <w:t xml:space="preserve">travel time and car expenses </w:t>
            </w:r>
          </w:p>
          <w:p w:rsidR="00000000" w:rsidP="00040961">
            <w:pPr>
              <w:pStyle w:val="ListBullet"/>
              <w:rPr>
                <w:lang w:val="en-NZ"/>
              </w:rPr>
            </w:pPr>
            <w:r w:rsidRPr="00040961">
              <w:t>any other work-related expenses.</w:t>
            </w:r>
          </w:p>
        </w:tc>
      </w:tr>
      <w:tr w:rsidTr="00B47AA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rPr>
                <w:rStyle w:val="BoldandItalics"/>
              </w:rPr>
              <w:t>Records</w:t>
            </w:r>
            <w:r w:rsidRPr="00040961">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961" w:rsidP="00040961">
            <w:pPr>
              <w:pStyle w:val="ListBullet"/>
            </w:pPr>
            <w:r w:rsidRPr="00040961">
              <w:t>computer-based:</w:t>
            </w:r>
          </w:p>
          <w:p w:rsidR="00000000" w:rsidRPr="00040961" w:rsidP="00040961">
            <w:pPr>
              <w:pStyle w:val="ListBullet2"/>
            </w:pPr>
            <w:r w:rsidRPr="00040961">
              <w:t>spreadsheets</w:t>
            </w:r>
          </w:p>
          <w:p w:rsidR="00000000" w:rsidRPr="00040961" w:rsidP="00040961">
            <w:pPr>
              <w:pStyle w:val="ListBullet2"/>
            </w:pPr>
            <w:r w:rsidRPr="00040961">
              <w:t>accounting software applications, e.g. MYOB and Quicken</w:t>
            </w:r>
          </w:p>
          <w:p w:rsidR="00000000" w:rsidRPr="00040961" w:rsidP="00040961">
            <w:pPr>
              <w:pStyle w:val="ListBullet2"/>
            </w:pPr>
            <w:r w:rsidRPr="00040961">
              <w:t>databases</w:t>
            </w:r>
          </w:p>
          <w:p w:rsidR="00000000" w:rsidRPr="00040961" w:rsidP="00040961">
            <w:pPr>
              <w:pStyle w:val="ListBullet2"/>
            </w:pPr>
            <w:r w:rsidRPr="00040961">
              <w:t>project management software applications</w:t>
            </w:r>
          </w:p>
          <w:p w:rsidR="00000000" w:rsidRPr="00040961" w:rsidP="00040961">
            <w:pPr>
              <w:pStyle w:val="ListBullet"/>
            </w:pPr>
            <w:r w:rsidRPr="00040961">
              <w:t>filing system for receipts and invoices</w:t>
            </w:r>
          </w:p>
          <w:p w:rsidR="00000000" w:rsidRPr="00040961" w:rsidP="00040961">
            <w:pPr>
              <w:pStyle w:val="ListBullet"/>
            </w:pPr>
            <w:r w:rsidRPr="00040961">
              <w:t>manual:</w:t>
            </w:r>
          </w:p>
          <w:p w:rsidR="00000000" w:rsidRPr="00040961" w:rsidP="00040961">
            <w:pPr>
              <w:pStyle w:val="ListBullet2"/>
            </w:pPr>
            <w:r w:rsidRPr="00040961">
              <w:t>financial ledgers and journals</w:t>
            </w:r>
          </w:p>
          <w:p w:rsidR="00000000" w:rsidRPr="00040961" w:rsidP="00040961">
            <w:pPr>
              <w:pStyle w:val="ListBullet2"/>
            </w:pPr>
            <w:r w:rsidRPr="00040961">
              <w:t>petty cash records</w:t>
            </w:r>
          </w:p>
          <w:p w:rsidR="00000000" w:rsidRPr="00040961" w:rsidP="00040961">
            <w:pPr>
              <w:pStyle w:val="ListBullet2"/>
            </w:pPr>
            <w:r w:rsidRPr="00040961">
              <w:t>invoices</w:t>
            </w:r>
          </w:p>
          <w:p w:rsidR="00000000" w:rsidP="00040961">
            <w:pPr>
              <w:pStyle w:val="ListBullet2"/>
              <w:rPr>
                <w:lang w:val="en-NZ"/>
              </w:rPr>
            </w:pPr>
            <w:r w:rsidRPr="00040961">
              <w:t>receipts.</w:t>
            </w:r>
          </w:p>
        </w:tc>
      </w:tr>
      <w:tr w:rsidTr="00B47AA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rPr>
                <w:rStyle w:val="BoldandItalics"/>
              </w:rPr>
              <w:t>Regulatory</w:t>
            </w:r>
            <w:r w:rsidRPr="00040961">
              <w:t xml:space="preserve">, </w:t>
            </w:r>
            <w:r w:rsidRPr="00040961">
              <w:rPr>
                <w:rStyle w:val="BoldandItalics"/>
              </w:rPr>
              <w:t>taxation and insurance requirements</w:t>
            </w:r>
            <w:r w:rsidRPr="00040961">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961" w:rsidP="00040961">
            <w:pPr>
              <w:pStyle w:val="ListBullet"/>
            </w:pPr>
            <w:r w:rsidRPr="00040961">
              <w:t>insurance:</w:t>
            </w:r>
          </w:p>
          <w:p w:rsidR="00000000" w:rsidRPr="00040961" w:rsidP="00040961">
            <w:pPr>
              <w:pStyle w:val="ListBullet2"/>
            </w:pPr>
            <w:r w:rsidRPr="00040961">
              <w:t>third-party insurance on motor vehicles</w:t>
            </w:r>
          </w:p>
          <w:p w:rsidR="00000000" w:rsidRPr="00040961" w:rsidP="00040961">
            <w:pPr>
              <w:pStyle w:val="ListBullet2"/>
            </w:pPr>
            <w:r w:rsidRPr="00040961">
              <w:t>workers' compensation</w:t>
            </w:r>
          </w:p>
          <w:p w:rsidR="00000000" w:rsidRPr="00040961" w:rsidP="00040961">
            <w:pPr>
              <w:pStyle w:val="ListBullet2"/>
            </w:pPr>
            <w:r w:rsidRPr="00040961">
              <w:t>comprehensive insurance for vehicles, property or equipment</w:t>
            </w:r>
          </w:p>
          <w:p w:rsidR="00000000" w:rsidRPr="00040961" w:rsidP="00040961">
            <w:pPr>
              <w:pStyle w:val="ListBullet2"/>
            </w:pPr>
            <w:r w:rsidRPr="00040961">
              <w:t>public liability insurance</w:t>
            </w:r>
          </w:p>
          <w:p w:rsidR="00000000" w:rsidRPr="00040961" w:rsidP="00040961">
            <w:pPr>
              <w:pStyle w:val="ListBullet2"/>
            </w:pPr>
            <w:r w:rsidRPr="00040961">
              <w:t>professional indemnity insurance</w:t>
            </w:r>
          </w:p>
          <w:p w:rsidR="00000000" w:rsidRPr="00040961" w:rsidP="00040961">
            <w:pPr>
              <w:pStyle w:val="ListBullet2"/>
            </w:pPr>
            <w:r w:rsidRPr="00040961">
              <w:t>other insurance cover as required by state or federal legislation, or cont</w:t>
            </w:r>
            <w:r w:rsidRPr="00040961">
              <w:t>ractual obligations</w:t>
            </w:r>
          </w:p>
          <w:p w:rsidR="00000000" w:rsidRPr="00040961" w:rsidP="00040961">
            <w:pPr>
              <w:pStyle w:val="ListBullet"/>
            </w:pPr>
            <w:r w:rsidRPr="00040961">
              <w:t>regulation:</w:t>
            </w:r>
          </w:p>
          <w:p w:rsidR="00000000" w:rsidRPr="00040961" w:rsidP="00040961">
            <w:pPr>
              <w:pStyle w:val="ListBullet2"/>
            </w:pPr>
            <w:r w:rsidRPr="00040961">
              <w:t>OHS legislation</w:t>
            </w:r>
          </w:p>
          <w:p w:rsidR="00000000" w:rsidRPr="00040961" w:rsidP="00040961">
            <w:pPr>
              <w:pStyle w:val="ListBullet2"/>
            </w:pPr>
            <w:r w:rsidRPr="00040961">
              <w:t>business registrations and licences</w:t>
            </w:r>
          </w:p>
          <w:p w:rsidR="00000000" w:rsidRPr="00040961" w:rsidP="00040961">
            <w:pPr>
              <w:pStyle w:val="ListBullet2"/>
            </w:pPr>
            <w:r w:rsidRPr="00040961">
              <w:t>planning and other permissions</w:t>
            </w:r>
          </w:p>
          <w:p w:rsidR="00000000" w:rsidRPr="00040961" w:rsidP="00040961">
            <w:pPr>
              <w:pStyle w:val="ListBullet2"/>
            </w:pPr>
            <w:r w:rsidRPr="00040961">
              <w:t>environmental legislation</w:t>
            </w:r>
          </w:p>
          <w:p w:rsidR="00000000" w:rsidRPr="00040961" w:rsidP="00040961">
            <w:pPr>
              <w:pStyle w:val="ListBullet2"/>
            </w:pPr>
            <w:r w:rsidRPr="00040961">
              <w:t>duty of care</w:t>
            </w:r>
          </w:p>
          <w:p w:rsidR="00000000" w:rsidRPr="00040961" w:rsidP="00040961">
            <w:pPr>
              <w:pStyle w:val="ListBullet2"/>
            </w:pPr>
            <w:r w:rsidRPr="00040961">
              <w:t>equal employment opportunity and anti-discrimination legislation</w:t>
            </w:r>
          </w:p>
          <w:p w:rsidR="00000000" w:rsidRPr="00040961" w:rsidP="00040961">
            <w:pPr>
              <w:pStyle w:val="ListBullet2"/>
            </w:pPr>
            <w:r w:rsidRPr="00040961">
              <w:t>anti-competition regulations</w:t>
            </w:r>
          </w:p>
          <w:p w:rsidR="00000000" w:rsidRPr="00040961" w:rsidP="00040961">
            <w:pPr>
              <w:pStyle w:val="ListBullet"/>
            </w:pPr>
            <w:r w:rsidRPr="00040961">
              <w:t>taxation:</w:t>
            </w:r>
          </w:p>
          <w:p w:rsidR="00000000" w:rsidRPr="00040961" w:rsidP="00040961">
            <w:pPr>
              <w:pStyle w:val="ListBullet2"/>
            </w:pPr>
            <w:r w:rsidRPr="00040961">
              <w:t>tax file number</w:t>
            </w:r>
          </w:p>
          <w:p w:rsidR="00000000" w:rsidRPr="00040961" w:rsidP="00040961">
            <w:pPr>
              <w:pStyle w:val="ListBullet2"/>
            </w:pPr>
            <w:r w:rsidRPr="00040961">
              <w:t>ABN</w:t>
            </w:r>
          </w:p>
          <w:p w:rsidR="00000000" w:rsidRPr="00040961" w:rsidP="00040961">
            <w:pPr>
              <w:pStyle w:val="ListBullet2"/>
            </w:pPr>
            <w:r w:rsidRPr="00040961">
              <w:t>GST registration</w:t>
            </w:r>
          </w:p>
          <w:p w:rsidR="00000000" w:rsidRPr="00040961" w:rsidP="00040961">
            <w:pPr>
              <w:pStyle w:val="ListBullet2"/>
            </w:pPr>
            <w:r w:rsidRPr="00040961">
              <w:t>BAS and GST returns</w:t>
            </w:r>
          </w:p>
          <w:p w:rsidR="00000000" w:rsidRPr="00040961" w:rsidP="00040961">
            <w:pPr>
              <w:pStyle w:val="ListBullet2"/>
            </w:pPr>
            <w:r w:rsidRPr="00040961">
              <w:t>PAYG and withholding arrangements</w:t>
            </w:r>
          </w:p>
          <w:p w:rsidR="00000000" w:rsidP="00040961">
            <w:pPr>
              <w:pStyle w:val="ListBullet2"/>
              <w:rPr>
                <w:lang w:val="en-NZ"/>
              </w:rPr>
            </w:pPr>
            <w:r w:rsidRPr="00040961">
              <w:t>other taxation obligations.</w:t>
            </w:r>
          </w:p>
        </w:tc>
      </w:tr>
      <w:tr w:rsidTr="00B47AA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rPr>
                <w:rStyle w:val="BoldandItalics"/>
              </w:rPr>
              <w:t>Relevant people</w:t>
            </w:r>
            <w:r w:rsidRPr="00040961">
              <w:t xml:space="preserve"> may include:</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961" w:rsidP="00040961">
            <w:pPr>
              <w:pStyle w:val="ListBullet"/>
            </w:pPr>
            <w:r w:rsidRPr="00040961">
              <w:t>clients</w:t>
            </w:r>
          </w:p>
          <w:p w:rsidR="00000000" w:rsidRPr="00040961" w:rsidP="00040961">
            <w:pPr>
              <w:pStyle w:val="ListBullet"/>
            </w:pPr>
            <w:r w:rsidRPr="00040961">
              <w:t>colleagues</w:t>
            </w:r>
          </w:p>
          <w:p w:rsidR="00000000" w:rsidRPr="00040961" w:rsidP="00040961">
            <w:pPr>
              <w:pStyle w:val="ListBullet"/>
            </w:pPr>
            <w:r w:rsidRPr="00040961">
              <w:t>employers</w:t>
            </w:r>
          </w:p>
          <w:p w:rsidR="00000000" w:rsidRPr="00040961" w:rsidP="00040961">
            <w:pPr>
              <w:pStyle w:val="ListBullet"/>
            </w:pPr>
            <w:r w:rsidRPr="00040961">
              <w:t>mentors</w:t>
            </w:r>
          </w:p>
          <w:p w:rsidR="00000000" w:rsidP="00040961">
            <w:pPr>
              <w:pStyle w:val="ListBullet"/>
              <w:rPr>
                <w:lang w:val="en-NZ"/>
              </w:rPr>
            </w:pPr>
            <w:r w:rsidRPr="00040961">
              <w:t>officers at employment agencies.</w:t>
            </w:r>
          </w:p>
        </w:tc>
      </w:tr>
      <w:tr w:rsidTr="00B47AAD">
        <w:tblPrEx>
          <w:tblW w:w="0" w:type="auto"/>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rPr>
                <w:rStyle w:val="BoldandItalics"/>
              </w:rPr>
              <w:t>Objectives</w:t>
            </w:r>
            <w:r w:rsidRPr="00040961">
              <w:t xml:space="preserve"> may relate to:</w:t>
            </w:r>
          </w:p>
        </w:tc>
        <w:tc>
          <w:tcPr>
            <w:tcW w:w="5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961" w:rsidP="00040961">
            <w:pPr>
              <w:pStyle w:val="ListBullet"/>
            </w:pPr>
            <w:r w:rsidRPr="00040961">
              <w:t>business and financial targets</w:t>
            </w:r>
          </w:p>
          <w:p w:rsidR="00000000" w:rsidRPr="00040961" w:rsidP="00040961">
            <w:pPr>
              <w:pStyle w:val="ListBullet"/>
            </w:pPr>
            <w:r w:rsidRPr="00040961">
              <w:t>job satisfaction</w:t>
            </w:r>
          </w:p>
          <w:p w:rsidR="00000000" w:rsidRPr="00040961" w:rsidP="00040961">
            <w:pPr>
              <w:pStyle w:val="ListBullet"/>
            </w:pPr>
            <w:r w:rsidRPr="00040961">
              <w:t>performance and progress</w:t>
            </w:r>
          </w:p>
          <w:p w:rsidR="00000000" w:rsidRPr="00040961" w:rsidP="00040961">
            <w:pPr>
              <w:pStyle w:val="ListBullet"/>
            </w:pPr>
            <w:r w:rsidRPr="00040961">
              <w:t>quality of life</w:t>
            </w:r>
          </w:p>
          <w:p w:rsidR="00000000" w:rsidRPr="00040961" w:rsidP="00040961">
            <w:pPr>
              <w:pStyle w:val="ListBullet"/>
            </w:pPr>
            <w:r w:rsidRPr="00040961">
              <w:t>training needs</w:t>
            </w:r>
          </w:p>
          <w:p w:rsidR="00000000" w:rsidRPr="00040961" w:rsidP="00040961">
            <w:pPr>
              <w:pStyle w:val="ListBullet"/>
            </w:pPr>
            <w:r w:rsidRPr="00040961">
              <w:t>use of time and other resources in achieving objectives.</w:t>
            </w:r>
          </w:p>
        </w:tc>
      </w:tr>
    </w:tbl>
    <w:p w:rsidR="00B47AAD" w:rsidP="00040961">
      <w:pPr>
        <w:pStyle w:val="BodyText"/>
      </w:pPr>
    </w:p>
    <w:p w:rsidR="00B47AAD" w:rsidP="00040961">
      <w:pPr>
        <w:pStyle w:val="BodyText"/>
      </w:pPr>
    </w:p>
    <w:p w:rsidR="00000000" w:rsidRPr="00040961" w:rsidP="00040961">
      <w:pPr>
        <w:pStyle w:val="Heading1"/>
      </w:pPr>
      <w:bookmarkStart w:id="12" w:name="O_71546"/>
      <w:bookmarkEnd w:id="12"/>
      <w:r w:rsidRPr="00040961">
        <w:t>Unit Sector(s)</w:t>
      </w:r>
    </w:p>
    <w:tbl>
      <w:tblPr>
        <w:tblW w:w="0" w:type="auto"/>
        <w:tblLayout w:type="fixed"/>
        <w:tblCellMar>
          <w:left w:w="62" w:type="dxa"/>
          <w:right w:w="62" w:type="dxa"/>
        </w:tblCellMar>
        <w:tblLook w:val="0000"/>
      </w:tblPr>
      <w:tblGrid>
        <w:gridCol w:w="2654"/>
        <w:gridCol w:w="5868"/>
      </w:tblGrid>
      <w:tr w:rsidTr="00B47AA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961" w:rsidP="00040961">
            <w:pPr>
              <w:pStyle w:val="BodyText"/>
            </w:pPr>
          </w:p>
        </w:tc>
      </w:tr>
    </w:tbl>
    <w:p w:rsidR="00000000" w:rsidRPr="00040961" w:rsidP="00040961">
      <w:pPr>
        <w:pStyle w:val="BodyText"/>
      </w:pPr>
    </w:p>
    <w:p w:rsidR="00000000" w:rsidRPr="00040961" w:rsidP="00040961">
      <w:pPr>
        <w:pStyle w:val="AllowPageBreak"/>
      </w:pPr>
    </w:p>
    <w:p w:rsidR="00000000" w:rsidRPr="00040961" w:rsidP="00040961">
      <w:pPr>
        <w:pStyle w:val="Heading1"/>
      </w:pPr>
      <w:bookmarkStart w:id="13" w:name="O_155215"/>
      <w:bookmarkEnd w:id="13"/>
      <w:r w:rsidRPr="00040961">
        <w:t>Competency field</w:t>
      </w:r>
    </w:p>
    <w:tbl>
      <w:tblPr>
        <w:tblW w:w="0" w:type="auto"/>
        <w:tblLayout w:type="fixed"/>
        <w:tblCellMar>
          <w:left w:w="62" w:type="dxa"/>
          <w:right w:w="62" w:type="dxa"/>
        </w:tblCellMar>
        <w:tblLook w:val="0000"/>
      </w:tblPr>
      <w:tblGrid>
        <w:gridCol w:w="2778"/>
        <w:gridCol w:w="5744"/>
      </w:tblGrid>
      <w:tr w:rsidTr="00B47AA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961" w:rsidP="00040961">
            <w:pPr>
              <w:pStyle w:val="BodyText"/>
            </w:pPr>
            <w:r w:rsidRPr="00040961">
              <w:t>Industry capability - industry context</w:t>
            </w:r>
          </w:p>
        </w:tc>
      </w:tr>
    </w:tbl>
    <w:p w:rsidR="00000000" w:rsidRPr="00040961" w:rsidP="00040961">
      <w:pPr>
        <w:pStyle w:val="BodyText"/>
      </w:pPr>
    </w:p>
    <w:p w:rsidR="00000000" w:rsidRPr="00040961" w:rsidP="00040961">
      <w:pPr>
        <w:pStyle w:val="AllowPageBreak"/>
      </w:pPr>
    </w:p>
    <w:p w:rsidR="00000000" w:rsidRPr="00040961" w:rsidP="00040961">
      <w:pPr>
        <w:pStyle w:val="Heading1"/>
      </w:pPr>
      <w:bookmarkStart w:id="14" w:name="O_155214"/>
      <w:bookmarkEnd w:id="14"/>
      <w:r w:rsidRPr="00040961">
        <w:t>Co-requisite units</w:t>
      </w:r>
    </w:p>
    <w:tbl>
      <w:tblPr>
        <w:tblW w:w="0" w:type="auto"/>
        <w:tblLayout w:type="fixed"/>
        <w:tblCellMar>
          <w:left w:w="62" w:type="dxa"/>
          <w:right w:w="62" w:type="dxa"/>
        </w:tblCellMar>
        <w:tblLook w:val="0000"/>
      </w:tblPr>
      <w:tblGrid>
        <w:gridCol w:w="2641"/>
        <w:gridCol w:w="1322"/>
        <w:gridCol w:w="4559"/>
      </w:tblGrid>
      <w:tr w:rsidTr="00B47AA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r w:rsidRPr="0004096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p>
        </w:tc>
      </w:tr>
      <w:tr w:rsidTr="00B47A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0961">
            <w:pPr>
              <w:pStyle w:val="BodyText"/>
              <w:rPr>
                <w:lang w:val="en-NZ"/>
              </w:rPr>
            </w:pPr>
          </w:p>
        </w:tc>
      </w:tr>
      <w:tr w:rsidTr="00B47A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0961" w:rsidP="00040961">
            <w:pPr>
              <w:pStyle w:val="BodyText"/>
            </w:pPr>
          </w:p>
        </w:tc>
      </w:tr>
    </w:tbl>
    <w:p w:rsidR="00000000" w:rsidRPr="00040961" w:rsidP="00040961">
      <w:pPr>
        <w:pStyle w:val="BodyText"/>
      </w:pPr>
    </w:p>
    <w:p w:rsidR="00000000" w:rsidRPr="00040961" w:rsidP="00040961"/>
    <w:sectPr w:rsidSect="000409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9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7AAD" w:rsidP="00B47A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9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AAD" w:rsidP="000409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47AAD" w:rsidP="000409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47AAD" w:rsidP="000409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9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7AAD" w:rsidP="00B47A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9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AAD" w:rsidP="00040961">
    <w:pPr>
      <w:pStyle w:val="Header"/>
      <w:framePr w:wrap="around"/>
    </w:pPr>
    <w:r>
      <w:fldChar w:fldCharType="begin"/>
    </w:r>
    <w:r>
      <w:instrText xml:space="preserve"> TITLE   \* MERGEFORMAT </w:instrText>
    </w:r>
    <w:r>
      <w:fldChar w:fldCharType="separate"/>
    </w:r>
    <w:r>
      <w:t>CUFIND401A Provide services on a freelance basis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7AAD" w:rsidP="000409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7451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3229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C08A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9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0961"/>
    <w:pPr>
      <w:spacing w:before="360" w:after="60"/>
      <w:outlineLvl w:val="0"/>
    </w:pPr>
    <w:rPr>
      <w:sz w:val="32"/>
    </w:rPr>
  </w:style>
  <w:style w:type="paragraph" w:styleId="Heading2">
    <w:name w:val="heading 2"/>
    <w:basedOn w:val="HeadingBase"/>
    <w:next w:val="BodyText"/>
    <w:link w:val="Heading2Char"/>
    <w:qFormat/>
    <w:rsid w:val="00040961"/>
    <w:pPr>
      <w:keepLines/>
      <w:spacing w:before="240" w:after="120"/>
      <w:outlineLvl w:val="1"/>
    </w:pPr>
    <w:rPr>
      <w:sz w:val="28"/>
      <w:szCs w:val="40"/>
    </w:rPr>
  </w:style>
  <w:style w:type="paragraph" w:styleId="Heading3">
    <w:name w:val="heading 3"/>
    <w:basedOn w:val="HeadingBase"/>
    <w:next w:val="BodyText"/>
    <w:link w:val="Heading3Char"/>
    <w:qFormat/>
    <w:rsid w:val="00040961"/>
    <w:pPr>
      <w:spacing w:before="180" w:after="120"/>
      <w:outlineLvl w:val="2"/>
    </w:pPr>
    <w:rPr>
      <w:spacing w:val="-10"/>
      <w:kern w:val="32"/>
    </w:rPr>
  </w:style>
  <w:style w:type="paragraph" w:styleId="Heading4">
    <w:name w:val="heading 4"/>
    <w:basedOn w:val="HeadingBase"/>
    <w:next w:val="BodyText"/>
    <w:link w:val="Heading4Char"/>
    <w:qFormat/>
    <w:rsid w:val="00040961"/>
    <w:pPr>
      <w:spacing w:before="160" w:after="120"/>
      <w:outlineLvl w:val="3"/>
    </w:pPr>
    <w:rPr>
      <w:sz w:val="22"/>
    </w:rPr>
  </w:style>
  <w:style w:type="paragraph" w:styleId="Heading5">
    <w:name w:val="heading 5"/>
    <w:basedOn w:val="HeadingBase"/>
    <w:next w:val="Normal"/>
    <w:link w:val="Heading5Char"/>
    <w:qFormat/>
    <w:rsid w:val="00040961"/>
    <w:pPr>
      <w:spacing w:before="80"/>
      <w:outlineLvl w:val="4"/>
    </w:pPr>
    <w:rPr>
      <w:color w:val="918585"/>
      <w:sz w:val="20"/>
    </w:rPr>
  </w:style>
  <w:style w:type="paragraph" w:styleId="Heading6">
    <w:name w:val="heading 6"/>
    <w:basedOn w:val="HeadingBase"/>
    <w:next w:val="Normal"/>
    <w:link w:val="Heading6Char"/>
    <w:qFormat/>
    <w:rsid w:val="00040961"/>
    <w:pPr>
      <w:spacing w:before="60"/>
      <w:outlineLvl w:val="5"/>
    </w:pPr>
    <w:rPr>
      <w:color w:val="918585"/>
      <w:sz w:val="20"/>
    </w:rPr>
  </w:style>
  <w:style w:type="paragraph" w:styleId="Heading7">
    <w:name w:val="heading 7"/>
    <w:basedOn w:val="Normal"/>
    <w:next w:val="Normal"/>
    <w:link w:val="Heading7Char"/>
    <w:qFormat/>
    <w:rsid w:val="00040961"/>
    <w:pPr>
      <w:ind w:left="720"/>
      <w:outlineLvl w:val="6"/>
    </w:pPr>
    <w:rPr>
      <w:i/>
    </w:rPr>
  </w:style>
  <w:style w:type="paragraph" w:styleId="Heading8">
    <w:name w:val="heading 8"/>
    <w:basedOn w:val="Normal"/>
    <w:next w:val="Normal"/>
    <w:link w:val="Heading8Char"/>
    <w:qFormat/>
    <w:rsid w:val="00040961"/>
    <w:pPr>
      <w:ind w:left="720"/>
      <w:outlineLvl w:val="7"/>
    </w:pPr>
    <w:rPr>
      <w:i/>
    </w:rPr>
  </w:style>
  <w:style w:type="paragraph" w:styleId="Heading9">
    <w:name w:val="heading 9"/>
    <w:basedOn w:val="Normal"/>
    <w:next w:val="Normal"/>
    <w:link w:val="Heading9Char"/>
    <w:qFormat/>
    <w:rsid w:val="00040961"/>
    <w:pPr>
      <w:ind w:left="720"/>
      <w:outlineLvl w:val="8"/>
    </w:pPr>
    <w:rPr>
      <w:i/>
    </w:rPr>
  </w:style>
  <w:style w:type="character" w:default="1" w:styleId="DefaultParagraphFont">
    <w:name w:val="Default Paragraph Font"/>
    <w:uiPriority w:val="1"/>
    <w:unhideWhenUsed/>
    <w:rsid w:val="000409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0961"/>
  </w:style>
  <w:style w:type="character" w:customStyle="1" w:styleId="Heading1Char">
    <w:name w:val="Heading 1 Char"/>
    <w:basedOn w:val="DefaultParagraphFont"/>
    <w:link w:val="Heading1"/>
    <w:rsid w:val="00040961"/>
    <w:rPr>
      <w:rFonts w:ascii="Times New Roman" w:eastAsia="Times New Roman" w:hAnsi="Times New Roman" w:cs="Times New Roman"/>
      <w:b/>
      <w:sz w:val="32"/>
      <w:szCs w:val="20"/>
      <w:lang w:eastAsia="en-US"/>
    </w:rPr>
  </w:style>
  <w:style w:type="paragraph" w:styleId="BodyText">
    <w:name w:val="Body Text"/>
    <w:basedOn w:val="Normal"/>
    <w:link w:val="BodyTextChar"/>
    <w:rsid w:val="000409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0961"/>
    <w:rPr>
      <w:rFonts w:ascii="Times New Roman" w:eastAsia="Times New Roman" w:hAnsi="Times New Roman" w:cs="Times New Roman"/>
      <w:sz w:val="24"/>
      <w:lang w:val="en-US" w:eastAsia="en-US"/>
    </w:rPr>
  </w:style>
  <w:style w:type="paragraph" w:styleId="Footer">
    <w:name w:val="footer"/>
    <w:basedOn w:val="Normal"/>
    <w:link w:val="FooterChar"/>
    <w:rsid w:val="000409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0961"/>
    <w:rPr>
      <w:rFonts w:ascii="Times New Roman" w:eastAsia="Times New Roman" w:hAnsi="Times New Roman" w:cs="Times New Roman"/>
      <w:sz w:val="16"/>
      <w:lang w:val="en-US" w:eastAsia="en-US"/>
    </w:rPr>
  </w:style>
  <w:style w:type="paragraph" w:styleId="List">
    <w:name w:val="List"/>
    <w:basedOn w:val="BodyText"/>
    <w:next w:val="BodyText"/>
    <w:rsid w:val="00040961"/>
    <w:pPr>
      <w:tabs>
        <w:tab w:val="left" w:pos="340"/>
      </w:tabs>
      <w:spacing w:before="60" w:after="60"/>
      <w:ind w:left="340" w:hanging="340"/>
    </w:pPr>
  </w:style>
  <w:style w:type="paragraph" w:styleId="ListBullet">
    <w:name w:val="List Bullet"/>
    <w:basedOn w:val="List"/>
    <w:rsid w:val="00040961"/>
    <w:pPr>
      <w:numPr>
        <w:numId w:val="13"/>
      </w:numPr>
      <w:tabs>
        <w:tab w:val="clear" w:pos="340"/>
      </w:tabs>
      <w:spacing w:before="40" w:after="40"/>
    </w:pPr>
  </w:style>
  <w:style w:type="character" w:customStyle="1" w:styleId="SpecialBold">
    <w:name w:val="Special Bold"/>
    <w:basedOn w:val="DefaultParagraphFont"/>
    <w:rsid w:val="00040961"/>
    <w:rPr>
      <w:b/>
      <w:spacing w:val="0"/>
    </w:rPr>
  </w:style>
  <w:style w:type="paragraph" w:styleId="ListBullet2">
    <w:name w:val="List Bullet 2"/>
    <w:basedOn w:val="List2"/>
    <w:rsid w:val="00040961"/>
    <w:pPr>
      <w:numPr>
        <w:numId w:val="14"/>
      </w:numPr>
      <w:tabs>
        <w:tab w:val="clear" w:pos="680"/>
      </w:tabs>
    </w:pPr>
  </w:style>
  <w:style w:type="paragraph" w:styleId="Header">
    <w:name w:val="header"/>
    <w:basedOn w:val="Normal"/>
    <w:link w:val="HeaderChar"/>
    <w:rsid w:val="000409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09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0961"/>
    <w:pPr>
      <w:spacing w:before="240" w:after="120"/>
      <w:outlineLvl w:val="0"/>
    </w:pPr>
    <w:rPr>
      <w:rFonts w:ascii="Times New Roman" w:hAnsi="Times New Roman"/>
      <w:b/>
      <w:sz w:val="28"/>
    </w:rPr>
  </w:style>
  <w:style w:type="paragraph" w:customStyle="1" w:styleId="AllowPageBreak">
    <w:name w:val="AllowPageBreak"/>
    <w:rsid w:val="000409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40961"/>
    <w:rPr>
      <w:b/>
      <w:i/>
      <w:u w:val="none"/>
    </w:rPr>
  </w:style>
  <w:style w:type="character" w:customStyle="1" w:styleId="Heading2Char">
    <w:name w:val="Heading 2 Char"/>
    <w:basedOn w:val="DefaultParagraphFont"/>
    <w:link w:val="Heading2"/>
    <w:rsid w:val="000409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09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09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09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09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09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09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0961"/>
    <w:rPr>
      <w:rFonts w:ascii="Courier New" w:eastAsia="Times New Roman" w:hAnsi="Courier New" w:cs="Times New Roman"/>
      <w:i/>
      <w:szCs w:val="20"/>
      <w:lang w:val="en-US" w:eastAsia="en-US"/>
    </w:rPr>
  </w:style>
  <w:style w:type="paragraph" w:customStyle="1" w:styleId="HeadingBase">
    <w:name w:val="Heading Base"/>
    <w:rsid w:val="000409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0961"/>
    <w:pPr>
      <w:tabs>
        <w:tab w:val="right" w:leader="dot" w:pos="9072"/>
      </w:tabs>
      <w:ind w:left="567"/>
    </w:pPr>
    <w:rPr>
      <w:szCs w:val="22"/>
    </w:rPr>
  </w:style>
  <w:style w:type="paragraph" w:customStyle="1" w:styleId="TOCBase">
    <w:name w:val="TOC Base"/>
    <w:rsid w:val="000409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0961"/>
    <w:pPr>
      <w:tabs>
        <w:tab w:val="right" w:leader="dot" w:pos="9072"/>
      </w:tabs>
      <w:spacing w:before="40" w:after="40"/>
      <w:ind w:left="284"/>
    </w:pPr>
    <w:rPr>
      <w:rFonts w:ascii="Times New Roman" w:hAnsi="Times New Roman"/>
    </w:rPr>
  </w:style>
  <w:style w:type="paragraph" w:styleId="TOC1">
    <w:name w:val="toc 1"/>
    <w:basedOn w:val="TOCBase"/>
    <w:next w:val="Normal"/>
    <w:rsid w:val="000409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0961"/>
    <w:pPr>
      <w:spacing w:before="5040"/>
      <w:jc w:val="center"/>
    </w:pPr>
    <w:rPr>
      <w:sz w:val="48"/>
      <w:szCs w:val="72"/>
      <w:lang w:val="en-US"/>
    </w:rPr>
  </w:style>
  <w:style w:type="character" w:customStyle="1" w:styleId="TitleChar">
    <w:name w:val="Title Char"/>
    <w:basedOn w:val="DefaultParagraphFont"/>
    <w:link w:val="Title"/>
    <w:rsid w:val="000409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0961"/>
    <w:pPr>
      <w:tabs>
        <w:tab w:val="left" w:pos="3600"/>
        <w:tab w:val="left" w:pos="3958"/>
      </w:tabs>
    </w:pPr>
  </w:style>
  <w:style w:type="paragraph" w:customStyle="1" w:styleId="Note">
    <w:name w:val="Note"/>
    <w:basedOn w:val="BodyText"/>
    <w:rsid w:val="000409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0961"/>
    <w:pPr>
      <w:framePr w:wrap="auto" w:hAnchor="text" w:y="6049"/>
    </w:pPr>
    <w:rPr>
      <w:color w:val="000000"/>
      <w:sz w:val="40"/>
    </w:rPr>
  </w:style>
  <w:style w:type="paragraph" w:customStyle="1" w:styleId="TOCTitle">
    <w:name w:val="TOCTitle"/>
    <w:basedOn w:val="Heading1"/>
    <w:rsid w:val="00040961"/>
    <w:pPr>
      <w:spacing w:after="240"/>
      <w:jc w:val="center"/>
      <w:outlineLvl w:val="9"/>
    </w:pPr>
    <w:rPr>
      <w:caps/>
    </w:rPr>
  </w:style>
  <w:style w:type="paragraph" w:customStyle="1" w:styleId="Version">
    <w:name w:val="Version"/>
    <w:rsid w:val="000409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0961"/>
    <w:pPr>
      <w:keepNext w:val="0"/>
      <w:tabs>
        <w:tab w:val="right" w:pos="4176"/>
      </w:tabs>
      <w:ind w:left="198" w:hanging="198"/>
    </w:pPr>
    <w:rPr>
      <w:rFonts w:ascii="Garamond" w:hAnsi="Garamond"/>
    </w:rPr>
  </w:style>
  <w:style w:type="paragraph" w:styleId="IndexHeading">
    <w:name w:val="index heading"/>
    <w:basedOn w:val="Normal"/>
    <w:next w:val="Index1"/>
    <w:semiHidden/>
    <w:rsid w:val="00040961"/>
    <w:pPr>
      <w:spacing w:before="120" w:after="120"/>
    </w:pPr>
    <w:rPr>
      <w:rFonts w:ascii="Arial" w:hAnsi="Arial"/>
      <w:b/>
      <w:color w:val="918585"/>
      <w:sz w:val="24"/>
    </w:rPr>
  </w:style>
  <w:style w:type="paragraph" w:customStyle="1" w:styleId="Chapter">
    <w:name w:val="Chapter"/>
    <w:basedOn w:val="Normal"/>
    <w:rsid w:val="00040961"/>
    <w:pPr>
      <w:spacing w:before="240"/>
    </w:pPr>
    <w:rPr>
      <w:rFonts w:ascii="Times New Roman" w:hAnsi="Times New Roman"/>
      <w:smallCaps/>
      <w:spacing w:val="80"/>
      <w:sz w:val="28"/>
    </w:rPr>
  </w:style>
  <w:style w:type="paragraph" w:customStyle="1" w:styleId="InChapter">
    <w:name w:val="InChapter"/>
    <w:basedOn w:val="Heading3"/>
    <w:rsid w:val="00040961"/>
    <w:pPr>
      <w:spacing w:after="240"/>
      <w:outlineLvl w:val="9"/>
    </w:pPr>
    <w:rPr>
      <w:noProof/>
    </w:rPr>
  </w:style>
  <w:style w:type="paragraph" w:styleId="Index2">
    <w:name w:val="index 2"/>
    <w:basedOn w:val="Normal"/>
    <w:next w:val="Normal"/>
    <w:semiHidden/>
    <w:rsid w:val="00040961"/>
    <w:pPr>
      <w:tabs>
        <w:tab w:val="right" w:pos="4176"/>
      </w:tabs>
      <w:ind w:left="568" w:hanging="284"/>
    </w:pPr>
    <w:rPr>
      <w:rFonts w:ascii="Garamond" w:hAnsi="Garamond"/>
    </w:rPr>
  </w:style>
  <w:style w:type="paragraph" w:customStyle="1" w:styleId="Byline">
    <w:name w:val="Byline"/>
    <w:rsid w:val="000409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0961"/>
    <w:pPr>
      <w:tabs>
        <w:tab w:val="clear" w:pos="3600"/>
        <w:tab w:val="clear" w:pos="3958"/>
      </w:tabs>
      <w:jc w:val="right"/>
    </w:pPr>
  </w:style>
  <w:style w:type="character" w:styleId="Emphasis">
    <w:name w:val="Emphasis"/>
    <w:basedOn w:val="DefaultParagraphFont"/>
    <w:qFormat/>
    <w:rsid w:val="00040961"/>
    <w:rPr>
      <w:i/>
    </w:rPr>
  </w:style>
  <w:style w:type="paragraph" w:styleId="Caption">
    <w:name w:val="caption"/>
    <w:basedOn w:val="BodyText"/>
    <w:next w:val="Normal"/>
    <w:qFormat/>
    <w:rsid w:val="00040961"/>
    <w:pPr>
      <w:framePr w:w="2268" w:hSpace="181" w:vSpace="181" w:wrap="around" w:vAnchor="text" w:hAnchor="page" w:x="1135" w:y="285" w:anchorLock="1"/>
    </w:pPr>
    <w:rPr>
      <w:i/>
    </w:rPr>
  </w:style>
  <w:style w:type="paragraph" w:customStyle="1" w:styleId="MiniTOCTitle">
    <w:name w:val="MiniTOCTitle"/>
    <w:basedOn w:val="Heading4"/>
    <w:rsid w:val="00040961"/>
    <w:pPr>
      <w:spacing w:before="240"/>
      <w:outlineLvl w:val="9"/>
    </w:pPr>
    <w:rPr>
      <w:noProof/>
      <w:sz w:val="24"/>
    </w:rPr>
  </w:style>
  <w:style w:type="paragraph" w:customStyle="1" w:styleId="MiniTOCItem">
    <w:name w:val="MiniTOCItem"/>
    <w:basedOn w:val="ListBullet"/>
    <w:rsid w:val="00040961"/>
    <w:pPr>
      <w:numPr>
        <w:numId w:val="0"/>
      </w:numPr>
      <w:tabs>
        <w:tab w:val="right" w:leader="dot" w:pos="6521"/>
      </w:tabs>
      <w:spacing w:before="0" w:after="0"/>
    </w:pPr>
  </w:style>
  <w:style w:type="paragraph" w:customStyle="1" w:styleId="TOFTitle">
    <w:name w:val="TOFTitle"/>
    <w:basedOn w:val="TOCTitle"/>
    <w:rsid w:val="00040961"/>
  </w:style>
  <w:style w:type="paragraph" w:styleId="TableofFigures">
    <w:name w:val="table of figures"/>
    <w:basedOn w:val="Normal"/>
    <w:next w:val="Normal"/>
    <w:semiHidden/>
    <w:rsid w:val="00040961"/>
    <w:pPr>
      <w:tabs>
        <w:tab w:val="right" w:leader="dot" w:pos="9072"/>
      </w:tabs>
      <w:ind w:left="970" w:hanging="403"/>
    </w:pPr>
    <w:rPr>
      <w:rFonts w:ascii="Times New Roman" w:hAnsi="Times New Roman"/>
      <w:b/>
    </w:rPr>
  </w:style>
  <w:style w:type="paragraph" w:styleId="ListNumber">
    <w:name w:val="List Number"/>
    <w:basedOn w:val="List"/>
    <w:rsid w:val="00040961"/>
    <w:pPr>
      <w:numPr>
        <w:numId w:val="11"/>
      </w:numPr>
    </w:pPr>
  </w:style>
  <w:style w:type="character" w:customStyle="1" w:styleId="WingdingSymbols">
    <w:name w:val="Wingding Symbols"/>
    <w:rsid w:val="00040961"/>
    <w:rPr>
      <w:rFonts w:ascii="Wingdings" w:hAnsi="Wingdings"/>
    </w:rPr>
  </w:style>
  <w:style w:type="paragraph" w:customStyle="1" w:styleId="TableHeading">
    <w:name w:val="Table Heading"/>
    <w:basedOn w:val="HeadingBase"/>
    <w:rsid w:val="00040961"/>
    <w:pPr>
      <w:keepLines/>
      <w:pBdr>
        <w:bottom w:val="single" w:sz="6" w:space="1" w:color="918585"/>
      </w:pBdr>
      <w:spacing w:before="240"/>
    </w:pPr>
  </w:style>
  <w:style w:type="character" w:customStyle="1" w:styleId="HotSpot">
    <w:name w:val="HotSpot"/>
    <w:rsid w:val="00040961"/>
    <w:rPr>
      <w:color w:val="0033CC"/>
      <w:u w:val="none"/>
    </w:rPr>
  </w:style>
  <w:style w:type="paragraph" w:customStyle="1" w:styleId="BodyTextRight">
    <w:name w:val="Body Text Right"/>
    <w:basedOn w:val="BodyText"/>
    <w:rsid w:val="00040961"/>
    <w:pPr>
      <w:spacing w:before="0" w:after="0"/>
      <w:jc w:val="right"/>
    </w:pPr>
  </w:style>
  <w:style w:type="paragraph" w:styleId="Index3">
    <w:name w:val="index 3"/>
    <w:basedOn w:val="ListNumber2"/>
    <w:next w:val="Normal"/>
    <w:semiHidden/>
    <w:rsid w:val="00040961"/>
    <w:pPr>
      <w:numPr>
        <w:numId w:val="0"/>
      </w:numPr>
      <w:tabs>
        <w:tab w:val="right" w:leader="dot" w:pos="4176"/>
      </w:tabs>
    </w:pPr>
  </w:style>
  <w:style w:type="paragraph" w:styleId="ListNumber2">
    <w:name w:val="List Number 2"/>
    <w:basedOn w:val="List2"/>
    <w:rsid w:val="00040961"/>
    <w:pPr>
      <w:numPr>
        <w:numId w:val="10"/>
      </w:numPr>
      <w:tabs>
        <w:tab w:val="clear" w:pos="1060"/>
      </w:tabs>
    </w:pPr>
  </w:style>
  <w:style w:type="paragraph" w:customStyle="1" w:styleId="MarginNote">
    <w:name w:val="Margin Note"/>
    <w:basedOn w:val="BodyText"/>
    <w:rsid w:val="000409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09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09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0961"/>
    <w:rPr>
      <w:sz w:val="32"/>
    </w:rPr>
  </w:style>
  <w:style w:type="paragraph" w:customStyle="1" w:styleId="HeadingProcedure">
    <w:name w:val="Heading Procedure"/>
    <w:basedOn w:val="HeadingBase"/>
    <w:next w:val="Normal"/>
    <w:rsid w:val="00040961"/>
    <w:pPr>
      <w:tabs>
        <w:tab w:val="left" w:pos="0"/>
      </w:tabs>
      <w:spacing w:before="120" w:after="60"/>
    </w:pPr>
    <w:rPr>
      <w:i/>
      <w:color w:val="918585"/>
      <w:sz w:val="22"/>
    </w:rPr>
  </w:style>
  <w:style w:type="paragraph" w:customStyle="1" w:styleId="TableBodyText">
    <w:name w:val="Table Body Text"/>
    <w:basedOn w:val="BodyText"/>
    <w:rsid w:val="00040961"/>
    <w:pPr>
      <w:spacing w:before="60" w:after="60"/>
    </w:pPr>
  </w:style>
  <w:style w:type="paragraph" w:styleId="ListContinue">
    <w:name w:val="List Continue"/>
    <w:basedOn w:val="List"/>
    <w:rsid w:val="00040961"/>
    <w:pPr>
      <w:ind w:firstLine="0"/>
    </w:pPr>
  </w:style>
  <w:style w:type="paragraph" w:customStyle="1" w:styleId="ListNote">
    <w:name w:val="List Note"/>
    <w:basedOn w:val="List"/>
    <w:rsid w:val="00040961"/>
    <w:pPr>
      <w:pBdr>
        <w:top w:val="single" w:sz="6" w:space="2" w:color="918585"/>
        <w:bottom w:val="single" w:sz="6" w:space="2" w:color="918585"/>
      </w:pBdr>
      <w:tabs>
        <w:tab w:val="left" w:pos="1021"/>
      </w:tabs>
      <w:ind w:firstLine="0"/>
    </w:pPr>
  </w:style>
  <w:style w:type="paragraph" w:customStyle="1" w:styleId="Warning">
    <w:name w:val="Warning"/>
    <w:basedOn w:val="BodyText"/>
    <w:rsid w:val="00040961"/>
    <w:pPr>
      <w:shd w:val="clear" w:color="auto" w:fill="D9D9D9"/>
      <w:tabs>
        <w:tab w:val="left" w:pos="992"/>
      </w:tabs>
      <w:ind w:left="119" w:right="119"/>
    </w:pPr>
    <w:rPr>
      <w:sz w:val="20"/>
    </w:rPr>
  </w:style>
  <w:style w:type="paragraph" w:customStyle="1" w:styleId="MarginIcons">
    <w:name w:val="Margin Icons"/>
    <w:basedOn w:val="BodyText"/>
    <w:rsid w:val="000409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0961"/>
    <w:rPr>
      <w:rFonts w:ascii="Courier New" w:hAnsi="Courier New"/>
    </w:rPr>
  </w:style>
  <w:style w:type="paragraph" w:customStyle="1" w:styleId="NoteBullet">
    <w:name w:val="Note Bullet"/>
    <w:basedOn w:val="Note"/>
    <w:rsid w:val="00040961"/>
    <w:pPr>
      <w:tabs>
        <w:tab w:val="clear" w:pos="680"/>
      </w:tabs>
      <w:spacing w:before="60" w:after="60"/>
    </w:pPr>
  </w:style>
  <w:style w:type="paragraph" w:customStyle="1" w:styleId="SubHeading2">
    <w:name w:val="SubHeading2"/>
    <w:basedOn w:val="HeadingBase"/>
    <w:rsid w:val="00040961"/>
    <w:pPr>
      <w:spacing w:before="240" w:after="60"/>
    </w:pPr>
    <w:rPr>
      <w:sz w:val="20"/>
    </w:rPr>
  </w:style>
  <w:style w:type="paragraph" w:customStyle="1" w:styleId="SubHeading1">
    <w:name w:val="SubHeading1"/>
    <w:basedOn w:val="HeadingBase"/>
    <w:rsid w:val="00040961"/>
    <w:pPr>
      <w:spacing w:before="240" w:after="60"/>
    </w:pPr>
    <w:rPr>
      <w:color w:val="918585"/>
      <w:sz w:val="22"/>
    </w:rPr>
  </w:style>
  <w:style w:type="paragraph" w:customStyle="1" w:styleId="SideHeading">
    <w:name w:val="Side Heading"/>
    <w:basedOn w:val="HeadingBase"/>
    <w:rsid w:val="000409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0961"/>
    <w:pPr>
      <w:numPr>
        <w:numId w:val="12"/>
      </w:numPr>
    </w:pPr>
  </w:style>
  <w:style w:type="paragraph" w:styleId="PlainText">
    <w:name w:val="Plain Text"/>
    <w:basedOn w:val="Normal"/>
    <w:link w:val="PlainTextChar"/>
    <w:rsid w:val="00040961"/>
    <w:rPr>
      <w:sz w:val="20"/>
    </w:rPr>
  </w:style>
  <w:style w:type="character" w:customStyle="1" w:styleId="PlainTextChar">
    <w:name w:val="Plain Text Char"/>
    <w:basedOn w:val="DefaultParagraphFont"/>
    <w:link w:val="PlainText"/>
    <w:rsid w:val="000409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0961"/>
    <w:rPr>
      <w:b/>
      <w:smallCaps/>
    </w:rPr>
  </w:style>
  <w:style w:type="paragraph" w:customStyle="1" w:styleId="TableListNumber">
    <w:name w:val="Table List Number"/>
    <w:basedOn w:val="ListNumber"/>
    <w:rsid w:val="00040961"/>
    <w:pPr>
      <w:numPr>
        <w:numId w:val="0"/>
      </w:numPr>
    </w:pPr>
  </w:style>
  <w:style w:type="paragraph" w:styleId="TOC4">
    <w:name w:val="toc 4"/>
    <w:basedOn w:val="TOCBase"/>
    <w:next w:val="Normal"/>
    <w:semiHidden/>
    <w:rsid w:val="00040961"/>
    <w:pPr>
      <w:tabs>
        <w:tab w:val="right" w:leader="dot" w:pos="9071"/>
      </w:tabs>
      <w:ind w:left="1701"/>
    </w:pPr>
  </w:style>
  <w:style w:type="paragraph" w:customStyle="1" w:styleId="ListAlpha">
    <w:name w:val="List Alpha"/>
    <w:basedOn w:val="List"/>
    <w:rsid w:val="00040961"/>
    <w:pPr>
      <w:numPr>
        <w:numId w:val="9"/>
      </w:numPr>
    </w:pPr>
  </w:style>
  <w:style w:type="paragraph" w:customStyle="1" w:styleId="ListAlpha2">
    <w:name w:val="List Alpha 2"/>
    <w:basedOn w:val="List2"/>
    <w:rsid w:val="00040961"/>
    <w:pPr>
      <w:numPr>
        <w:numId w:val="8"/>
      </w:numPr>
    </w:pPr>
  </w:style>
  <w:style w:type="paragraph" w:styleId="List2">
    <w:name w:val="List 2"/>
    <w:basedOn w:val="BodyText"/>
    <w:rsid w:val="00040961"/>
    <w:pPr>
      <w:tabs>
        <w:tab w:val="left" w:pos="680"/>
      </w:tabs>
      <w:spacing w:before="60" w:after="60"/>
      <w:ind w:left="680" w:hanging="340"/>
    </w:pPr>
  </w:style>
  <w:style w:type="paragraph" w:styleId="List3">
    <w:name w:val="List 3"/>
    <w:basedOn w:val="BodyText"/>
    <w:rsid w:val="00040961"/>
    <w:pPr>
      <w:tabs>
        <w:tab w:val="left" w:pos="1021"/>
      </w:tabs>
      <w:spacing w:before="60" w:after="60"/>
      <w:ind w:left="1020" w:hanging="340"/>
    </w:pPr>
  </w:style>
  <w:style w:type="paragraph" w:styleId="List4">
    <w:name w:val="List 4"/>
    <w:basedOn w:val="BodyText"/>
    <w:rsid w:val="00040961"/>
    <w:pPr>
      <w:tabs>
        <w:tab w:val="left" w:pos="1361"/>
      </w:tabs>
      <w:spacing w:before="60" w:after="60"/>
      <w:ind w:left="1361" w:hanging="340"/>
    </w:pPr>
  </w:style>
  <w:style w:type="paragraph" w:styleId="List5">
    <w:name w:val="List 5"/>
    <w:basedOn w:val="BodyText"/>
    <w:rsid w:val="00040961"/>
    <w:pPr>
      <w:tabs>
        <w:tab w:val="left" w:pos="1701"/>
      </w:tabs>
      <w:spacing w:before="60" w:after="60"/>
      <w:ind w:left="1701" w:hanging="340"/>
    </w:pPr>
  </w:style>
  <w:style w:type="paragraph" w:styleId="ListBullet3">
    <w:name w:val="List Bullet 3"/>
    <w:basedOn w:val="List3"/>
    <w:rsid w:val="00040961"/>
    <w:pPr>
      <w:numPr>
        <w:numId w:val="15"/>
      </w:numPr>
      <w:tabs>
        <w:tab w:val="clear" w:pos="1021"/>
      </w:tabs>
      <w:ind w:left="1037" w:hanging="357"/>
    </w:pPr>
  </w:style>
  <w:style w:type="paragraph" w:styleId="ListBullet4">
    <w:name w:val="List Bullet 4"/>
    <w:basedOn w:val="List4"/>
    <w:rsid w:val="00040961"/>
    <w:pPr>
      <w:numPr>
        <w:numId w:val="3"/>
      </w:numPr>
    </w:pPr>
  </w:style>
  <w:style w:type="paragraph" w:styleId="ListBullet5">
    <w:name w:val="List Bullet 5"/>
    <w:basedOn w:val="List5"/>
    <w:rsid w:val="00040961"/>
    <w:pPr>
      <w:numPr>
        <w:numId w:val="4"/>
      </w:numPr>
    </w:pPr>
  </w:style>
  <w:style w:type="paragraph" w:styleId="ListContinue2">
    <w:name w:val="List Continue 2"/>
    <w:basedOn w:val="List2"/>
    <w:rsid w:val="00040961"/>
    <w:pPr>
      <w:ind w:firstLine="0"/>
    </w:pPr>
  </w:style>
  <w:style w:type="paragraph" w:styleId="ListContinue3">
    <w:name w:val="List Continue 3"/>
    <w:basedOn w:val="List3"/>
    <w:rsid w:val="00040961"/>
    <w:pPr>
      <w:ind w:left="1021" w:firstLine="0"/>
    </w:pPr>
  </w:style>
  <w:style w:type="paragraph" w:styleId="ListContinue4">
    <w:name w:val="List Continue 4"/>
    <w:basedOn w:val="List4"/>
    <w:rsid w:val="00040961"/>
    <w:pPr>
      <w:ind w:firstLine="0"/>
    </w:pPr>
  </w:style>
  <w:style w:type="paragraph" w:styleId="ListContinue5">
    <w:name w:val="List Continue 5"/>
    <w:basedOn w:val="List5"/>
    <w:rsid w:val="00040961"/>
    <w:pPr>
      <w:ind w:firstLine="0"/>
    </w:pPr>
  </w:style>
  <w:style w:type="paragraph" w:styleId="ListNumber3">
    <w:name w:val="List Number 3"/>
    <w:basedOn w:val="List3"/>
    <w:rsid w:val="00040961"/>
    <w:pPr>
      <w:numPr>
        <w:numId w:val="5"/>
      </w:numPr>
    </w:pPr>
  </w:style>
  <w:style w:type="paragraph" w:styleId="ListNumber4">
    <w:name w:val="List Number 4"/>
    <w:basedOn w:val="List4"/>
    <w:rsid w:val="00040961"/>
    <w:pPr>
      <w:numPr>
        <w:numId w:val="6"/>
      </w:numPr>
    </w:pPr>
  </w:style>
  <w:style w:type="paragraph" w:styleId="ListNumber5">
    <w:name w:val="List Number 5"/>
    <w:basedOn w:val="List5"/>
    <w:rsid w:val="00040961"/>
    <w:pPr>
      <w:numPr>
        <w:numId w:val="7"/>
      </w:numPr>
    </w:pPr>
  </w:style>
  <w:style w:type="paragraph" w:styleId="BlockText">
    <w:name w:val="Block Text"/>
    <w:basedOn w:val="Normal"/>
    <w:rsid w:val="00040961"/>
    <w:pPr>
      <w:spacing w:after="120"/>
      <w:ind w:left="1440" w:right="1440"/>
    </w:pPr>
  </w:style>
  <w:style w:type="character" w:customStyle="1" w:styleId="Subscript">
    <w:name w:val="Subscript"/>
    <w:basedOn w:val="DefaultParagraphFont"/>
    <w:rsid w:val="00040961"/>
    <w:rPr>
      <w:sz w:val="16"/>
      <w:vertAlign w:val="subscript"/>
    </w:rPr>
  </w:style>
  <w:style w:type="character" w:customStyle="1" w:styleId="Superscript">
    <w:name w:val="Superscript"/>
    <w:basedOn w:val="DefaultParagraphFont"/>
    <w:rsid w:val="00040961"/>
    <w:rPr>
      <w:sz w:val="16"/>
      <w:vertAlign w:val="superscript"/>
    </w:rPr>
  </w:style>
  <w:style w:type="character" w:customStyle="1" w:styleId="Symbols">
    <w:name w:val="Symbols"/>
    <w:basedOn w:val="DefaultParagraphFont"/>
    <w:rsid w:val="00040961"/>
    <w:rPr>
      <w:rFonts w:ascii="Symbol" w:hAnsi="Symbol"/>
    </w:rPr>
  </w:style>
  <w:style w:type="character" w:customStyle="1" w:styleId="MenuOptions">
    <w:name w:val="Menu Options"/>
    <w:basedOn w:val="DefaultParagraphFont"/>
    <w:rsid w:val="00040961"/>
    <w:rPr>
      <w:rFonts w:ascii="Arial Narrow" w:hAnsi="Arial Narrow"/>
      <w:smallCaps/>
    </w:rPr>
  </w:style>
  <w:style w:type="character" w:customStyle="1" w:styleId="Buttons">
    <w:name w:val="Buttons"/>
    <w:basedOn w:val="DefaultParagraphFont"/>
    <w:rsid w:val="00040961"/>
    <w:rPr>
      <w:b/>
    </w:rPr>
  </w:style>
  <w:style w:type="character" w:customStyle="1" w:styleId="Underlined">
    <w:name w:val="Underlined"/>
    <w:basedOn w:val="DefaultParagraphFont"/>
    <w:rsid w:val="00040961"/>
    <w:rPr>
      <w:u w:val="single"/>
    </w:rPr>
  </w:style>
  <w:style w:type="paragraph" w:customStyle="1" w:styleId="TableBodyTextRight">
    <w:name w:val="Table Body Text Right"/>
    <w:basedOn w:val="TableBodyText"/>
    <w:rsid w:val="00040961"/>
    <w:pPr>
      <w:widowControl w:val="0"/>
      <w:autoSpaceDE w:val="0"/>
      <w:autoSpaceDN w:val="0"/>
      <w:adjustRightInd w:val="0"/>
      <w:jc w:val="right"/>
    </w:pPr>
    <w:rPr>
      <w:rFonts w:cs="Arial"/>
      <w:szCs w:val="18"/>
    </w:rPr>
  </w:style>
  <w:style w:type="paragraph" w:customStyle="1" w:styleId="CopyrightText">
    <w:name w:val="Copyright Text"/>
    <w:basedOn w:val="BodyText"/>
    <w:rsid w:val="00040961"/>
    <w:rPr>
      <w:sz w:val="18"/>
    </w:rPr>
  </w:style>
  <w:style w:type="paragraph" w:customStyle="1" w:styleId="BodySmallRight">
    <w:name w:val="Body Small Right"/>
    <w:basedOn w:val="BodyTextRight"/>
    <w:rsid w:val="00040961"/>
    <w:rPr>
      <w:sz w:val="18"/>
      <w:szCs w:val="18"/>
    </w:rPr>
  </w:style>
  <w:style w:type="paragraph" w:customStyle="1" w:styleId="MarginEdition">
    <w:name w:val="Margin Edition"/>
    <w:basedOn w:val="MarginNote"/>
    <w:rsid w:val="00040961"/>
    <w:pPr>
      <w:spacing w:before="0" w:after="0"/>
    </w:pPr>
    <w:rPr>
      <w:rFonts w:ascii="Times New Roman" w:hAnsi="Times New Roman"/>
      <w:color w:val="999999"/>
    </w:rPr>
  </w:style>
  <w:style w:type="paragraph" w:customStyle="1" w:styleId="Spacer">
    <w:name w:val="Spacer"/>
    <w:basedOn w:val="Normal"/>
    <w:rsid w:val="00040961"/>
    <w:rPr>
      <w:sz w:val="2"/>
      <w:szCs w:val="2"/>
    </w:rPr>
  </w:style>
  <w:style w:type="character" w:customStyle="1" w:styleId="Small">
    <w:name w:val="Small"/>
    <w:basedOn w:val="DefaultParagraphFont"/>
    <w:rsid w:val="00040961"/>
    <w:rPr>
      <w:sz w:val="16"/>
    </w:rPr>
  </w:style>
  <w:style w:type="paragraph" w:customStyle="1" w:styleId="WideTable">
    <w:name w:val="Wide Table"/>
    <w:basedOn w:val="Normal"/>
    <w:rsid w:val="00040961"/>
    <w:pPr>
      <w:ind w:left="-1418"/>
    </w:pPr>
    <w:rPr>
      <w:sz w:val="2"/>
      <w:szCs w:val="2"/>
    </w:rPr>
  </w:style>
  <w:style w:type="character" w:styleId="PageNumber">
    <w:name w:val="page number"/>
    <w:basedOn w:val="DefaultParagraphFont"/>
    <w:rsid w:val="00040961"/>
  </w:style>
  <w:style w:type="paragraph" w:styleId="Quote">
    <w:name w:val="Quote"/>
    <w:basedOn w:val="Heading1"/>
    <w:link w:val="QuoteChar"/>
    <w:qFormat/>
    <w:rsid w:val="00040961"/>
    <w:rPr>
      <w:b w:val="0"/>
      <w:sz w:val="72"/>
      <w:szCs w:val="72"/>
      <w:lang w:val="en-NZ"/>
    </w:rPr>
  </w:style>
  <w:style w:type="character" w:customStyle="1" w:styleId="QuoteChar">
    <w:name w:val="Quote Char"/>
    <w:basedOn w:val="DefaultParagraphFont"/>
    <w:link w:val="Quote"/>
    <w:rsid w:val="000409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0961"/>
    <w:pPr>
      <w:pageBreakBefore/>
    </w:pPr>
  </w:style>
  <w:style w:type="paragraph" w:customStyle="1" w:styleId="Border">
    <w:name w:val="Border"/>
    <w:basedOn w:val="Normal"/>
    <w:qFormat/>
    <w:rsid w:val="000409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0961"/>
    <w:rPr>
      <w:b/>
      <w:bCs/>
      <w:i/>
      <w:iCs/>
      <w:color w:val="auto"/>
    </w:rPr>
  </w:style>
  <w:style w:type="paragraph" w:styleId="IntenseQuote">
    <w:name w:val="Intense Quote"/>
    <w:basedOn w:val="Normal"/>
    <w:next w:val="Normal"/>
    <w:link w:val="IntenseQuoteChar"/>
    <w:uiPriority w:val="30"/>
    <w:qFormat/>
    <w:rsid w:val="000409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09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0961"/>
    <w:rPr>
      <w:smallCaps/>
      <w:color w:val="auto"/>
      <w:u w:val="single"/>
    </w:rPr>
  </w:style>
  <w:style w:type="character" w:styleId="IntenseReference">
    <w:name w:val="Intense Reference"/>
    <w:basedOn w:val="DefaultParagraphFont"/>
    <w:uiPriority w:val="32"/>
    <w:qFormat/>
    <w:rsid w:val="00040961"/>
    <w:rPr>
      <w:b/>
      <w:bCs/>
      <w:smallCaps/>
      <w:color w:val="auto"/>
      <w:spacing w:val="5"/>
      <w:u w:val="single"/>
    </w:rPr>
  </w:style>
  <w:style w:type="paragraph" w:customStyle="1" w:styleId="2ColumnHeading">
    <w:name w:val="2Column Heading"/>
    <w:basedOn w:val="BodyText"/>
    <w:qFormat/>
    <w:rsid w:val="00040961"/>
    <w:pPr>
      <w:spacing w:after="60"/>
      <w:ind w:left="-2268"/>
    </w:pPr>
    <w:rPr>
      <w:b/>
    </w:rPr>
  </w:style>
  <w:style w:type="paragraph" w:customStyle="1" w:styleId="Heading1TOC">
    <w:name w:val="Heading1 TOC"/>
    <w:basedOn w:val="Normal"/>
    <w:qFormat/>
    <w:rsid w:val="00040961"/>
    <w:pPr>
      <w:spacing w:before="240" w:after="120"/>
    </w:pPr>
    <w:rPr>
      <w:rFonts w:ascii="Times New Roman" w:hAnsi="Times New Roman"/>
      <w:b/>
      <w:sz w:val="32"/>
    </w:rPr>
  </w:style>
  <w:style w:type="paragraph" w:customStyle="1" w:styleId="Heading2TOC">
    <w:name w:val="Heading2 TOC"/>
    <w:basedOn w:val="Normal"/>
    <w:qFormat/>
    <w:rsid w:val="00040961"/>
    <w:pPr>
      <w:spacing w:before="240" w:after="60"/>
    </w:pPr>
    <w:rPr>
      <w:rFonts w:ascii="Times New Roman" w:hAnsi="Times New Roman"/>
      <w:b/>
      <w:sz w:val="28"/>
    </w:rPr>
  </w:style>
  <w:style w:type="character" w:customStyle="1" w:styleId="Underline">
    <w:name w:val="Underline"/>
    <w:basedOn w:val="DefaultParagraphFont"/>
    <w:qFormat/>
    <w:rsid w:val="00040961"/>
    <w:rPr>
      <w:u w:val="single"/>
    </w:rPr>
  </w:style>
  <w:style w:type="paragraph" w:styleId="BalloonText">
    <w:name w:val="Balloon Text"/>
    <w:basedOn w:val="Normal"/>
    <w:link w:val="BalloonTextChar"/>
    <w:rsid w:val="00040961"/>
    <w:rPr>
      <w:rFonts w:ascii="Tahoma" w:hAnsi="Tahoma" w:cs="Tahoma"/>
      <w:sz w:val="16"/>
      <w:szCs w:val="16"/>
    </w:rPr>
  </w:style>
  <w:style w:type="character" w:customStyle="1" w:styleId="BalloonTextChar">
    <w:name w:val="Balloon Text Char"/>
    <w:basedOn w:val="DefaultParagraphFont"/>
    <w:link w:val="BalloonText"/>
    <w:rsid w:val="000409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09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09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1641</Words>
  <Characters>10408</Characters>
  <Application>Microsoft Office Word</Application>
  <DocSecurity>0</DocSecurity>
  <Lines>396</Lines>
  <Paragraphs>249</Paragraphs>
  <ScaleCrop>false</ScaleCrop>
  <Company>Author-it Software Corporation Ltd.</Company>
  <LinksUpToDate>false</LinksUpToDate>
  <CharactersWithSpaces>11957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CUFIND401A Provide services on a freelance basis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2012-05-26T15:14:00Z</dcterms:created>
  <dcterms:modified xsi:type="dcterms:W3CDTF">2012-05-26T15:14:00Z</dcterms:modified>
</cp:coreProperties>
</file>