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CD2" w:rsidP="00343CD2">
      <w:pPr>
        <w:pStyle w:val="Title"/>
      </w:pPr>
      <w:r>
        <w:fldChar w:fldCharType="begin"/>
      </w:r>
      <w:r>
        <w:instrText xml:space="preserve"> TITLE   \* MERGEFORMAT </w:instrText>
      </w:r>
      <w:r>
        <w:fldChar w:fldCharType="separate"/>
      </w:r>
      <w:r>
        <w:t>CUFDIG506A Design interaction</w:t>
      </w:r>
      <w:r>
        <w:fldChar w:fldCharType="end"/>
      </w:r>
    </w:p>
    <w:p w:rsidR="00343CD2" w:rsidP="00343CD2">
      <w:pPr>
        <w:pStyle w:val="Version"/>
        <w:sectPr w:rsidSect="00012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28F9" w:rsidP="000128F9">
      <w:pPr>
        <w:pStyle w:val="SuperHeading"/>
      </w:pPr>
      <w:r w:rsidRPr="000128F9">
        <w:t>CUFDIG506A Design interaction</w:t>
      </w:r>
    </w:p>
    <w:p w:rsidR="00000000" w:rsidRPr="000128F9" w:rsidP="000128F9">
      <w:pPr>
        <w:pStyle w:val="SuperHeading"/>
      </w:pPr>
    </w:p>
    <w:p w:rsidR="00000000" w:rsidRPr="000128F9" w:rsidP="000128F9">
      <w:pPr>
        <w:pStyle w:val="Heading1"/>
      </w:pPr>
      <w:bookmarkStart w:id="1" w:name="O_71319"/>
      <w:bookmarkEnd w:id="1"/>
      <w:r w:rsidRPr="000128F9">
        <w:t>Modification History</w:t>
      </w:r>
    </w:p>
    <w:p w:rsidR="00000000" w:rsidRPr="000128F9" w:rsidP="000128F9">
      <w:pPr>
        <w:pStyle w:val="BodyText"/>
      </w:pPr>
      <w:r w:rsidRPr="000128F9">
        <w:t>Not applicable.</w:t>
      </w:r>
    </w:p>
    <w:p w:rsidR="00000000" w:rsidRPr="000128F9" w:rsidP="000128F9">
      <w:pPr>
        <w:pStyle w:val="AllowPageBreak"/>
      </w:pPr>
    </w:p>
    <w:p w:rsidR="00000000" w:rsidRPr="000128F9" w:rsidP="000128F9">
      <w:pPr>
        <w:pStyle w:val="Heading1"/>
      </w:pPr>
      <w:bookmarkStart w:id="2" w:name="O_71320"/>
      <w:bookmarkEnd w:id="2"/>
      <w:r w:rsidRPr="000128F9">
        <w:t>Unit Descriptor</w:t>
      </w:r>
    </w:p>
    <w:tbl>
      <w:tblPr>
        <w:tblW w:w="0" w:type="auto"/>
        <w:tblLayout w:type="fixed"/>
        <w:tblCellMar>
          <w:left w:w="62" w:type="dxa"/>
          <w:right w:w="62" w:type="dxa"/>
        </w:tblCellMar>
        <w:tblLook w:val="0000"/>
      </w:tblPr>
      <w:tblGrid>
        <w:gridCol w:w="2668"/>
        <w:gridCol w:w="5854"/>
      </w:tblGrid>
      <w:tr w:rsidTr="00343CD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This unit describes the performance outcomes, skills and knowledge required to design the interaction for interactive media</w:t>
            </w:r>
            <w:r w:rsidRPr="000128F9">
              <w:t xml:space="preserve"> products.</w:t>
            </w:r>
          </w:p>
          <w:p w:rsidR="00000000" w:rsidRPr="000128F9" w:rsidP="000128F9">
            <w:pPr>
              <w:pStyle w:val="BodyText"/>
            </w:pPr>
          </w:p>
          <w:p w:rsidR="00000000" w:rsidRPr="000128F9" w:rsidP="000128F9">
            <w:pPr>
              <w:pStyle w:val="BodyText"/>
            </w:pPr>
            <w:r w:rsidRPr="000128F9">
              <w:t>No licensing, legislative, regulatory or certification requirements apply to this unit at the time of endorsement.</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3" w:name="O_71321"/>
      <w:bookmarkEnd w:id="3"/>
      <w:r w:rsidRPr="000128F9">
        <w:t>Application of the Unit</w:t>
      </w:r>
    </w:p>
    <w:tbl>
      <w:tblPr>
        <w:tblW w:w="0" w:type="auto"/>
        <w:tblLayout w:type="fixed"/>
        <w:tblCellMar>
          <w:left w:w="62" w:type="dxa"/>
          <w:right w:w="62" w:type="dxa"/>
        </w:tblCellMar>
        <w:tblLook w:val="0000"/>
      </w:tblPr>
      <w:tblGrid>
        <w:gridCol w:w="2744"/>
        <w:gridCol w:w="5778"/>
      </w:tblGrid>
      <w:tr w:rsidTr="00343CD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Peop</w:t>
            </w:r>
            <w:r w:rsidRPr="000128F9">
              <w:t>le who apply the skills and knowledge outlined in this unit could be responsible for designing products such as games, e-learning resources or websites. Alternatively, they may specialise in the design of interactivity and work collaboratively with other d</w:t>
            </w:r>
            <w:r w:rsidRPr="000128F9">
              <w:t>esigners.</w:t>
            </w:r>
          </w:p>
          <w:p w:rsidR="00000000" w:rsidRPr="000128F9" w:rsidP="000128F9">
            <w:pPr>
              <w:pStyle w:val="BodyText"/>
            </w:pPr>
          </w:p>
          <w:p w:rsidR="00000000" w:rsidRPr="000128F9" w:rsidP="000128F9">
            <w:pPr>
              <w:pStyle w:val="BodyText"/>
            </w:pPr>
            <w:r w:rsidRPr="000128F9">
              <w:t xml:space="preserve">Liaison with team members is a key feature of this role, as is testing undertaken as part of the design process. A well-developed understanding of the dynamics of human-computer interaction is essential. </w:t>
            </w:r>
          </w:p>
          <w:p w:rsidR="00000000" w:rsidRPr="000128F9" w:rsidP="000128F9">
            <w:pPr>
              <w:pStyle w:val="BodyText"/>
            </w:pPr>
          </w:p>
          <w:p w:rsidR="00000000" w:rsidRPr="000128F9" w:rsidP="000128F9">
            <w:pPr>
              <w:pStyle w:val="BodyText"/>
            </w:pPr>
            <w:r w:rsidRPr="000128F9">
              <w:t>Skills associated with designing specif</w:t>
            </w:r>
            <w:r w:rsidRPr="000128F9">
              <w:t>ic products are covered in:</w:t>
            </w:r>
          </w:p>
          <w:p w:rsidR="00000000" w:rsidRPr="000128F9" w:rsidP="000128F9">
            <w:pPr>
              <w:pStyle w:val="ListBullet"/>
            </w:pPr>
            <w:r w:rsidRPr="000128F9">
              <w:t>CUFDIG502A Design web environments</w:t>
            </w:r>
          </w:p>
          <w:p w:rsidR="00000000" w:rsidRPr="000128F9" w:rsidP="000128F9">
            <w:pPr>
              <w:pStyle w:val="ListBullet"/>
            </w:pPr>
            <w:r w:rsidRPr="000128F9">
              <w:t>CUFDIG503A Design e-learning resources</w:t>
            </w:r>
          </w:p>
          <w:p w:rsidR="00000000" w:rsidRPr="000128F9" w:rsidP="000128F9">
            <w:pPr>
              <w:pStyle w:val="ListBullet"/>
            </w:pPr>
            <w:r w:rsidRPr="000128F9">
              <w:t>CUFDIG504A Design games.</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4" w:name="O_71322"/>
      <w:bookmarkEnd w:id="4"/>
      <w:r w:rsidRPr="000128F9">
        <w:t>Licensing/Regulatory Information</w:t>
      </w:r>
    </w:p>
    <w:p w:rsidR="00000000" w:rsidRPr="000128F9" w:rsidP="000128F9">
      <w:pPr>
        <w:pStyle w:val="BodyText"/>
      </w:pPr>
      <w:r w:rsidRPr="000128F9">
        <w:t>Not applicable.</w:t>
      </w:r>
    </w:p>
    <w:p w:rsidR="00000000" w:rsidRPr="000128F9" w:rsidP="000128F9">
      <w:pPr>
        <w:pStyle w:val="AllowPageBreak"/>
      </w:pPr>
    </w:p>
    <w:p w:rsidR="00000000" w:rsidRPr="000128F9" w:rsidP="000128F9">
      <w:pPr>
        <w:pStyle w:val="Heading1"/>
      </w:pPr>
      <w:bookmarkStart w:id="5" w:name="O_71324"/>
      <w:bookmarkEnd w:id="5"/>
      <w:r w:rsidRPr="000128F9">
        <w:t>Pre-Requisites</w:t>
      </w:r>
    </w:p>
    <w:tbl>
      <w:tblPr>
        <w:tblW w:w="0" w:type="auto"/>
        <w:tblLayout w:type="fixed"/>
        <w:tblCellMar>
          <w:left w:w="62" w:type="dxa"/>
          <w:right w:w="62" w:type="dxa"/>
        </w:tblCellMar>
        <w:tblLook w:val="0000"/>
      </w:tblPr>
      <w:tblGrid>
        <w:gridCol w:w="2775"/>
        <w:gridCol w:w="1295"/>
        <w:gridCol w:w="4452"/>
      </w:tblGrid>
      <w:tr w:rsidTr="00343C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p>
        </w:tc>
      </w:tr>
      <w:tr w:rsidTr="00343C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p>
        </w:tc>
      </w:tr>
      <w:tr w:rsidTr="00343C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6" w:name="O_71323"/>
      <w:bookmarkEnd w:id="6"/>
      <w:r w:rsidRPr="000128F9">
        <w:t>Employability Skills Information</w:t>
      </w:r>
    </w:p>
    <w:tbl>
      <w:tblPr>
        <w:tblW w:w="0" w:type="auto"/>
        <w:tblLayout w:type="fixed"/>
        <w:tblCellMar>
          <w:left w:w="62" w:type="dxa"/>
          <w:right w:w="62" w:type="dxa"/>
        </w:tblCellMar>
        <w:tblLook w:val="0000"/>
      </w:tblPr>
      <w:tblGrid>
        <w:gridCol w:w="2802"/>
        <w:gridCol w:w="5720"/>
      </w:tblGrid>
      <w:tr w:rsidTr="00343C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This unit contains employability skills.</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7" w:name="O_71325"/>
      <w:bookmarkEnd w:id="7"/>
      <w:r w:rsidRPr="000128F9">
        <w:t>Elements and Performance Criteria Pre-Content</w:t>
      </w:r>
    </w:p>
    <w:tbl>
      <w:tblPr>
        <w:tblW w:w="0" w:type="auto"/>
        <w:tblLayout w:type="fixed"/>
        <w:tblCellMar>
          <w:left w:w="62" w:type="dxa"/>
          <w:right w:w="62" w:type="dxa"/>
        </w:tblCellMar>
        <w:tblLook w:val="0000"/>
      </w:tblPr>
      <w:tblGrid>
        <w:gridCol w:w="2584"/>
        <w:gridCol w:w="5938"/>
      </w:tblGrid>
      <w:tr w:rsidTr="00343C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Performance criteria describe the performance needed to demonstrate achievement of the element. Where bold italicised text is used, further information is detailed in the required skills and knowledge section and the range statement. Assessment of performa</w:t>
            </w:r>
            <w:r w:rsidRPr="000128F9">
              <w:t>nce is to be consistent with the evidence guide.</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8" w:name="O_71326"/>
      <w:bookmarkEnd w:id="8"/>
      <w:r w:rsidRPr="000128F9">
        <w:t>Elements and Performance Criteria</w:t>
      </w:r>
    </w:p>
    <w:tbl>
      <w:tblPr>
        <w:tblW w:w="0" w:type="auto"/>
        <w:tblLayout w:type="fixed"/>
        <w:tblCellMar>
          <w:left w:w="62" w:type="dxa"/>
          <w:right w:w="62" w:type="dxa"/>
        </w:tblCellMar>
        <w:tblLook w:val="0000"/>
      </w:tblPr>
      <w:tblGrid>
        <w:gridCol w:w="2584"/>
        <w:gridCol w:w="5938"/>
      </w:tblGrid>
      <w:tr w:rsidTr="00343CD2">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PERFORMANCE CRITERIA</w:t>
            </w:r>
          </w:p>
        </w:tc>
      </w:tr>
      <w:tr w:rsidTr="00343C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Identify project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
            </w:pPr>
            <w:r w:rsidRPr="000128F9">
              <w:t>1.</w:t>
            </w:r>
            <w:r w:rsidRPr="000128F9">
              <w:tab/>
              <w:t xml:space="preserve">Discuss concepts with </w:t>
            </w:r>
            <w:r w:rsidRPr="000128F9">
              <w:rPr>
                <w:rStyle w:val="BoldandItalics"/>
              </w:rPr>
              <w:t>relevant personnel</w:t>
            </w:r>
            <w:r w:rsidRPr="000128F9">
              <w:t xml:space="preserve"> to ensure that design briefs are fully understood</w:t>
            </w:r>
          </w:p>
          <w:p w:rsidR="00000000" w:rsidRPr="000128F9" w:rsidP="000128F9">
            <w:pPr>
              <w:pStyle w:val="List"/>
            </w:pPr>
            <w:r w:rsidRPr="000128F9">
              <w:t>2.</w:t>
            </w:r>
            <w:r w:rsidRPr="000128F9">
              <w:tab/>
              <w:t xml:space="preserve">Discuss with relevant personnel the </w:t>
            </w:r>
            <w:r w:rsidRPr="000128F9">
              <w:rPr>
                <w:rStyle w:val="BoldandItalics"/>
              </w:rPr>
              <w:t>purpose</w:t>
            </w:r>
            <w:r w:rsidRPr="000128F9">
              <w:t xml:space="preserve"> of the interactive media product</w:t>
            </w:r>
          </w:p>
          <w:p w:rsidR="00000000" w:rsidRPr="000128F9" w:rsidP="000128F9">
            <w:pPr>
              <w:pStyle w:val="List"/>
            </w:pPr>
            <w:r w:rsidRPr="000128F9">
              <w:t>3.</w:t>
            </w:r>
            <w:r w:rsidRPr="000128F9">
              <w:tab/>
              <w:t xml:space="preserve">Identify technical parameters of appropriate interactive media products, including format and </w:t>
            </w:r>
            <w:r w:rsidRPr="000128F9">
              <w:rPr>
                <w:rStyle w:val="BoldandItalics"/>
              </w:rPr>
              <w:t>delivery platform</w:t>
            </w:r>
          </w:p>
          <w:p w:rsidR="00000000" w:rsidP="000128F9">
            <w:pPr>
              <w:pStyle w:val="List"/>
              <w:rPr>
                <w:lang w:val="en-NZ"/>
              </w:rPr>
            </w:pPr>
            <w:r w:rsidRPr="000128F9">
              <w:t>4.</w:t>
            </w:r>
            <w:r w:rsidRPr="000128F9">
              <w:tab/>
              <w:t xml:space="preserve">Identify target </w:t>
            </w:r>
            <w:r w:rsidRPr="000128F9">
              <w:rPr>
                <w:rStyle w:val="BoldandItalics"/>
              </w:rPr>
              <w:t>audience and user characteristics</w:t>
            </w:r>
          </w:p>
        </w:tc>
      </w:tr>
      <w:tr w:rsidTr="00343C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 xml:space="preserve">Generate </w:t>
            </w:r>
            <w:r w:rsidRPr="000128F9">
              <w:t>ideas for interaction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
            </w:pPr>
            <w:r w:rsidRPr="000128F9">
              <w:t>5.</w:t>
            </w:r>
            <w:r w:rsidRPr="000128F9">
              <w:tab/>
              <w:t xml:space="preserve">Research the delivery platform and analyse its potential for </w:t>
            </w:r>
            <w:r w:rsidRPr="000128F9">
              <w:rPr>
                <w:rStyle w:val="BoldandItalics"/>
              </w:rPr>
              <w:t>human</w:t>
            </w:r>
            <w:r w:rsidRPr="000128F9">
              <w:t>-</w:t>
            </w:r>
            <w:r w:rsidRPr="000128F9">
              <w:rPr>
                <w:rStyle w:val="BoldandItalics"/>
              </w:rPr>
              <w:t>computer interaction</w:t>
            </w:r>
          </w:p>
          <w:p w:rsidR="00000000" w:rsidRPr="000128F9" w:rsidP="000128F9">
            <w:pPr>
              <w:pStyle w:val="List"/>
            </w:pPr>
            <w:r w:rsidRPr="000128F9">
              <w:t>6.</w:t>
            </w:r>
            <w:r w:rsidRPr="000128F9">
              <w:tab/>
              <w:t xml:space="preserve">Generate a range of ideas to broaden and deepen the range of </w:t>
            </w:r>
            <w:r w:rsidRPr="000128F9">
              <w:rPr>
                <w:rStyle w:val="BoldandItalics"/>
              </w:rPr>
              <w:t>user experiences</w:t>
            </w:r>
          </w:p>
          <w:p w:rsidR="00000000" w:rsidRPr="000128F9" w:rsidP="000128F9">
            <w:pPr>
              <w:pStyle w:val="List"/>
            </w:pPr>
            <w:r w:rsidRPr="000128F9">
              <w:t>7.</w:t>
            </w:r>
            <w:r w:rsidRPr="000128F9">
              <w:tab/>
              <w:t>Continuously evaluate new ideas and incorporate them as app</w:t>
            </w:r>
            <w:r w:rsidRPr="000128F9">
              <w:t>ropriate</w:t>
            </w:r>
          </w:p>
          <w:p w:rsidR="00000000" w:rsidRPr="000128F9" w:rsidP="000128F9">
            <w:pPr>
              <w:pStyle w:val="List"/>
            </w:pPr>
            <w:r w:rsidRPr="000128F9">
              <w:t>8.</w:t>
            </w:r>
            <w:r w:rsidRPr="000128F9">
              <w:tab/>
              <w:t>Consult relevant personnel to ensure that all possible options are considered</w:t>
            </w:r>
          </w:p>
          <w:p w:rsidR="00000000" w:rsidP="000128F9">
            <w:pPr>
              <w:pStyle w:val="List"/>
              <w:rPr>
                <w:lang w:val="en-NZ"/>
              </w:rPr>
            </w:pPr>
            <w:r w:rsidRPr="000128F9">
              <w:t>9.</w:t>
            </w:r>
            <w:r w:rsidRPr="000128F9">
              <w:tab/>
              <w:t>Select a systematic approach that will meet creative, production and technical requirements specified in briefs</w:t>
            </w:r>
          </w:p>
        </w:tc>
      </w:tr>
      <w:tr w:rsidTr="00343C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Draft interaction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
            </w:pPr>
            <w:r w:rsidRPr="000128F9">
              <w:t>10.</w:t>
            </w:r>
            <w:r w:rsidRPr="000128F9">
              <w:tab/>
              <w:t xml:space="preserve">Draft </w:t>
            </w:r>
            <w:r w:rsidRPr="000128F9">
              <w:rPr>
                <w:rStyle w:val="BoldandItalics"/>
              </w:rPr>
              <w:t>interaction design specifications</w:t>
            </w:r>
            <w:r w:rsidRPr="000128F9">
              <w:t xml:space="preserve"> for all interactive sequences</w:t>
            </w:r>
          </w:p>
          <w:p w:rsidR="00000000" w:rsidRPr="000128F9" w:rsidP="000128F9">
            <w:pPr>
              <w:pStyle w:val="List"/>
            </w:pPr>
            <w:r w:rsidRPr="000128F9">
              <w:t>11.</w:t>
            </w:r>
            <w:r w:rsidRPr="000128F9">
              <w:tab/>
              <w:t xml:space="preserve">Select sequences as prototypes and demonstrate prototype interactions using a </w:t>
            </w:r>
            <w:r w:rsidRPr="000128F9">
              <w:rPr>
                <w:rStyle w:val="BoldandItalics"/>
              </w:rPr>
              <w:t>wire frame</w:t>
            </w:r>
          </w:p>
          <w:p w:rsidR="00000000" w:rsidRPr="000128F9" w:rsidP="000128F9">
            <w:pPr>
              <w:pStyle w:val="List"/>
            </w:pPr>
            <w:r w:rsidRPr="000128F9">
              <w:t>12.</w:t>
            </w:r>
            <w:r w:rsidRPr="000128F9">
              <w:tab/>
              <w:t xml:space="preserve">Conduct usability test using appropriate </w:t>
            </w:r>
            <w:r w:rsidRPr="000128F9">
              <w:rPr>
                <w:rStyle w:val="BoldandItalics"/>
              </w:rPr>
              <w:t>testing techniques</w:t>
            </w:r>
          </w:p>
          <w:p w:rsidR="00000000" w:rsidRPr="000128F9" w:rsidP="000128F9">
            <w:pPr>
              <w:pStyle w:val="List"/>
            </w:pPr>
            <w:r w:rsidRPr="000128F9">
              <w:t>13.</w:t>
            </w:r>
            <w:r w:rsidRPr="000128F9">
              <w:tab/>
              <w:t>Use prototype to identify logic</w:t>
            </w:r>
            <w:r w:rsidRPr="000128F9">
              <w:t>al inconsistencies in design and to measure levels of user engagement</w:t>
            </w:r>
          </w:p>
          <w:p w:rsidR="00000000" w:rsidP="000128F9">
            <w:pPr>
              <w:pStyle w:val="List"/>
              <w:rPr>
                <w:lang w:val="en-NZ"/>
              </w:rPr>
            </w:pPr>
            <w:r w:rsidRPr="000128F9">
              <w:t>14.</w:t>
            </w:r>
            <w:r w:rsidRPr="000128F9">
              <w:tab/>
              <w:t>Document all feedback and incorporate into design specifications</w:t>
            </w:r>
          </w:p>
        </w:tc>
      </w:tr>
      <w:tr w:rsidTr="00343CD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Finalise interaction designs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
            </w:pPr>
            <w:r w:rsidRPr="000128F9">
              <w:t>15.</w:t>
            </w:r>
            <w:r w:rsidRPr="000128F9">
              <w:tab/>
              <w:t>Re-evaluate interactions on the basis of prototype feedback</w:t>
            </w:r>
          </w:p>
          <w:p w:rsidR="00000000" w:rsidRPr="000128F9" w:rsidP="000128F9">
            <w:pPr>
              <w:pStyle w:val="List"/>
            </w:pPr>
            <w:r w:rsidRPr="000128F9">
              <w:t>16.</w:t>
            </w:r>
            <w:r w:rsidRPr="000128F9">
              <w:tab/>
              <w:t>Discuss and confirm</w:t>
            </w:r>
            <w:r w:rsidRPr="000128F9">
              <w:t xml:space="preserve"> additional requirements or modifications to the interaction design with relevant personnel</w:t>
            </w:r>
          </w:p>
          <w:p w:rsidR="00000000" w:rsidRPr="000128F9" w:rsidP="000128F9">
            <w:pPr>
              <w:pStyle w:val="List"/>
            </w:pPr>
            <w:r w:rsidRPr="000128F9">
              <w:t>17.</w:t>
            </w:r>
            <w:r w:rsidRPr="000128F9">
              <w:tab/>
              <w:t>Write final interaction design specifications to reflect all additional requirements or modifications</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9" w:name="O_71327"/>
      <w:bookmarkEnd w:id="9"/>
      <w:r w:rsidRPr="000128F9">
        <w:t>Required Skills and Knowledge</w:t>
      </w:r>
    </w:p>
    <w:tbl>
      <w:tblPr>
        <w:tblW w:w="0" w:type="auto"/>
        <w:tblLayout w:type="fixed"/>
        <w:tblCellMar>
          <w:left w:w="62" w:type="dxa"/>
          <w:right w:w="62" w:type="dxa"/>
        </w:tblCellMar>
        <w:tblLook w:val="0000"/>
      </w:tblPr>
      <w:tblGrid>
        <w:gridCol w:w="8522"/>
      </w:tblGrid>
      <w:tr w:rsidTr="00343C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REQUIRED SK</w:t>
            </w:r>
            <w:r w:rsidRPr="000128F9">
              <w:rPr>
                <w:rStyle w:val="SpecialBold"/>
              </w:rPr>
              <w:t>ILLS AND KNOWLEDGE</w:t>
            </w:r>
          </w:p>
        </w:tc>
      </w:tr>
      <w:tr w:rsidTr="00343C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This section describes the skills and knowledge required for this unit.</w:t>
            </w:r>
          </w:p>
        </w:tc>
      </w:tr>
      <w:tr w:rsidTr="0034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Required skills</w:t>
            </w:r>
          </w:p>
        </w:tc>
      </w:tr>
      <w:tr w:rsidTr="0034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communication, teamwork and literacy skills sufficient to:</w:t>
            </w:r>
          </w:p>
          <w:p w:rsidR="00000000" w:rsidRPr="000128F9" w:rsidP="000128F9">
            <w:pPr>
              <w:pStyle w:val="ListBullet2"/>
            </w:pPr>
            <w:r w:rsidRPr="000128F9">
              <w:t>interpret and clarify written proposals and creative briefs</w:t>
            </w:r>
          </w:p>
          <w:p w:rsidR="00000000" w:rsidRPr="000128F9" w:rsidP="000128F9">
            <w:pPr>
              <w:pStyle w:val="ListBullet2"/>
            </w:pPr>
            <w:r w:rsidRPr="000128F9">
              <w:t>work collaboratively in a team environment</w:t>
            </w:r>
          </w:p>
          <w:p w:rsidR="00000000" w:rsidRPr="000128F9" w:rsidP="000128F9">
            <w:pPr>
              <w:pStyle w:val="ListBullet2"/>
            </w:pPr>
            <w:r w:rsidRPr="000128F9">
              <w:t>present interactivity designs for discussion and feedback from team members and clients</w:t>
            </w:r>
          </w:p>
          <w:p w:rsidR="00000000" w:rsidRPr="000128F9" w:rsidP="000128F9">
            <w:pPr>
              <w:pStyle w:val="ListBullet2"/>
            </w:pPr>
            <w:r w:rsidRPr="000128F9">
              <w:t>document clearly and concisely the interaction design for an interactive media product</w:t>
            </w:r>
          </w:p>
          <w:p w:rsidR="00000000" w:rsidRPr="000128F9" w:rsidP="000128F9">
            <w:pPr>
              <w:pStyle w:val="ListBullet"/>
            </w:pPr>
            <w:r w:rsidRPr="000128F9">
              <w:t>initiative, creativity and flexibilit</w:t>
            </w:r>
            <w:r w:rsidRPr="000128F9">
              <w:t>y in the context of:</w:t>
            </w:r>
          </w:p>
          <w:p w:rsidR="00000000" w:rsidRPr="000128F9" w:rsidP="000128F9">
            <w:pPr>
              <w:pStyle w:val="ListBullet2"/>
            </w:pPr>
            <w:r w:rsidRPr="000128F9">
              <w:t xml:space="preserve">generating a range of ideas for deepening and broadening user experiences and interactions </w:t>
            </w:r>
          </w:p>
          <w:p w:rsidR="00000000" w:rsidRPr="000128F9" w:rsidP="000128F9">
            <w:pPr>
              <w:pStyle w:val="ListBullet2"/>
            </w:pPr>
            <w:r w:rsidRPr="000128F9">
              <w:t>finding solutions to interactivity challenges</w:t>
            </w:r>
          </w:p>
          <w:p w:rsidR="00000000" w:rsidRPr="000128F9" w:rsidP="000128F9">
            <w:pPr>
              <w:pStyle w:val="ListBullet2"/>
            </w:pPr>
            <w:r w:rsidRPr="000128F9">
              <w:t>finding ways to minimise the effect of technical constraints</w:t>
            </w:r>
          </w:p>
          <w:p w:rsidR="00000000" w:rsidRPr="000128F9" w:rsidP="000128F9">
            <w:pPr>
              <w:pStyle w:val="ListBullet2"/>
            </w:pPr>
            <w:r w:rsidRPr="000128F9">
              <w:t>ensuring that interaction is intuit</w:t>
            </w:r>
            <w:r w:rsidRPr="000128F9">
              <w:t xml:space="preserve">ive and logical </w:t>
            </w:r>
          </w:p>
          <w:p w:rsidR="00000000" w:rsidRPr="000128F9" w:rsidP="000128F9">
            <w:pPr>
              <w:pStyle w:val="ListBullet"/>
            </w:pPr>
            <w:r w:rsidRPr="000128F9">
              <w:t>technical skills sufficient to:</w:t>
            </w:r>
          </w:p>
          <w:p w:rsidR="00000000" w:rsidRPr="000128F9" w:rsidP="000128F9">
            <w:pPr>
              <w:pStyle w:val="ListBullet2"/>
            </w:pPr>
            <w:r w:rsidRPr="000128F9">
              <w:t>create complex designs using storyboards, maps and other diagrams to specify the architecture and navigation of interactive media products</w:t>
            </w:r>
          </w:p>
          <w:p w:rsidR="00000000" w:rsidRPr="000128F9" w:rsidP="000128F9">
            <w:pPr>
              <w:pStyle w:val="ListBullet2"/>
            </w:pPr>
            <w:r w:rsidRPr="000128F9">
              <w:t>construct wire frames</w:t>
            </w:r>
          </w:p>
          <w:p w:rsidR="00000000" w:rsidRPr="000128F9" w:rsidP="000128F9">
            <w:pPr>
              <w:pStyle w:val="ListBullet"/>
            </w:pPr>
            <w:r w:rsidRPr="000128F9">
              <w:t>self-management skills sufficient to:</w:t>
            </w:r>
          </w:p>
          <w:p w:rsidR="00000000" w:rsidRPr="000128F9" w:rsidP="000128F9">
            <w:pPr>
              <w:pStyle w:val="ListBullet2"/>
            </w:pPr>
            <w:r w:rsidRPr="000128F9">
              <w:t>meet deadlines</w:t>
            </w:r>
          </w:p>
          <w:p w:rsidR="00000000" w:rsidP="000128F9">
            <w:pPr>
              <w:pStyle w:val="ListBullet2"/>
              <w:rPr>
                <w:lang w:val="en-NZ"/>
              </w:rPr>
            </w:pPr>
            <w:r w:rsidRPr="000128F9">
              <w:t>provide appropriate and timely documentation</w:t>
            </w:r>
          </w:p>
        </w:tc>
      </w:tr>
      <w:tr w:rsidTr="0034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Required knowledge</w:t>
            </w:r>
          </w:p>
        </w:tc>
      </w:tr>
      <w:tr w:rsidTr="0034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industry knowledge, including:</w:t>
            </w:r>
          </w:p>
          <w:p w:rsidR="00000000" w:rsidRPr="000128F9" w:rsidP="000128F9">
            <w:pPr>
              <w:pStyle w:val="ListBullet2"/>
            </w:pPr>
            <w:r w:rsidRPr="000128F9">
              <w:t>roles and responsibilities of project team members, e.g. designers, content creators, information architects, programmers and coders</w:t>
            </w:r>
          </w:p>
          <w:p w:rsidR="00000000" w:rsidRPr="000128F9" w:rsidP="000128F9">
            <w:pPr>
              <w:pStyle w:val="ListBullet2"/>
            </w:pPr>
            <w:r w:rsidRPr="000128F9">
              <w:t>sound understanding of the relationship between technical and creative aspects and requirements of interactive media projects</w:t>
            </w:r>
          </w:p>
          <w:p w:rsidR="00000000" w:rsidRPr="000128F9" w:rsidP="000128F9">
            <w:pPr>
              <w:pStyle w:val="ListBullet2"/>
            </w:pPr>
            <w:r w:rsidRPr="000128F9">
              <w:t>issues and challenges that arise in designing interaction</w:t>
            </w:r>
          </w:p>
          <w:p w:rsidR="00000000" w:rsidRPr="000128F9" w:rsidP="000128F9">
            <w:pPr>
              <w:pStyle w:val="ListBullet2"/>
            </w:pPr>
            <w:r w:rsidRPr="000128F9">
              <w:t>technical parameters of various platforms and how these impact on the po</w:t>
            </w:r>
            <w:r w:rsidRPr="000128F9">
              <w:t>tential of interactivity</w:t>
            </w:r>
          </w:p>
          <w:p w:rsidR="00000000" w:rsidRPr="000128F9" w:rsidP="000128F9">
            <w:pPr>
              <w:pStyle w:val="ListBullet"/>
            </w:pPr>
            <w:r w:rsidRPr="000128F9">
              <w:t>OHS standards as they apply to computers and environments in which testing may be conducted</w:t>
            </w:r>
          </w:p>
          <w:p w:rsidR="00000000" w:rsidRPr="000128F9" w:rsidP="000128F9">
            <w:pPr>
              <w:pStyle w:val="ListBullet"/>
            </w:pPr>
            <w:r w:rsidRPr="000128F9">
              <w:t>sound understanding of the dynamics of human-computer interactions</w:t>
            </w:r>
          </w:p>
          <w:p w:rsidR="00000000" w:rsidRPr="000128F9" w:rsidP="000128F9">
            <w:pPr>
              <w:pStyle w:val="ListBullet"/>
            </w:pPr>
            <w:r w:rsidRPr="000128F9">
              <w:t>typical formats and techniques for documenting interactivity designs</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10" w:name="O_71328"/>
      <w:bookmarkEnd w:id="10"/>
      <w:r w:rsidRPr="000128F9">
        <w:t>Evidence Guide</w:t>
      </w:r>
    </w:p>
    <w:tbl>
      <w:tblPr>
        <w:tblW w:w="9570" w:type="dxa"/>
        <w:tblLayout w:type="fixed"/>
        <w:tblCellMar>
          <w:left w:w="62" w:type="dxa"/>
          <w:right w:w="62" w:type="dxa"/>
        </w:tblCellMar>
        <w:tblLook w:val="0000"/>
      </w:tblPr>
      <w:tblGrid>
        <w:gridCol w:w="3908"/>
        <w:gridCol w:w="5662"/>
      </w:tblGrid>
      <w:tr w:rsidTr="00343C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EVIDENCE GUIDE</w:t>
            </w:r>
          </w:p>
        </w:tc>
      </w:tr>
      <w:tr w:rsidTr="00343C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The Evidence Guide provides advice on assessment and must be read in conjunction with the performance criteria, required skills and knowledge, range statement and the Assessment Guidelines for the Training Pac</w:t>
            </w:r>
            <w:r w:rsidRPr="000128F9">
              <w:t>kage.</w:t>
            </w:r>
          </w:p>
        </w:tc>
      </w:tr>
      <w:tr w:rsidTr="0034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p>
        </w:tc>
      </w:tr>
      <w:tr w:rsidTr="0034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Evidence of the following is essential:</w:t>
            </w:r>
          </w:p>
          <w:p w:rsidR="00000000" w:rsidRPr="000128F9" w:rsidP="000128F9">
            <w:pPr>
              <w:pStyle w:val="ListBullet"/>
            </w:pPr>
            <w:r w:rsidRPr="000128F9">
              <w:t xml:space="preserve">clearly documented and user-tested interaction design specifications for an interactive </w:t>
            </w:r>
            <w:r w:rsidRPr="000128F9">
              <w:t xml:space="preserve">media product </w:t>
            </w:r>
          </w:p>
          <w:p w:rsidR="00000000" w:rsidRPr="000128F9" w:rsidP="000128F9">
            <w:pPr>
              <w:pStyle w:val="ListBullet"/>
            </w:pPr>
            <w:r w:rsidRPr="000128F9">
              <w:t xml:space="preserve">ability to work effectively as a member of a design team </w:t>
            </w:r>
          </w:p>
          <w:p w:rsidR="00000000" w:rsidP="000128F9">
            <w:pPr>
              <w:pStyle w:val="ListBullet"/>
              <w:rPr>
                <w:lang w:val="en-NZ"/>
              </w:rPr>
            </w:pPr>
            <w:r w:rsidRPr="000128F9">
              <w:t>well-developed understanding of the principles of interactivity from a user perspective.</w:t>
            </w:r>
          </w:p>
        </w:tc>
      </w:tr>
      <w:tr w:rsidTr="0034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Assessment must ensure:</w:t>
            </w:r>
          </w:p>
          <w:p w:rsidR="00000000" w:rsidRPr="000128F9" w:rsidP="000128F9">
            <w:pPr>
              <w:pStyle w:val="ListBullet"/>
            </w:pPr>
            <w:r w:rsidRPr="000128F9">
              <w:t>practical demonstra</w:t>
            </w:r>
            <w:r w:rsidRPr="000128F9">
              <w:t>tion of skills through the design of interactivity for at least two interactive media products</w:t>
            </w:r>
          </w:p>
          <w:p w:rsidR="00000000" w:rsidRPr="000128F9" w:rsidP="000128F9">
            <w:pPr>
              <w:pStyle w:val="ListBullet"/>
            </w:pPr>
            <w:r w:rsidRPr="000128F9">
              <w:t>access to proposals or briefs on which designs can be based</w:t>
            </w:r>
          </w:p>
          <w:p w:rsidR="00000000" w:rsidRPr="000128F9" w:rsidP="000128F9">
            <w:pPr>
              <w:pStyle w:val="ListBullet"/>
            </w:pPr>
            <w:r w:rsidRPr="000128F9">
              <w:t>that interactivity designs can be tested</w:t>
            </w:r>
          </w:p>
          <w:p w:rsidR="00000000" w:rsidRPr="000128F9" w:rsidP="000128F9">
            <w:pPr>
              <w:pStyle w:val="ListBullet"/>
            </w:pPr>
            <w:r w:rsidRPr="000128F9">
              <w:t>access to appropriate learning and assessment support when r</w:t>
            </w:r>
            <w:r w:rsidRPr="000128F9">
              <w:t>equired</w:t>
            </w:r>
          </w:p>
          <w:p w:rsidR="00000000" w:rsidP="000128F9">
            <w:pPr>
              <w:pStyle w:val="ListBullet"/>
              <w:rPr>
                <w:lang w:val="en-NZ"/>
              </w:rPr>
            </w:pPr>
            <w:r w:rsidRPr="000128F9">
              <w:t>use of culturally appropriate processes and techniques appropriate to the language and literacy capacity of learners and the work being performed.</w:t>
            </w:r>
          </w:p>
        </w:tc>
      </w:tr>
      <w:tr w:rsidTr="0034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 xml:space="preserve">A range of assessment methods should be used to assess practical skills and knowledge. The following examples are appropriate for this unit: </w:t>
            </w:r>
          </w:p>
          <w:p w:rsidR="00000000" w:rsidRPr="000128F9" w:rsidP="000128F9">
            <w:pPr>
              <w:pStyle w:val="ListBullet"/>
            </w:pPr>
            <w:r w:rsidRPr="000128F9">
              <w:t>direct questioning combined with review of portfolios of evidence and third-party workplace reports of on-the-job</w:t>
            </w:r>
            <w:r w:rsidRPr="000128F9">
              <w:t xml:space="preserve"> performance</w:t>
            </w:r>
          </w:p>
          <w:p w:rsidR="00000000" w:rsidRPr="000128F9" w:rsidP="000128F9">
            <w:pPr>
              <w:pStyle w:val="ListBullet"/>
            </w:pPr>
            <w:r w:rsidRPr="000128F9">
              <w:t>evaluation of interactivity designs designed and documented by the candidate and of their effectiveness in meeting requirements</w:t>
            </w:r>
          </w:p>
          <w:p w:rsidR="00000000" w:rsidRPr="000128F9" w:rsidP="000128F9">
            <w:pPr>
              <w:pStyle w:val="ListBullet"/>
            </w:pPr>
            <w:r w:rsidRPr="000128F9">
              <w:t>observation of a candidate presenting his/her interactivity design to team members and explaining how it meets requ</w:t>
            </w:r>
            <w:r w:rsidRPr="000128F9">
              <w:t>irements</w:t>
            </w:r>
          </w:p>
          <w:p w:rsidR="00000000" w:rsidRPr="000128F9" w:rsidP="000128F9">
            <w:pPr>
              <w:pStyle w:val="ListBullet"/>
            </w:pPr>
            <w:r w:rsidRPr="000128F9">
              <w:t>written or oral questioning to test knowledge as listed in the required skills and knowledge section of this unit</w:t>
            </w:r>
          </w:p>
          <w:p w:rsidR="00000000" w:rsidP="000128F9">
            <w:pPr>
              <w:pStyle w:val="ListBullet"/>
              <w:rPr>
                <w:lang w:val="en-NZ"/>
              </w:rPr>
            </w:pPr>
            <w:r w:rsidRPr="000128F9">
              <w:t>case studies to assess ability to develop interactivity designs for a range of interactive media products.</w:t>
            </w:r>
          </w:p>
        </w:tc>
      </w:tr>
      <w:tr w:rsidTr="0034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 xml:space="preserve">Guidance information for </w:t>
            </w:r>
            <w:r w:rsidRPr="000128F9">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Holistic assessment with other units relevant to the industry sector, workplace and job role is recommended, for example:</w:t>
            </w:r>
          </w:p>
          <w:p w:rsidR="00000000" w:rsidRPr="000128F9" w:rsidP="000128F9">
            <w:pPr>
              <w:pStyle w:val="ListBullet"/>
            </w:pPr>
            <w:r w:rsidRPr="000128F9">
              <w:t>CUFDIG501A Coordinate the testing of interactive media products</w:t>
            </w:r>
          </w:p>
          <w:p w:rsidR="00000000" w:rsidRPr="000128F9" w:rsidP="000128F9">
            <w:pPr>
              <w:pStyle w:val="ListBullet"/>
            </w:pPr>
            <w:r w:rsidRPr="000128F9">
              <w:t>CUFPPM404A Create storyboards.</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11" w:name="O_71329"/>
      <w:bookmarkEnd w:id="11"/>
      <w:r w:rsidRPr="000128F9">
        <w:t>Range Statement</w:t>
      </w:r>
    </w:p>
    <w:tbl>
      <w:tblPr>
        <w:tblW w:w="0" w:type="auto"/>
        <w:tblLayout w:type="fixed"/>
        <w:tblCellMar>
          <w:left w:w="62" w:type="dxa"/>
          <w:right w:w="62" w:type="dxa"/>
        </w:tblCellMar>
        <w:tblLook w:val="0000"/>
      </w:tblPr>
      <w:tblGrid>
        <w:gridCol w:w="3472"/>
        <w:gridCol w:w="5050"/>
      </w:tblGrid>
      <w:tr w:rsidTr="00343C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RANGE STATEMENT</w:t>
            </w:r>
          </w:p>
        </w:tc>
      </w:tr>
      <w:tr w:rsidTr="00343C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t>The range statement relates to the unit of competency as a whole. It allows for different work environments and situations that may affect performance. Bold italicised wording, if used in the performance criteria, is detai</w:t>
            </w:r>
            <w:r w:rsidRPr="000128F9">
              <w:t>led below. Essential operating conditions that may be present with training and assessment (depending on the work situation, needs of the candidate, accessibility of the item, and local industry and regional contexts) may also be included.</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Relevant perso</w:t>
            </w:r>
            <w:r w:rsidRPr="000128F9">
              <w:rPr>
                <w:rStyle w:val="BoldandItalics"/>
              </w:rPr>
              <w:t>nnel</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art director</w:t>
            </w:r>
          </w:p>
          <w:p w:rsidR="00000000" w:rsidRPr="000128F9" w:rsidP="000128F9">
            <w:pPr>
              <w:pStyle w:val="ListBullet"/>
            </w:pPr>
            <w:r w:rsidRPr="000128F9">
              <w:t>client</w:t>
            </w:r>
          </w:p>
          <w:p w:rsidR="00000000" w:rsidRPr="000128F9" w:rsidP="000128F9">
            <w:pPr>
              <w:pStyle w:val="ListBullet"/>
            </w:pPr>
            <w:r w:rsidRPr="000128F9">
              <w:t>designer</w:t>
            </w:r>
          </w:p>
          <w:p w:rsidR="00000000" w:rsidRPr="000128F9" w:rsidP="000128F9">
            <w:pPr>
              <w:pStyle w:val="ListBullet"/>
            </w:pPr>
            <w:r w:rsidRPr="000128F9">
              <w:t>director</w:t>
            </w:r>
          </w:p>
          <w:p w:rsidR="00000000" w:rsidRPr="000128F9" w:rsidP="000128F9">
            <w:pPr>
              <w:pStyle w:val="ListBullet"/>
            </w:pPr>
            <w:r w:rsidRPr="000128F9">
              <w:t>graphic artist</w:t>
            </w:r>
          </w:p>
          <w:p w:rsidR="00000000" w:rsidRPr="000128F9" w:rsidP="000128F9">
            <w:pPr>
              <w:pStyle w:val="ListBullet"/>
            </w:pPr>
            <w:r w:rsidRPr="000128F9">
              <w:t>head of department</w:t>
            </w:r>
          </w:p>
          <w:p w:rsidR="00000000" w:rsidRPr="000128F9" w:rsidP="000128F9">
            <w:pPr>
              <w:pStyle w:val="ListBullet"/>
            </w:pPr>
            <w:r w:rsidRPr="000128F9">
              <w:t>producer</w:t>
            </w:r>
          </w:p>
          <w:p w:rsidR="00000000" w:rsidRPr="000128F9" w:rsidP="000128F9">
            <w:pPr>
              <w:pStyle w:val="ListBullet"/>
            </w:pPr>
            <w:r w:rsidRPr="000128F9">
              <w:t>programmer</w:t>
            </w:r>
          </w:p>
          <w:p w:rsidR="00000000" w:rsidRPr="000128F9" w:rsidP="000128F9">
            <w:pPr>
              <w:pStyle w:val="ListBullet"/>
            </w:pPr>
            <w:r w:rsidRPr="000128F9">
              <w:t>publisher</w:t>
            </w:r>
          </w:p>
          <w:p w:rsidR="00000000" w:rsidRPr="000128F9" w:rsidP="000128F9">
            <w:pPr>
              <w:pStyle w:val="ListBullet"/>
            </w:pPr>
            <w:r w:rsidRPr="000128F9">
              <w:t>script writer</w:t>
            </w:r>
          </w:p>
          <w:p w:rsidR="00000000" w:rsidRPr="000128F9" w:rsidP="000128F9">
            <w:pPr>
              <w:pStyle w:val="ListBullet"/>
            </w:pPr>
            <w:r w:rsidRPr="000128F9">
              <w:t>software engineer</w:t>
            </w:r>
          </w:p>
          <w:p w:rsidR="00000000" w:rsidP="000128F9">
            <w:pPr>
              <w:pStyle w:val="ListBullet"/>
              <w:rPr>
                <w:lang w:val="en-NZ"/>
              </w:rPr>
            </w:pPr>
            <w:r w:rsidRPr="000128F9">
              <w:t>technical and creative staff.</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Purpose</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communication</w:t>
            </w:r>
          </w:p>
          <w:p w:rsidR="00000000" w:rsidRPr="000128F9" w:rsidP="000128F9">
            <w:pPr>
              <w:pStyle w:val="ListBullet"/>
            </w:pPr>
            <w:r w:rsidRPr="000128F9">
              <w:t>data</w:t>
            </w:r>
          </w:p>
          <w:p w:rsidR="00000000" w:rsidRPr="000128F9" w:rsidP="000128F9">
            <w:pPr>
              <w:pStyle w:val="ListBullet"/>
            </w:pPr>
            <w:r w:rsidRPr="000128F9">
              <w:t>e-learning resource</w:t>
            </w:r>
          </w:p>
          <w:p w:rsidR="00000000" w:rsidRPr="000128F9" w:rsidP="000128F9">
            <w:pPr>
              <w:pStyle w:val="ListBullet"/>
            </w:pPr>
            <w:r w:rsidRPr="000128F9">
              <w:t>game</w:t>
            </w:r>
          </w:p>
          <w:p w:rsidR="00000000" w:rsidRPr="000128F9" w:rsidP="000128F9">
            <w:pPr>
              <w:pStyle w:val="ListBullet"/>
            </w:pPr>
            <w:r w:rsidRPr="000128F9">
              <w:t>information</w:t>
            </w:r>
          </w:p>
          <w:p w:rsidR="00000000" w:rsidRPr="000128F9" w:rsidP="000128F9">
            <w:pPr>
              <w:pStyle w:val="ListBullet"/>
            </w:pPr>
            <w:r w:rsidRPr="000128F9">
              <w:t>knowledge</w:t>
            </w:r>
          </w:p>
          <w:p w:rsidR="00000000" w:rsidRPr="000128F9" w:rsidP="000128F9">
            <w:pPr>
              <w:pStyle w:val="ListBullet"/>
            </w:pPr>
            <w:r w:rsidRPr="000128F9">
              <w:t>virtual world or simulation</w:t>
            </w:r>
          </w:p>
          <w:p w:rsidR="00000000" w:rsidP="000128F9">
            <w:pPr>
              <w:pStyle w:val="ListBullet"/>
              <w:rPr>
                <w:lang w:val="en-NZ"/>
              </w:rPr>
            </w:pPr>
            <w:r w:rsidRPr="000128F9">
              <w:t>web environment.</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Delivery platforms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CD/DVD</w:t>
            </w:r>
          </w:p>
          <w:p w:rsidR="00000000" w:rsidRPr="000128F9" w:rsidP="000128F9">
            <w:pPr>
              <w:pStyle w:val="ListBullet"/>
            </w:pPr>
            <w:r w:rsidRPr="000128F9">
              <w:t>digital television set</w:t>
            </w:r>
          </w:p>
          <w:p w:rsidR="00000000" w:rsidRPr="000128F9" w:rsidP="000128F9">
            <w:pPr>
              <w:pStyle w:val="ListBullet"/>
            </w:pPr>
            <w:r w:rsidRPr="000128F9">
              <w:t>games console</w:t>
            </w:r>
          </w:p>
          <w:p w:rsidR="00000000" w:rsidRPr="000128F9" w:rsidP="000128F9">
            <w:pPr>
              <w:pStyle w:val="ListBullet"/>
            </w:pPr>
            <w:r w:rsidRPr="000128F9">
              <w:t xml:space="preserve">internet </w:t>
            </w:r>
          </w:p>
          <w:p w:rsidR="00000000" w:rsidRPr="000128F9" w:rsidP="000128F9">
            <w:pPr>
              <w:pStyle w:val="ListBullet"/>
            </w:pPr>
            <w:r w:rsidRPr="000128F9">
              <w:t>mobile phone</w:t>
            </w:r>
          </w:p>
          <w:p w:rsidR="00000000" w:rsidRPr="000128F9" w:rsidP="000128F9">
            <w:pPr>
              <w:pStyle w:val="ListBullet"/>
            </w:pPr>
            <w:r w:rsidRPr="000128F9">
              <w:t>personal digital assistant (PDA)</w:t>
            </w:r>
          </w:p>
          <w:p w:rsidR="00000000" w:rsidP="000128F9">
            <w:pPr>
              <w:pStyle w:val="ListBullet"/>
              <w:rPr>
                <w:lang w:val="en-NZ"/>
              </w:rPr>
            </w:pPr>
            <w:r w:rsidRPr="000128F9">
              <w:t>other wireless/mobile devices.</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Audience and user characteristics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computer literacy</w:t>
            </w:r>
          </w:p>
          <w:p w:rsidR="00000000" w:rsidRPr="000128F9" w:rsidP="000128F9">
            <w:pPr>
              <w:pStyle w:val="ListBullet"/>
            </w:pPr>
            <w:r w:rsidRPr="000128F9">
              <w:t>demographics, such as:</w:t>
            </w:r>
          </w:p>
          <w:p w:rsidR="00000000" w:rsidRPr="000128F9" w:rsidP="000128F9">
            <w:pPr>
              <w:pStyle w:val="ListBullet2"/>
            </w:pPr>
            <w:r w:rsidRPr="000128F9">
              <w:t>age</w:t>
            </w:r>
          </w:p>
          <w:p w:rsidR="00000000" w:rsidRPr="000128F9" w:rsidP="000128F9">
            <w:pPr>
              <w:pStyle w:val="ListBullet2"/>
            </w:pPr>
            <w:r w:rsidRPr="000128F9">
              <w:t>gender</w:t>
            </w:r>
          </w:p>
          <w:p w:rsidR="00000000" w:rsidRPr="000128F9" w:rsidP="000128F9">
            <w:pPr>
              <w:pStyle w:val="ListBullet2"/>
            </w:pPr>
            <w:r w:rsidRPr="000128F9">
              <w:t>education</w:t>
            </w:r>
          </w:p>
          <w:p w:rsidR="00000000" w:rsidRPr="000128F9" w:rsidP="000128F9">
            <w:pPr>
              <w:pStyle w:val="ListBullet2"/>
            </w:pPr>
            <w:r w:rsidRPr="000128F9">
              <w:t>occupation</w:t>
            </w:r>
          </w:p>
          <w:p w:rsidR="00000000" w:rsidRPr="000128F9" w:rsidP="000128F9">
            <w:pPr>
              <w:pStyle w:val="ListBullet2"/>
            </w:pPr>
            <w:r w:rsidRPr="000128F9">
              <w:t>cultural background</w:t>
            </w:r>
          </w:p>
          <w:p w:rsidR="00000000" w:rsidRPr="000128F9" w:rsidP="000128F9">
            <w:pPr>
              <w:pStyle w:val="ListBullet2"/>
            </w:pPr>
            <w:r w:rsidRPr="000128F9">
              <w:t>location</w:t>
            </w:r>
          </w:p>
          <w:p w:rsidR="00000000" w:rsidRPr="000128F9" w:rsidP="000128F9">
            <w:pPr>
              <w:pStyle w:val="ListBullet"/>
            </w:pPr>
            <w:r w:rsidRPr="000128F9">
              <w:t>hobbies</w:t>
            </w:r>
          </w:p>
          <w:p w:rsidR="00000000" w:rsidRPr="000128F9" w:rsidP="000128F9">
            <w:pPr>
              <w:pStyle w:val="ListBullet"/>
            </w:pPr>
            <w:r w:rsidRPr="000128F9">
              <w:t>interests</w:t>
            </w:r>
          </w:p>
          <w:p w:rsidR="00000000" w:rsidRPr="000128F9" w:rsidP="000128F9">
            <w:pPr>
              <w:pStyle w:val="ListBullet"/>
            </w:pPr>
            <w:r w:rsidRPr="000128F9">
              <w:t>internet literacy</w:t>
            </w:r>
          </w:p>
          <w:p w:rsidR="00000000" w:rsidRPr="000128F9" w:rsidP="000128F9">
            <w:pPr>
              <w:pStyle w:val="ListBullet"/>
            </w:pPr>
            <w:r w:rsidRPr="000128F9">
              <w:t>language, literacy and numeracy</w:t>
            </w:r>
          </w:p>
          <w:p w:rsidR="00000000" w:rsidRPr="000128F9" w:rsidP="000128F9">
            <w:pPr>
              <w:pStyle w:val="ListBullet"/>
            </w:pPr>
            <w:r w:rsidRPr="000128F9">
              <w:t>personas</w:t>
            </w:r>
          </w:p>
          <w:p w:rsidR="00000000" w:rsidP="000128F9">
            <w:pPr>
              <w:pStyle w:val="ListBullet"/>
              <w:rPr>
                <w:lang w:val="en-NZ"/>
              </w:rPr>
            </w:pPr>
            <w:r w:rsidRPr="000128F9">
              <w:t>specific needs - physical or psychological.</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Human</w:t>
            </w:r>
            <w:r w:rsidRPr="000128F9">
              <w:t>-</w:t>
            </w:r>
            <w:r w:rsidRPr="000128F9">
              <w:rPr>
                <w:rStyle w:val="BoldandItalics"/>
              </w:rPr>
              <w:t>computer interaction</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adaptation</w:t>
            </w:r>
          </w:p>
          <w:p w:rsidR="00000000" w:rsidRPr="000128F9" w:rsidP="000128F9">
            <w:pPr>
              <w:pStyle w:val="ListBullet"/>
            </w:pPr>
            <w:r w:rsidRPr="000128F9">
              <w:t>communication</w:t>
            </w:r>
          </w:p>
          <w:p w:rsidR="00000000" w:rsidRPr="000128F9" w:rsidP="000128F9">
            <w:pPr>
              <w:pStyle w:val="ListBullet"/>
            </w:pPr>
            <w:r w:rsidRPr="000128F9">
              <w:t>control</w:t>
            </w:r>
          </w:p>
          <w:p w:rsidR="00000000" w:rsidRPr="000128F9" w:rsidP="000128F9">
            <w:pPr>
              <w:pStyle w:val="ListBullet"/>
            </w:pPr>
            <w:r w:rsidRPr="000128F9">
              <w:t>creativity</w:t>
            </w:r>
          </w:p>
          <w:p w:rsidR="00000000" w:rsidRPr="000128F9" w:rsidP="000128F9">
            <w:pPr>
              <w:pStyle w:val="ListBullet"/>
            </w:pPr>
            <w:r w:rsidRPr="000128F9">
              <w:t>feedback</w:t>
            </w:r>
          </w:p>
          <w:p w:rsidR="00000000" w:rsidP="000128F9">
            <w:pPr>
              <w:pStyle w:val="ListBullet"/>
              <w:rPr>
                <w:lang w:val="en-NZ"/>
              </w:rPr>
            </w:pPr>
            <w:r w:rsidRPr="000128F9">
              <w:t>productivity.</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User experiences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composing</w:t>
            </w:r>
          </w:p>
          <w:p w:rsidR="00000000" w:rsidRPr="000128F9" w:rsidP="000128F9">
            <w:pPr>
              <w:pStyle w:val="ListBullet"/>
            </w:pPr>
            <w:r w:rsidRPr="000128F9">
              <w:t>conversing</w:t>
            </w:r>
          </w:p>
          <w:p w:rsidR="00000000" w:rsidRPr="000128F9" w:rsidP="000128F9">
            <w:pPr>
              <w:pStyle w:val="ListBullet"/>
            </w:pPr>
            <w:r w:rsidRPr="000128F9">
              <w:t>creating</w:t>
            </w:r>
          </w:p>
          <w:p w:rsidR="00000000" w:rsidRPr="000128F9" w:rsidP="000128F9">
            <w:pPr>
              <w:pStyle w:val="ListBullet"/>
            </w:pPr>
            <w:r w:rsidRPr="000128F9">
              <w:t>making</w:t>
            </w:r>
          </w:p>
          <w:p w:rsidR="00000000" w:rsidRPr="000128F9" w:rsidP="000128F9">
            <w:pPr>
              <w:pStyle w:val="ListBullet"/>
            </w:pPr>
            <w:r w:rsidRPr="000128F9">
              <w:t>participating</w:t>
            </w:r>
          </w:p>
          <w:p w:rsidR="00000000" w:rsidRPr="000128F9" w:rsidP="000128F9">
            <w:pPr>
              <w:pStyle w:val="ListBullet"/>
            </w:pPr>
            <w:r w:rsidRPr="000128F9">
              <w:t>performing</w:t>
            </w:r>
          </w:p>
          <w:p w:rsidR="00000000" w:rsidRPr="000128F9" w:rsidP="000128F9">
            <w:pPr>
              <w:pStyle w:val="ListBullet"/>
            </w:pPr>
            <w:r w:rsidRPr="000128F9">
              <w:t>playing</w:t>
            </w:r>
          </w:p>
          <w:p w:rsidR="00000000" w:rsidRPr="000128F9" w:rsidP="000128F9">
            <w:pPr>
              <w:pStyle w:val="ListBullet"/>
            </w:pPr>
            <w:r w:rsidRPr="000128F9">
              <w:t xml:space="preserve">reading </w:t>
            </w:r>
          </w:p>
          <w:p w:rsidR="00000000" w:rsidRPr="000128F9" w:rsidP="000128F9">
            <w:pPr>
              <w:pStyle w:val="ListBullet"/>
            </w:pPr>
            <w:r w:rsidRPr="000128F9">
              <w:t>thinking</w:t>
            </w:r>
          </w:p>
          <w:p w:rsidR="00000000" w:rsidRPr="000128F9" w:rsidP="000128F9">
            <w:pPr>
              <w:pStyle w:val="ListBullet"/>
            </w:pPr>
            <w:r w:rsidRPr="000128F9">
              <w:t xml:space="preserve">viewing </w:t>
            </w:r>
          </w:p>
          <w:p w:rsidR="00000000" w:rsidP="000128F9">
            <w:pPr>
              <w:pStyle w:val="ListBullet"/>
              <w:rPr>
                <w:lang w:val="en-NZ"/>
              </w:rPr>
            </w:pPr>
            <w:r w:rsidRPr="000128F9">
              <w:t>writing.</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Interaction design specifications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diagrams</w:t>
            </w:r>
          </w:p>
          <w:p w:rsidR="00000000" w:rsidRPr="000128F9" w:rsidP="000128F9">
            <w:pPr>
              <w:pStyle w:val="ListBullet"/>
            </w:pPr>
            <w:r w:rsidRPr="000128F9">
              <w:t>flow charts</w:t>
            </w:r>
          </w:p>
          <w:p w:rsidR="00000000" w:rsidRPr="000128F9" w:rsidP="000128F9">
            <w:pPr>
              <w:pStyle w:val="ListBullet"/>
            </w:pPr>
            <w:r w:rsidRPr="000128F9">
              <w:t>interactive sequences</w:t>
            </w:r>
          </w:p>
          <w:p w:rsidR="00000000" w:rsidRPr="000128F9" w:rsidP="000128F9">
            <w:pPr>
              <w:pStyle w:val="ListBullet"/>
            </w:pPr>
            <w:r w:rsidRPr="000128F9">
              <w:t>maps</w:t>
            </w:r>
          </w:p>
          <w:p w:rsidR="00000000" w:rsidRPr="000128F9" w:rsidP="000128F9">
            <w:pPr>
              <w:pStyle w:val="ListBullet"/>
            </w:pPr>
            <w:r w:rsidRPr="000128F9">
              <w:t>navigation charts</w:t>
            </w:r>
          </w:p>
          <w:p w:rsidR="00000000" w:rsidRPr="000128F9" w:rsidP="000128F9">
            <w:pPr>
              <w:pStyle w:val="ListBullet"/>
            </w:pPr>
            <w:r w:rsidRPr="000128F9">
              <w:t>plans</w:t>
            </w:r>
          </w:p>
          <w:p w:rsidR="00000000" w:rsidRPr="000128F9" w:rsidP="000128F9">
            <w:pPr>
              <w:pStyle w:val="ListBullet"/>
            </w:pPr>
            <w:r w:rsidRPr="000128F9">
              <w:t>storyboards</w:t>
            </w:r>
          </w:p>
          <w:p w:rsidR="00000000" w:rsidRPr="000128F9" w:rsidP="000128F9">
            <w:pPr>
              <w:pStyle w:val="ListBullet"/>
            </w:pPr>
            <w:r w:rsidRPr="000128F9">
              <w:t>technical specifications</w:t>
            </w:r>
          </w:p>
          <w:p w:rsidR="00000000" w:rsidP="000128F9">
            <w:pPr>
              <w:pStyle w:val="ListBullet"/>
              <w:rPr>
                <w:lang w:val="en-NZ"/>
              </w:rPr>
            </w:pPr>
            <w:r w:rsidRPr="000128F9">
              <w:t>wire frames.</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Wire frames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digital software, such as:</w:t>
            </w:r>
          </w:p>
          <w:p w:rsidR="00000000" w:rsidRPr="000128F9" w:rsidP="000128F9">
            <w:pPr>
              <w:pStyle w:val="ListBullet2"/>
            </w:pPr>
            <w:r w:rsidRPr="000128F9">
              <w:t>PowerPoint</w:t>
            </w:r>
          </w:p>
          <w:p w:rsidR="00000000" w:rsidRPr="000128F9" w:rsidP="000128F9">
            <w:pPr>
              <w:pStyle w:val="ListBullet2"/>
            </w:pPr>
            <w:r w:rsidRPr="000128F9">
              <w:t xml:space="preserve">Dreamweaver </w:t>
            </w:r>
          </w:p>
          <w:p w:rsidR="00000000" w:rsidP="000128F9">
            <w:pPr>
              <w:pStyle w:val="ListBullet"/>
              <w:rPr>
                <w:lang w:val="en-NZ"/>
              </w:rPr>
            </w:pPr>
            <w:r w:rsidRPr="000128F9">
              <w:t>paper-based.</w:t>
            </w:r>
          </w:p>
        </w:tc>
      </w:tr>
      <w:tr w:rsidTr="00343CD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BoldandItalics"/>
              </w:rPr>
              <w:t>Testing techniques</w:t>
            </w:r>
            <w:r w:rsidRPr="000128F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ListBullet"/>
            </w:pPr>
            <w:r w:rsidRPr="000128F9">
              <w:t>card sorting</w:t>
            </w:r>
          </w:p>
          <w:p w:rsidR="00000000" w:rsidRPr="000128F9" w:rsidP="000128F9">
            <w:pPr>
              <w:pStyle w:val="ListBullet"/>
            </w:pPr>
            <w:r w:rsidRPr="000128F9">
              <w:t>focus group</w:t>
            </w:r>
          </w:p>
          <w:p w:rsidR="00000000" w:rsidRPr="000128F9" w:rsidP="000128F9">
            <w:pPr>
              <w:pStyle w:val="ListBullet"/>
            </w:pPr>
            <w:r w:rsidRPr="000128F9">
              <w:t>heuristic analysis</w:t>
            </w:r>
          </w:p>
          <w:p w:rsidR="00000000" w:rsidRPr="000128F9" w:rsidP="000128F9">
            <w:pPr>
              <w:pStyle w:val="ListBullet"/>
            </w:pPr>
            <w:r w:rsidRPr="000128F9">
              <w:t>inspection</w:t>
            </w:r>
          </w:p>
          <w:p w:rsidR="00000000" w:rsidRPr="000128F9" w:rsidP="000128F9">
            <w:pPr>
              <w:pStyle w:val="ListBullet"/>
            </w:pPr>
            <w:r w:rsidRPr="000128F9">
              <w:t>user trial.</w:t>
            </w:r>
          </w:p>
        </w:tc>
      </w:tr>
    </w:tbl>
    <w:p w:rsidR="00343CD2" w:rsidP="000128F9">
      <w:pPr>
        <w:pStyle w:val="BodyText"/>
      </w:pPr>
    </w:p>
    <w:p w:rsidR="00343CD2" w:rsidP="000128F9">
      <w:pPr>
        <w:pStyle w:val="BodyText"/>
      </w:pPr>
    </w:p>
    <w:p w:rsidR="00000000" w:rsidRPr="000128F9" w:rsidP="000128F9">
      <w:pPr>
        <w:pStyle w:val="Heading1"/>
      </w:pPr>
      <w:bookmarkStart w:id="12" w:name="O_71330"/>
      <w:bookmarkEnd w:id="12"/>
      <w:r w:rsidRPr="000128F9">
        <w:t>Unit Sector(s)</w:t>
      </w:r>
    </w:p>
    <w:tbl>
      <w:tblPr>
        <w:tblW w:w="0" w:type="auto"/>
        <w:tblLayout w:type="fixed"/>
        <w:tblCellMar>
          <w:left w:w="62" w:type="dxa"/>
          <w:right w:w="62" w:type="dxa"/>
        </w:tblCellMar>
        <w:tblLook w:val="0000"/>
      </w:tblPr>
      <w:tblGrid>
        <w:gridCol w:w="2654"/>
        <w:gridCol w:w="5868"/>
      </w:tblGrid>
      <w:tr w:rsidTr="00343C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13" w:name="O_155179"/>
      <w:bookmarkEnd w:id="13"/>
      <w:r w:rsidRPr="000128F9">
        <w:t>Competency field</w:t>
      </w:r>
    </w:p>
    <w:tbl>
      <w:tblPr>
        <w:tblW w:w="0" w:type="auto"/>
        <w:tblLayout w:type="fixed"/>
        <w:tblCellMar>
          <w:left w:w="62" w:type="dxa"/>
          <w:right w:w="62" w:type="dxa"/>
        </w:tblCellMar>
        <w:tblLook w:val="0000"/>
      </w:tblPr>
      <w:tblGrid>
        <w:gridCol w:w="2778"/>
        <w:gridCol w:w="5744"/>
      </w:tblGrid>
      <w:tr w:rsidTr="00343CD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r w:rsidRPr="000128F9">
              <w:t>Visual communication - digital content and imaging</w:t>
            </w:r>
          </w:p>
        </w:tc>
      </w:tr>
    </w:tbl>
    <w:p w:rsidR="00000000" w:rsidRPr="000128F9" w:rsidP="000128F9">
      <w:pPr>
        <w:pStyle w:val="BodyText"/>
      </w:pPr>
    </w:p>
    <w:p w:rsidR="00000000" w:rsidRPr="000128F9" w:rsidP="000128F9">
      <w:pPr>
        <w:pStyle w:val="AllowPageBreak"/>
      </w:pPr>
    </w:p>
    <w:p w:rsidR="00000000" w:rsidRPr="000128F9" w:rsidP="000128F9">
      <w:pPr>
        <w:pStyle w:val="Heading1"/>
      </w:pPr>
      <w:bookmarkStart w:id="14" w:name="O_155178"/>
      <w:bookmarkEnd w:id="14"/>
      <w:r w:rsidRPr="000128F9">
        <w:t>Co-requisite units</w:t>
      </w:r>
    </w:p>
    <w:tbl>
      <w:tblPr>
        <w:tblW w:w="0" w:type="auto"/>
        <w:tblLayout w:type="fixed"/>
        <w:tblCellMar>
          <w:left w:w="62" w:type="dxa"/>
          <w:right w:w="62" w:type="dxa"/>
        </w:tblCellMar>
        <w:tblLook w:val="0000"/>
      </w:tblPr>
      <w:tblGrid>
        <w:gridCol w:w="2641"/>
        <w:gridCol w:w="1322"/>
        <w:gridCol w:w="4559"/>
      </w:tblGrid>
      <w:tr w:rsidTr="00343C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r w:rsidRPr="000128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p>
        </w:tc>
      </w:tr>
      <w:tr w:rsidTr="00343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8F9">
            <w:pPr>
              <w:pStyle w:val="BodyText"/>
              <w:rPr>
                <w:lang w:val="en-NZ"/>
              </w:rPr>
            </w:pPr>
          </w:p>
        </w:tc>
      </w:tr>
      <w:tr w:rsidTr="00343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8F9" w:rsidP="000128F9">
            <w:pPr>
              <w:pStyle w:val="BodyText"/>
            </w:pPr>
          </w:p>
        </w:tc>
      </w:tr>
    </w:tbl>
    <w:p w:rsidR="00000000" w:rsidRPr="000128F9" w:rsidP="000128F9">
      <w:pPr>
        <w:pStyle w:val="BodyText"/>
      </w:pPr>
    </w:p>
    <w:p w:rsidR="00000000" w:rsidRPr="000128F9" w:rsidP="000128F9"/>
    <w:sectPr w:rsidSect="00012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CD2" w:rsidP="00343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2" w:rsidP="00012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3CD2" w:rsidP="00012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CD2" w:rsidP="00012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CD2" w:rsidP="00343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D2" w:rsidP="000128F9">
    <w:pPr>
      <w:pStyle w:val="Header"/>
      <w:framePr w:wrap="around"/>
    </w:pPr>
    <w:r>
      <w:fldChar w:fldCharType="begin"/>
    </w:r>
    <w:r>
      <w:instrText xml:space="preserve"> TITLE   \* MERGEFORMAT </w:instrText>
    </w:r>
    <w:r>
      <w:fldChar w:fldCharType="separate"/>
    </w:r>
    <w:r>
      <w:t>CUFDIG506A Design interaction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CD2" w:rsidP="00012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AA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24C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20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8F9"/>
    <w:pPr>
      <w:spacing w:before="360" w:after="60"/>
      <w:outlineLvl w:val="0"/>
    </w:pPr>
    <w:rPr>
      <w:sz w:val="32"/>
    </w:rPr>
  </w:style>
  <w:style w:type="paragraph" w:styleId="Heading2">
    <w:name w:val="heading 2"/>
    <w:basedOn w:val="HeadingBase"/>
    <w:next w:val="BodyText"/>
    <w:link w:val="Heading2Char"/>
    <w:qFormat/>
    <w:rsid w:val="000128F9"/>
    <w:pPr>
      <w:keepLines/>
      <w:spacing w:before="240" w:after="120"/>
      <w:outlineLvl w:val="1"/>
    </w:pPr>
    <w:rPr>
      <w:sz w:val="28"/>
      <w:szCs w:val="40"/>
    </w:rPr>
  </w:style>
  <w:style w:type="paragraph" w:styleId="Heading3">
    <w:name w:val="heading 3"/>
    <w:basedOn w:val="HeadingBase"/>
    <w:next w:val="BodyText"/>
    <w:link w:val="Heading3Char"/>
    <w:qFormat/>
    <w:rsid w:val="000128F9"/>
    <w:pPr>
      <w:spacing w:before="180" w:after="120"/>
      <w:outlineLvl w:val="2"/>
    </w:pPr>
    <w:rPr>
      <w:spacing w:val="-10"/>
      <w:kern w:val="32"/>
    </w:rPr>
  </w:style>
  <w:style w:type="paragraph" w:styleId="Heading4">
    <w:name w:val="heading 4"/>
    <w:basedOn w:val="HeadingBase"/>
    <w:next w:val="BodyText"/>
    <w:link w:val="Heading4Char"/>
    <w:qFormat/>
    <w:rsid w:val="000128F9"/>
    <w:pPr>
      <w:spacing w:before="160" w:after="120"/>
      <w:outlineLvl w:val="3"/>
    </w:pPr>
    <w:rPr>
      <w:sz w:val="22"/>
    </w:rPr>
  </w:style>
  <w:style w:type="paragraph" w:styleId="Heading5">
    <w:name w:val="heading 5"/>
    <w:basedOn w:val="HeadingBase"/>
    <w:next w:val="Normal"/>
    <w:link w:val="Heading5Char"/>
    <w:qFormat/>
    <w:rsid w:val="000128F9"/>
    <w:pPr>
      <w:spacing w:before="80"/>
      <w:outlineLvl w:val="4"/>
    </w:pPr>
    <w:rPr>
      <w:color w:val="918585"/>
      <w:sz w:val="20"/>
    </w:rPr>
  </w:style>
  <w:style w:type="paragraph" w:styleId="Heading6">
    <w:name w:val="heading 6"/>
    <w:basedOn w:val="HeadingBase"/>
    <w:next w:val="Normal"/>
    <w:link w:val="Heading6Char"/>
    <w:qFormat/>
    <w:rsid w:val="000128F9"/>
    <w:pPr>
      <w:spacing w:before="60"/>
      <w:outlineLvl w:val="5"/>
    </w:pPr>
    <w:rPr>
      <w:color w:val="918585"/>
      <w:sz w:val="20"/>
    </w:rPr>
  </w:style>
  <w:style w:type="paragraph" w:styleId="Heading7">
    <w:name w:val="heading 7"/>
    <w:basedOn w:val="Normal"/>
    <w:next w:val="Normal"/>
    <w:link w:val="Heading7Char"/>
    <w:qFormat/>
    <w:rsid w:val="000128F9"/>
    <w:pPr>
      <w:ind w:left="720"/>
      <w:outlineLvl w:val="6"/>
    </w:pPr>
    <w:rPr>
      <w:i/>
    </w:rPr>
  </w:style>
  <w:style w:type="paragraph" w:styleId="Heading8">
    <w:name w:val="heading 8"/>
    <w:basedOn w:val="Normal"/>
    <w:next w:val="Normal"/>
    <w:link w:val="Heading8Char"/>
    <w:qFormat/>
    <w:rsid w:val="000128F9"/>
    <w:pPr>
      <w:ind w:left="720"/>
      <w:outlineLvl w:val="7"/>
    </w:pPr>
    <w:rPr>
      <w:i/>
    </w:rPr>
  </w:style>
  <w:style w:type="paragraph" w:styleId="Heading9">
    <w:name w:val="heading 9"/>
    <w:basedOn w:val="Normal"/>
    <w:next w:val="Normal"/>
    <w:link w:val="Heading9Char"/>
    <w:qFormat/>
    <w:rsid w:val="000128F9"/>
    <w:pPr>
      <w:ind w:left="720"/>
      <w:outlineLvl w:val="8"/>
    </w:pPr>
    <w:rPr>
      <w:i/>
    </w:rPr>
  </w:style>
  <w:style w:type="character" w:default="1" w:styleId="DefaultParagraphFont">
    <w:name w:val="Default Paragraph Font"/>
    <w:uiPriority w:val="1"/>
    <w:unhideWhenUsed/>
    <w:rsid w:val="00012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8F9"/>
  </w:style>
  <w:style w:type="character" w:customStyle="1" w:styleId="Heading1Char">
    <w:name w:val="Heading 1 Char"/>
    <w:basedOn w:val="DefaultParagraphFont"/>
    <w:link w:val="Heading1"/>
    <w:rsid w:val="000128F9"/>
    <w:rPr>
      <w:rFonts w:ascii="Times New Roman" w:eastAsia="Times New Roman" w:hAnsi="Times New Roman" w:cs="Times New Roman"/>
      <w:b/>
      <w:sz w:val="32"/>
      <w:szCs w:val="20"/>
      <w:lang w:eastAsia="en-US"/>
    </w:rPr>
  </w:style>
  <w:style w:type="paragraph" w:styleId="BodyText">
    <w:name w:val="Body Text"/>
    <w:basedOn w:val="Normal"/>
    <w:link w:val="BodyTextChar"/>
    <w:rsid w:val="00012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8F9"/>
    <w:rPr>
      <w:rFonts w:ascii="Times New Roman" w:eastAsia="Times New Roman" w:hAnsi="Times New Roman" w:cs="Times New Roman"/>
      <w:sz w:val="24"/>
      <w:lang w:val="en-US" w:eastAsia="en-US"/>
    </w:rPr>
  </w:style>
  <w:style w:type="paragraph" w:styleId="Footer">
    <w:name w:val="footer"/>
    <w:basedOn w:val="Normal"/>
    <w:link w:val="FooterChar"/>
    <w:rsid w:val="00012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8F9"/>
    <w:rPr>
      <w:rFonts w:ascii="Times New Roman" w:eastAsia="Times New Roman" w:hAnsi="Times New Roman" w:cs="Times New Roman"/>
      <w:sz w:val="16"/>
      <w:lang w:val="en-US" w:eastAsia="en-US"/>
    </w:rPr>
  </w:style>
  <w:style w:type="paragraph" w:styleId="List">
    <w:name w:val="List"/>
    <w:basedOn w:val="BodyText"/>
    <w:next w:val="BodyText"/>
    <w:rsid w:val="000128F9"/>
    <w:pPr>
      <w:tabs>
        <w:tab w:val="left" w:pos="340"/>
      </w:tabs>
      <w:spacing w:before="60" w:after="60"/>
      <w:ind w:left="340" w:hanging="340"/>
    </w:pPr>
  </w:style>
  <w:style w:type="paragraph" w:styleId="ListBullet">
    <w:name w:val="List Bullet"/>
    <w:basedOn w:val="List"/>
    <w:rsid w:val="000128F9"/>
    <w:pPr>
      <w:numPr>
        <w:numId w:val="13"/>
      </w:numPr>
      <w:tabs>
        <w:tab w:val="clear" w:pos="340"/>
      </w:tabs>
      <w:spacing w:before="40" w:after="40"/>
    </w:pPr>
  </w:style>
  <w:style w:type="character" w:customStyle="1" w:styleId="SpecialBold">
    <w:name w:val="Special Bold"/>
    <w:basedOn w:val="DefaultParagraphFont"/>
    <w:rsid w:val="000128F9"/>
    <w:rPr>
      <w:b/>
      <w:spacing w:val="0"/>
    </w:rPr>
  </w:style>
  <w:style w:type="paragraph" w:styleId="ListBullet2">
    <w:name w:val="List Bullet 2"/>
    <w:basedOn w:val="List2"/>
    <w:rsid w:val="000128F9"/>
    <w:pPr>
      <w:numPr>
        <w:numId w:val="14"/>
      </w:numPr>
      <w:tabs>
        <w:tab w:val="clear" w:pos="680"/>
      </w:tabs>
    </w:pPr>
  </w:style>
  <w:style w:type="paragraph" w:styleId="Header">
    <w:name w:val="header"/>
    <w:basedOn w:val="Normal"/>
    <w:link w:val="HeaderChar"/>
    <w:rsid w:val="00012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8F9"/>
    <w:pPr>
      <w:spacing w:before="240" w:after="120"/>
      <w:outlineLvl w:val="0"/>
    </w:pPr>
    <w:rPr>
      <w:rFonts w:ascii="Times New Roman" w:hAnsi="Times New Roman"/>
      <w:b/>
      <w:sz w:val="28"/>
    </w:rPr>
  </w:style>
  <w:style w:type="paragraph" w:customStyle="1" w:styleId="AllowPageBreak">
    <w:name w:val="AllowPageBreak"/>
    <w:rsid w:val="00012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28F9"/>
    <w:rPr>
      <w:b/>
      <w:i/>
      <w:u w:val="none"/>
    </w:rPr>
  </w:style>
  <w:style w:type="character" w:customStyle="1" w:styleId="Heading2Char">
    <w:name w:val="Heading 2 Char"/>
    <w:basedOn w:val="DefaultParagraphFont"/>
    <w:link w:val="Heading2"/>
    <w:rsid w:val="00012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8F9"/>
    <w:rPr>
      <w:rFonts w:ascii="Courier New" w:eastAsia="Times New Roman" w:hAnsi="Courier New" w:cs="Times New Roman"/>
      <w:i/>
      <w:szCs w:val="20"/>
      <w:lang w:val="en-US" w:eastAsia="en-US"/>
    </w:rPr>
  </w:style>
  <w:style w:type="paragraph" w:customStyle="1" w:styleId="HeadingBase">
    <w:name w:val="Heading Base"/>
    <w:rsid w:val="00012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8F9"/>
    <w:pPr>
      <w:tabs>
        <w:tab w:val="right" w:leader="dot" w:pos="9072"/>
      </w:tabs>
      <w:ind w:left="567"/>
    </w:pPr>
    <w:rPr>
      <w:szCs w:val="22"/>
    </w:rPr>
  </w:style>
  <w:style w:type="paragraph" w:customStyle="1" w:styleId="TOCBase">
    <w:name w:val="TOC Base"/>
    <w:rsid w:val="00012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8F9"/>
    <w:pPr>
      <w:tabs>
        <w:tab w:val="right" w:leader="dot" w:pos="9072"/>
      </w:tabs>
      <w:spacing w:before="40" w:after="40"/>
      <w:ind w:left="284"/>
    </w:pPr>
    <w:rPr>
      <w:rFonts w:ascii="Times New Roman" w:hAnsi="Times New Roman"/>
    </w:rPr>
  </w:style>
  <w:style w:type="paragraph" w:styleId="TOC1">
    <w:name w:val="toc 1"/>
    <w:basedOn w:val="TOCBase"/>
    <w:next w:val="Normal"/>
    <w:rsid w:val="00012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8F9"/>
    <w:pPr>
      <w:spacing w:before="5040"/>
      <w:jc w:val="center"/>
    </w:pPr>
    <w:rPr>
      <w:sz w:val="48"/>
      <w:szCs w:val="72"/>
      <w:lang w:val="en-US"/>
    </w:rPr>
  </w:style>
  <w:style w:type="character" w:customStyle="1" w:styleId="TitleChar">
    <w:name w:val="Title Char"/>
    <w:basedOn w:val="DefaultParagraphFont"/>
    <w:link w:val="Title"/>
    <w:rsid w:val="00012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8F9"/>
    <w:pPr>
      <w:tabs>
        <w:tab w:val="left" w:pos="3600"/>
        <w:tab w:val="left" w:pos="3958"/>
      </w:tabs>
    </w:pPr>
  </w:style>
  <w:style w:type="paragraph" w:customStyle="1" w:styleId="Note">
    <w:name w:val="Note"/>
    <w:basedOn w:val="BodyText"/>
    <w:rsid w:val="00012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8F9"/>
    <w:pPr>
      <w:framePr w:wrap="auto" w:hAnchor="text" w:y="6049"/>
    </w:pPr>
    <w:rPr>
      <w:color w:val="000000"/>
      <w:sz w:val="40"/>
    </w:rPr>
  </w:style>
  <w:style w:type="paragraph" w:customStyle="1" w:styleId="TOCTitle">
    <w:name w:val="TOCTitle"/>
    <w:basedOn w:val="Heading1"/>
    <w:rsid w:val="000128F9"/>
    <w:pPr>
      <w:spacing w:after="240"/>
      <w:jc w:val="center"/>
      <w:outlineLvl w:val="9"/>
    </w:pPr>
    <w:rPr>
      <w:caps/>
    </w:rPr>
  </w:style>
  <w:style w:type="paragraph" w:customStyle="1" w:styleId="Version">
    <w:name w:val="Version"/>
    <w:rsid w:val="00012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8F9"/>
    <w:pPr>
      <w:keepNext w:val="0"/>
      <w:tabs>
        <w:tab w:val="right" w:pos="4176"/>
      </w:tabs>
      <w:ind w:left="198" w:hanging="198"/>
    </w:pPr>
    <w:rPr>
      <w:rFonts w:ascii="Garamond" w:hAnsi="Garamond"/>
    </w:rPr>
  </w:style>
  <w:style w:type="paragraph" w:styleId="IndexHeading">
    <w:name w:val="index heading"/>
    <w:basedOn w:val="Normal"/>
    <w:next w:val="Index1"/>
    <w:semiHidden/>
    <w:rsid w:val="000128F9"/>
    <w:pPr>
      <w:spacing w:before="120" w:after="120"/>
    </w:pPr>
    <w:rPr>
      <w:rFonts w:ascii="Arial" w:hAnsi="Arial"/>
      <w:b/>
      <w:color w:val="918585"/>
      <w:sz w:val="24"/>
    </w:rPr>
  </w:style>
  <w:style w:type="paragraph" w:customStyle="1" w:styleId="Chapter">
    <w:name w:val="Chapter"/>
    <w:basedOn w:val="Normal"/>
    <w:rsid w:val="000128F9"/>
    <w:pPr>
      <w:spacing w:before="240"/>
    </w:pPr>
    <w:rPr>
      <w:rFonts w:ascii="Times New Roman" w:hAnsi="Times New Roman"/>
      <w:smallCaps/>
      <w:spacing w:val="80"/>
      <w:sz w:val="28"/>
    </w:rPr>
  </w:style>
  <w:style w:type="paragraph" w:customStyle="1" w:styleId="InChapter">
    <w:name w:val="InChapter"/>
    <w:basedOn w:val="Heading3"/>
    <w:rsid w:val="000128F9"/>
    <w:pPr>
      <w:spacing w:after="240"/>
      <w:outlineLvl w:val="9"/>
    </w:pPr>
    <w:rPr>
      <w:noProof/>
    </w:rPr>
  </w:style>
  <w:style w:type="paragraph" w:styleId="Index2">
    <w:name w:val="index 2"/>
    <w:basedOn w:val="Normal"/>
    <w:next w:val="Normal"/>
    <w:semiHidden/>
    <w:rsid w:val="000128F9"/>
    <w:pPr>
      <w:tabs>
        <w:tab w:val="right" w:pos="4176"/>
      </w:tabs>
      <w:ind w:left="568" w:hanging="284"/>
    </w:pPr>
    <w:rPr>
      <w:rFonts w:ascii="Garamond" w:hAnsi="Garamond"/>
    </w:rPr>
  </w:style>
  <w:style w:type="paragraph" w:customStyle="1" w:styleId="Byline">
    <w:name w:val="Byline"/>
    <w:rsid w:val="00012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8F9"/>
    <w:pPr>
      <w:tabs>
        <w:tab w:val="clear" w:pos="3600"/>
        <w:tab w:val="clear" w:pos="3958"/>
      </w:tabs>
      <w:jc w:val="right"/>
    </w:pPr>
  </w:style>
  <w:style w:type="character" w:styleId="Emphasis">
    <w:name w:val="Emphasis"/>
    <w:basedOn w:val="DefaultParagraphFont"/>
    <w:qFormat/>
    <w:rsid w:val="000128F9"/>
    <w:rPr>
      <w:i/>
    </w:rPr>
  </w:style>
  <w:style w:type="paragraph" w:styleId="Caption">
    <w:name w:val="caption"/>
    <w:basedOn w:val="BodyText"/>
    <w:next w:val="Normal"/>
    <w:qFormat/>
    <w:rsid w:val="000128F9"/>
    <w:pPr>
      <w:framePr w:w="2268" w:hSpace="181" w:vSpace="181" w:wrap="around" w:vAnchor="text" w:hAnchor="page" w:x="1135" w:y="285" w:anchorLock="1"/>
    </w:pPr>
    <w:rPr>
      <w:i/>
    </w:rPr>
  </w:style>
  <w:style w:type="paragraph" w:customStyle="1" w:styleId="MiniTOCTitle">
    <w:name w:val="MiniTOCTitle"/>
    <w:basedOn w:val="Heading4"/>
    <w:rsid w:val="000128F9"/>
    <w:pPr>
      <w:spacing w:before="240"/>
      <w:outlineLvl w:val="9"/>
    </w:pPr>
    <w:rPr>
      <w:noProof/>
      <w:sz w:val="24"/>
    </w:rPr>
  </w:style>
  <w:style w:type="paragraph" w:customStyle="1" w:styleId="MiniTOCItem">
    <w:name w:val="MiniTOCItem"/>
    <w:basedOn w:val="ListBullet"/>
    <w:rsid w:val="000128F9"/>
    <w:pPr>
      <w:numPr>
        <w:numId w:val="0"/>
      </w:numPr>
      <w:tabs>
        <w:tab w:val="right" w:leader="dot" w:pos="6521"/>
      </w:tabs>
      <w:spacing w:before="0" w:after="0"/>
    </w:pPr>
  </w:style>
  <w:style w:type="paragraph" w:customStyle="1" w:styleId="TOFTitle">
    <w:name w:val="TOFTitle"/>
    <w:basedOn w:val="TOCTitle"/>
    <w:rsid w:val="000128F9"/>
  </w:style>
  <w:style w:type="paragraph" w:styleId="TableofFigures">
    <w:name w:val="table of figures"/>
    <w:basedOn w:val="Normal"/>
    <w:next w:val="Normal"/>
    <w:semiHidden/>
    <w:rsid w:val="000128F9"/>
    <w:pPr>
      <w:tabs>
        <w:tab w:val="right" w:leader="dot" w:pos="9072"/>
      </w:tabs>
      <w:ind w:left="970" w:hanging="403"/>
    </w:pPr>
    <w:rPr>
      <w:rFonts w:ascii="Times New Roman" w:hAnsi="Times New Roman"/>
      <w:b/>
    </w:rPr>
  </w:style>
  <w:style w:type="paragraph" w:styleId="ListNumber">
    <w:name w:val="List Number"/>
    <w:basedOn w:val="List"/>
    <w:rsid w:val="000128F9"/>
    <w:pPr>
      <w:numPr>
        <w:numId w:val="11"/>
      </w:numPr>
    </w:pPr>
  </w:style>
  <w:style w:type="character" w:customStyle="1" w:styleId="WingdingSymbols">
    <w:name w:val="Wingding Symbols"/>
    <w:rsid w:val="000128F9"/>
    <w:rPr>
      <w:rFonts w:ascii="Wingdings" w:hAnsi="Wingdings"/>
    </w:rPr>
  </w:style>
  <w:style w:type="paragraph" w:customStyle="1" w:styleId="TableHeading">
    <w:name w:val="Table Heading"/>
    <w:basedOn w:val="HeadingBase"/>
    <w:rsid w:val="000128F9"/>
    <w:pPr>
      <w:keepLines/>
      <w:pBdr>
        <w:bottom w:val="single" w:sz="6" w:space="1" w:color="918585"/>
      </w:pBdr>
      <w:spacing w:before="240"/>
    </w:pPr>
  </w:style>
  <w:style w:type="character" w:customStyle="1" w:styleId="HotSpot">
    <w:name w:val="HotSpot"/>
    <w:rsid w:val="000128F9"/>
    <w:rPr>
      <w:color w:val="0033CC"/>
      <w:u w:val="none"/>
    </w:rPr>
  </w:style>
  <w:style w:type="paragraph" w:customStyle="1" w:styleId="BodyTextRight">
    <w:name w:val="Body Text Right"/>
    <w:basedOn w:val="BodyText"/>
    <w:rsid w:val="000128F9"/>
    <w:pPr>
      <w:spacing w:before="0" w:after="0"/>
      <w:jc w:val="right"/>
    </w:pPr>
  </w:style>
  <w:style w:type="paragraph" w:styleId="Index3">
    <w:name w:val="index 3"/>
    <w:basedOn w:val="ListNumber2"/>
    <w:next w:val="Normal"/>
    <w:semiHidden/>
    <w:rsid w:val="000128F9"/>
    <w:pPr>
      <w:numPr>
        <w:numId w:val="0"/>
      </w:numPr>
      <w:tabs>
        <w:tab w:val="right" w:leader="dot" w:pos="4176"/>
      </w:tabs>
    </w:pPr>
  </w:style>
  <w:style w:type="paragraph" w:styleId="ListNumber2">
    <w:name w:val="List Number 2"/>
    <w:basedOn w:val="List2"/>
    <w:rsid w:val="000128F9"/>
    <w:pPr>
      <w:numPr>
        <w:numId w:val="10"/>
      </w:numPr>
      <w:tabs>
        <w:tab w:val="clear" w:pos="1060"/>
      </w:tabs>
    </w:pPr>
  </w:style>
  <w:style w:type="paragraph" w:customStyle="1" w:styleId="MarginNote">
    <w:name w:val="Margin Note"/>
    <w:basedOn w:val="BodyText"/>
    <w:rsid w:val="00012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8F9"/>
    <w:rPr>
      <w:sz w:val="32"/>
    </w:rPr>
  </w:style>
  <w:style w:type="paragraph" w:customStyle="1" w:styleId="HeadingProcedure">
    <w:name w:val="Heading Procedure"/>
    <w:basedOn w:val="HeadingBase"/>
    <w:next w:val="Normal"/>
    <w:rsid w:val="000128F9"/>
    <w:pPr>
      <w:tabs>
        <w:tab w:val="left" w:pos="0"/>
      </w:tabs>
      <w:spacing w:before="120" w:after="60"/>
    </w:pPr>
    <w:rPr>
      <w:i/>
      <w:color w:val="918585"/>
      <w:sz w:val="22"/>
    </w:rPr>
  </w:style>
  <w:style w:type="paragraph" w:customStyle="1" w:styleId="TableBodyText">
    <w:name w:val="Table Body Text"/>
    <w:basedOn w:val="BodyText"/>
    <w:rsid w:val="000128F9"/>
    <w:pPr>
      <w:spacing w:before="60" w:after="60"/>
    </w:pPr>
  </w:style>
  <w:style w:type="paragraph" w:styleId="ListContinue">
    <w:name w:val="List Continue"/>
    <w:basedOn w:val="List"/>
    <w:rsid w:val="000128F9"/>
    <w:pPr>
      <w:ind w:firstLine="0"/>
    </w:pPr>
  </w:style>
  <w:style w:type="paragraph" w:customStyle="1" w:styleId="ListNote">
    <w:name w:val="List Note"/>
    <w:basedOn w:val="List"/>
    <w:rsid w:val="000128F9"/>
    <w:pPr>
      <w:pBdr>
        <w:top w:val="single" w:sz="6" w:space="2" w:color="918585"/>
        <w:bottom w:val="single" w:sz="6" w:space="2" w:color="918585"/>
      </w:pBdr>
      <w:tabs>
        <w:tab w:val="left" w:pos="1021"/>
      </w:tabs>
      <w:ind w:firstLine="0"/>
    </w:pPr>
  </w:style>
  <w:style w:type="paragraph" w:customStyle="1" w:styleId="Warning">
    <w:name w:val="Warning"/>
    <w:basedOn w:val="BodyText"/>
    <w:rsid w:val="000128F9"/>
    <w:pPr>
      <w:shd w:val="clear" w:color="auto" w:fill="D9D9D9"/>
      <w:tabs>
        <w:tab w:val="left" w:pos="992"/>
      </w:tabs>
      <w:ind w:left="119" w:right="119"/>
    </w:pPr>
    <w:rPr>
      <w:sz w:val="20"/>
    </w:rPr>
  </w:style>
  <w:style w:type="paragraph" w:customStyle="1" w:styleId="MarginIcons">
    <w:name w:val="Margin Icons"/>
    <w:basedOn w:val="BodyText"/>
    <w:rsid w:val="00012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8F9"/>
    <w:rPr>
      <w:rFonts w:ascii="Courier New" w:hAnsi="Courier New"/>
    </w:rPr>
  </w:style>
  <w:style w:type="paragraph" w:customStyle="1" w:styleId="NoteBullet">
    <w:name w:val="Note Bullet"/>
    <w:basedOn w:val="Note"/>
    <w:rsid w:val="000128F9"/>
    <w:pPr>
      <w:tabs>
        <w:tab w:val="clear" w:pos="680"/>
      </w:tabs>
      <w:spacing w:before="60" w:after="60"/>
    </w:pPr>
  </w:style>
  <w:style w:type="paragraph" w:customStyle="1" w:styleId="SubHeading2">
    <w:name w:val="SubHeading2"/>
    <w:basedOn w:val="HeadingBase"/>
    <w:rsid w:val="000128F9"/>
    <w:pPr>
      <w:spacing w:before="240" w:after="60"/>
    </w:pPr>
    <w:rPr>
      <w:sz w:val="20"/>
    </w:rPr>
  </w:style>
  <w:style w:type="paragraph" w:customStyle="1" w:styleId="SubHeading1">
    <w:name w:val="SubHeading1"/>
    <w:basedOn w:val="HeadingBase"/>
    <w:rsid w:val="000128F9"/>
    <w:pPr>
      <w:spacing w:before="240" w:after="60"/>
    </w:pPr>
    <w:rPr>
      <w:color w:val="918585"/>
      <w:sz w:val="22"/>
    </w:rPr>
  </w:style>
  <w:style w:type="paragraph" w:customStyle="1" w:styleId="SideHeading">
    <w:name w:val="Side Heading"/>
    <w:basedOn w:val="HeadingBase"/>
    <w:rsid w:val="00012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8F9"/>
    <w:pPr>
      <w:numPr>
        <w:numId w:val="12"/>
      </w:numPr>
    </w:pPr>
  </w:style>
  <w:style w:type="paragraph" w:styleId="PlainText">
    <w:name w:val="Plain Text"/>
    <w:basedOn w:val="Normal"/>
    <w:link w:val="PlainTextChar"/>
    <w:rsid w:val="000128F9"/>
    <w:rPr>
      <w:sz w:val="20"/>
    </w:rPr>
  </w:style>
  <w:style w:type="character" w:customStyle="1" w:styleId="PlainTextChar">
    <w:name w:val="Plain Text Char"/>
    <w:basedOn w:val="DefaultParagraphFont"/>
    <w:link w:val="PlainText"/>
    <w:rsid w:val="00012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8F9"/>
    <w:rPr>
      <w:b/>
      <w:smallCaps/>
    </w:rPr>
  </w:style>
  <w:style w:type="paragraph" w:customStyle="1" w:styleId="TableListNumber">
    <w:name w:val="Table List Number"/>
    <w:basedOn w:val="ListNumber"/>
    <w:rsid w:val="000128F9"/>
    <w:pPr>
      <w:numPr>
        <w:numId w:val="0"/>
      </w:numPr>
    </w:pPr>
  </w:style>
  <w:style w:type="paragraph" w:styleId="TOC4">
    <w:name w:val="toc 4"/>
    <w:basedOn w:val="TOCBase"/>
    <w:next w:val="Normal"/>
    <w:semiHidden/>
    <w:rsid w:val="000128F9"/>
    <w:pPr>
      <w:tabs>
        <w:tab w:val="right" w:leader="dot" w:pos="9071"/>
      </w:tabs>
      <w:ind w:left="1701"/>
    </w:pPr>
  </w:style>
  <w:style w:type="paragraph" w:customStyle="1" w:styleId="ListAlpha">
    <w:name w:val="List Alpha"/>
    <w:basedOn w:val="List"/>
    <w:rsid w:val="000128F9"/>
    <w:pPr>
      <w:numPr>
        <w:numId w:val="9"/>
      </w:numPr>
    </w:pPr>
  </w:style>
  <w:style w:type="paragraph" w:customStyle="1" w:styleId="ListAlpha2">
    <w:name w:val="List Alpha 2"/>
    <w:basedOn w:val="List2"/>
    <w:rsid w:val="000128F9"/>
    <w:pPr>
      <w:numPr>
        <w:numId w:val="8"/>
      </w:numPr>
    </w:pPr>
  </w:style>
  <w:style w:type="paragraph" w:styleId="List2">
    <w:name w:val="List 2"/>
    <w:basedOn w:val="BodyText"/>
    <w:rsid w:val="000128F9"/>
    <w:pPr>
      <w:tabs>
        <w:tab w:val="left" w:pos="680"/>
      </w:tabs>
      <w:spacing w:before="60" w:after="60"/>
      <w:ind w:left="680" w:hanging="340"/>
    </w:pPr>
  </w:style>
  <w:style w:type="paragraph" w:styleId="List3">
    <w:name w:val="List 3"/>
    <w:basedOn w:val="BodyText"/>
    <w:rsid w:val="000128F9"/>
    <w:pPr>
      <w:tabs>
        <w:tab w:val="left" w:pos="1021"/>
      </w:tabs>
      <w:spacing w:before="60" w:after="60"/>
      <w:ind w:left="1020" w:hanging="340"/>
    </w:pPr>
  </w:style>
  <w:style w:type="paragraph" w:styleId="List4">
    <w:name w:val="List 4"/>
    <w:basedOn w:val="BodyText"/>
    <w:rsid w:val="000128F9"/>
    <w:pPr>
      <w:tabs>
        <w:tab w:val="left" w:pos="1361"/>
      </w:tabs>
      <w:spacing w:before="60" w:after="60"/>
      <w:ind w:left="1361" w:hanging="340"/>
    </w:pPr>
  </w:style>
  <w:style w:type="paragraph" w:styleId="List5">
    <w:name w:val="List 5"/>
    <w:basedOn w:val="BodyText"/>
    <w:rsid w:val="000128F9"/>
    <w:pPr>
      <w:tabs>
        <w:tab w:val="left" w:pos="1701"/>
      </w:tabs>
      <w:spacing w:before="60" w:after="60"/>
      <w:ind w:left="1701" w:hanging="340"/>
    </w:pPr>
  </w:style>
  <w:style w:type="paragraph" w:styleId="ListBullet3">
    <w:name w:val="List Bullet 3"/>
    <w:basedOn w:val="List3"/>
    <w:rsid w:val="000128F9"/>
    <w:pPr>
      <w:numPr>
        <w:numId w:val="15"/>
      </w:numPr>
      <w:tabs>
        <w:tab w:val="clear" w:pos="1021"/>
      </w:tabs>
      <w:ind w:left="1037" w:hanging="357"/>
    </w:pPr>
  </w:style>
  <w:style w:type="paragraph" w:styleId="ListBullet4">
    <w:name w:val="List Bullet 4"/>
    <w:basedOn w:val="List4"/>
    <w:rsid w:val="000128F9"/>
    <w:pPr>
      <w:numPr>
        <w:numId w:val="3"/>
      </w:numPr>
    </w:pPr>
  </w:style>
  <w:style w:type="paragraph" w:styleId="ListBullet5">
    <w:name w:val="List Bullet 5"/>
    <w:basedOn w:val="List5"/>
    <w:rsid w:val="000128F9"/>
    <w:pPr>
      <w:numPr>
        <w:numId w:val="4"/>
      </w:numPr>
    </w:pPr>
  </w:style>
  <w:style w:type="paragraph" w:styleId="ListContinue2">
    <w:name w:val="List Continue 2"/>
    <w:basedOn w:val="List2"/>
    <w:rsid w:val="000128F9"/>
    <w:pPr>
      <w:ind w:firstLine="0"/>
    </w:pPr>
  </w:style>
  <w:style w:type="paragraph" w:styleId="ListContinue3">
    <w:name w:val="List Continue 3"/>
    <w:basedOn w:val="List3"/>
    <w:rsid w:val="000128F9"/>
    <w:pPr>
      <w:ind w:left="1021" w:firstLine="0"/>
    </w:pPr>
  </w:style>
  <w:style w:type="paragraph" w:styleId="ListContinue4">
    <w:name w:val="List Continue 4"/>
    <w:basedOn w:val="List4"/>
    <w:rsid w:val="000128F9"/>
    <w:pPr>
      <w:ind w:firstLine="0"/>
    </w:pPr>
  </w:style>
  <w:style w:type="paragraph" w:styleId="ListContinue5">
    <w:name w:val="List Continue 5"/>
    <w:basedOn w:val="List5"/>
    <w:rsid w:val="000128F9"/>
    <w:pPr>
      <w:ind w:firstLine="0"/>
    </w:pPr>
  </w:style>
  <w:style w:type="paragraph" w:styleId="ListNumber3">
    <w:name w:val="List Number 3"/>
    <w:basedOn w:val="List3"/>
    <w:rsid w:val="000128F9"/>
    <w:pPr>
      <w:numPr>
        <w:numId w:val="5"/>
      </w:numPr>
    </w:pPr>
  </w:style>
  <w:style w:type="paragraph" w:styleId="ListNumber4">
    <w:name w:val="List Number 4"/>
    <w:basedOn w:val="List4"/>
    <w:rsid w:val="000128F9"/>
    <w:pPr>
      <w:numPr>
        <w:numId w:val="6"/>
      </w:numPr>
    </w:pPr>
  </w:style>
  <w:style w:type="paragraph" w:styleId="ListNumber5">
    <w:name w:val="List Number 5"/>
    <w:basedOn w:val="List5"/>
    <w:rsid w:val="000128F9"/>
    <w:pPr>
      <w:numPr>
        <w:numId w:val="7"/>
      </w:numPr>
    </w:pPr>
  </w:style>
  <w:style w:type="paragraph" w:styleId="BlockText">
    <w:name w:val="Block Text"/>
    <w:basedOn w:val="Normal"/>
    <w:rsid w:val="000128F9"/>
    <w:pPr>
      <w:spacing w:after="120"/>
      <w:ind w:left="1440" w:right="1440"/>
    </w:pPr>
  </w:style>
  <w:style w:type="character" w:customStyle="1" w:styleId="Subscript">
    <w:name w:val="Subscript"/>
    <w:basedOn w:val="DefaultParagraphFont"/>
    <w:rsid w:val="000128F9"/>
    <w:rPr>
      <w:sz w:val="16"/>
      <w:vertAlign w:val="subscript"/>
    </w:rPr>
  </w:style>
  <w:style w:type="character" w:customStyle="1" w:styleId="Superscript">
    <w:name w:val="Superscript"/>
    <w:basedOn w:val="DefaultParagraphFont"/>
    <w:rsid w:val="000128F9"/>
    <w:rPr>
      <w:sz w:val="16"/>
      <w:vertAlign w:val="superscript"/>
    </w:rPr>
  </w:style>
  <w:style w:type="character" w:customStyle="1" w:styleId="Symbols">
    <w:name w:val="Symbols"/>
    <w:basedOn w:val="DefaultParagraphFont"/>
    <w:rsid w:val="000128F9"/>
    <w:rPr>
      <w:rFonts w:ascii="Symbol" w:hAnsi="Symbol"/>
    </w:rPr>
  </w:style>
  <w:style w:type="character" w:customStyle="1" w:styleId="MenuOptions">
    <w:name w:val="Menu Options"/>
    <w:basedOn w:val="DefaultParagraphFont"/>
    <w:rsid w:val="000128F9"/>
    <w:rPr>
      <w:rFonts w:ascii="Arial Narrow" w:hAnsi="Arial Narrow"/>
      <w:smallCaps/>
    </w:rPr>
  </w:style>
  <w:style w:type="character" w:customStyle="1" w:styleId="Buttons">
    <w:name w:val="Buttons"/>
    <w:basedOn w:val="DefaultParagraphFont"/>
    <w:rsid w:val="000128F9"/>
    <w:rPr>
      <w:b/>
    </w:rPr>
  </w:style>
  <w:style w:type="character" w:customStyle="1" w:styleId="Underlined">
    <w:name w:val="Underlined"/>
    <w:basedOn w:val="DefaultParagraphFont"/>
    <w:rsid w:val="000128F9"/>
    <w:rPr>
      <w:u w:val="single"/>
    </w:rPr>
  </w:style>
  <w:style w:type="paragraph" w:customStyle="1" w:styleId="TableBodyTextRight">
    <w:name w:val="Table Body Text Right"/>
    <w:basedOn w:val="TableBodyText"/>
    <w:rsid w:val="000128F9"/>
    <w:pPr>
      <w:widowControl w:val="0"/>
      <w:autoSpaceDE w:val="0"/>
      <w:autoSpaceDN w:val="0"/>
      <w:adjustRightInd w:val="0"/>
      <w:jc w:val="right"/>
    </w:pPr>
    <w:rPr>
      <w:rFonts w:cs="Arial"/>
      <w:szCs w:val="18"/>
    </w:rPr>
  </w:style>
  <w:style w:type="paragraph" w:customStyle="1" w:styleId="CopyrightText">
    <w:name w:val="Copyright Text"/>
    <w:basedOn w:val="BodyText"/>
    <w:rsid w:val="000128F9"/>
    <w:rPr>
      <w:sz w:val="18"/>
    </w:rPr>
  </w:style>
  <w:style w:type="paragraph" w:customStyle="1" w:styleId="BodySmallRight">
    <w:name w:val="Body Small Right"/>
    <w:basedOn w:val="BodyTextRight"/>
    <w:rsid w:val="000128F9"/>
    <w:rPr>
      <w:sz w:val="18"/>
      <w:szCs w:val="18"/>
    </w:rPr>
  </w:style>
  <w:style w:type="paragraph" w:customStyle="1" w:styleId="MarginEdition">
    <w:name w:val="Margin Edition"/>
    <w:basedOn w:val="MarginNote"/>
    <w:rsid w:val="000128F9"/>
    <w:pPr>
      <w:spacing w:before="0" w:after="0"/>
    </w:pPr>
    <w:rPr>
      <w:rFonts w:ascii="Times New Roman" w:hAnsi="Times New Roman"/>
      <w:color w:val="999999"/>
    </w:rPr>
  </w:style>
  <w:style w:type="paragraph" w:customStyle="1" w:styleId="Spacer">
    <w:name w:val="Spacer"/>
    <w:basedOn w:val="Normal"/>
    <w:rsid w:val="000128F9"/>
    <w:rPr>
      <w:sz w:val="2"/>
      <w:szCs w:val="2"/>
    </w:rPr>
  </w:style>
  <w:style w:type="character" w:customStyle="1" w:styleId="Small">
    <w:name w:val="Small"/>
    <w:basedOn w:val="DefaultParagraphFont"/>
    <w:rsid w:val="000128F9"/>
    <w:rPr>
      <w:sz w:val="16"/>
    </w:rPr>
  </w:style>
  <w:style w:type="paragraph" w:customStyle="1" w:styleId="WideTable">
    <w:name w:val="Wide Table"/>
    <w:basedOn w:val="Normal"/>
    <w:rsid w:val="000128F9"/>
    <w:pPr>
      <w:ind w:left="-1418"/>
    </w:pPr>
    <w:rPr>
      <w:sz w:val="2"/>
      <w:szCs w:val="2"/>
    </w:rPr>
  </w:style>
  <w:style w:type="character" w:styleId="PageNumber">
    <w:name w:val="page number"/>
    <w:basedOn w:val="DefaultParagraphFont"/>
    <w:rsid w:val="000128F9"/>
  </w:style>
  <w:style w:type="paragraph" w:styleId="Quote">
    <w:name w:val="Quote"/>
    <w:basedOn w:val="Heading1"/>
    <w:link w:val="QuoteChar"/>
    <w:qFormat/>
    <w:rsid w:val="000128F9"/>
    <w:rPr>
      <w:b w:val="0"/>
      <w:sz w:val="72"/>
      <w:szCs w:val="72"/>
      <w:lang w:val="en-NZ"/>
    </w:rPr>
  </w:style>
  <w:style w:type="character" w:customStyle="1" w:styleId="QuoteChar">
    <w:name w:val="Quote Char"/>
    <w:basedOn w:val="DefaultParagraphFont"/>
    <w:link w:val="Quote"/>
    <w:rsid w:val="00012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8F9"/>
    <w:pPr>
      <w:pageBreakBefore/>
    </w:pPr>
  </w:style>
  <w:style w:type="paragraph" w:customStyle="1" w:styleId="Border">
    <w:name w:val="Border"/>
    <w:basedOn w:val="Normal"/>
    <w:qFormat/>
    <w:rsid w:val="00012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8F9"/>
    <w:rPr>
      <w:b/>
      <w:bCs/>
      <w:i/>
      <w:iCs/>
      <w:color w:val="auto"/>
    </w:rPr>
  </w:style>
  <w:style w:type="paragraph" w:styleId="IntenseQuote">
    <w:name w:val="Intense Quote"/>
    <w:basedOn w:val="Normal"/>
    <w:next w:val="Normal"/>
    <w:link w:val="IntenseQuoteChar"/>
    <w:uiPriority w:val="30"/>
    <w:qFormat/>
    <w:rsid w:val="00012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8F9"/>
    <w:rPr>
      <w:smallCaps/>
      <w:color w:val="auto"/>
      <w:u w:val="single"/>
    </w:rPr>
  </w:style>
  <w:style w:type="character" w:styleId="IntenseReference">
    <w:name w:val="Intense Reference"/>
    <w:basedOn w:val="DefaultParagraphFont"/>
    <w:uiPriority w:val="32"/>
    <w:qFormat/>
    <w:rsid w:val="000128F9"/>
    <w:rPr>
      <w:b/>
      <w:bCs/>
      <w:smallCaps/>
      <w:color w:val="auto"/>
      <w:spacing w:val="5"/>
      <w:u w:val="single"/>
    </w:rPr>
  </w:style>
  <w:style w:type="paragraph" w:customStyle="1" w:styleId="2ColumnHeading">
    <w:name w:val="2Column Heading"/>
    <w:basedOn w:val="BodyText"/>
    <w:qFormat/>
    <w:rsid w:val="000128F9"/>
    <w:pPr>
      <w:spacing w:after="60"/>
      <w:ind w:left="-2268"/>
    </w:pPr>
    <w:rPr>
      <w:b/>
    </w:rPr>
  </w:style>
  <w:style w:type="paragraph" w:customStyle="1" w:styleId="Heading1TOC">
    <w:name w:val="Heading1 TOC"/>
    <w:basedOn w:val="Normal"/>
    <w:qFormat/>
    <w:rsid w:val="000128F9"/>
    <w:pPr>
      <w:spacing w:before="240" w:after="120"/>
    </w:pPr>
    <w:rPr>
      <w:rFonts w:ascii="Times New Roman" w:hAnsi="Times New Roman"/>
      <w:b/>
      <w:sz w:val="32"/>
    </w:rPr>
  </w:style>
  <w:style w:type="paragraph" w:customStyle="1" w:styleId="Heading2TOC">
    <w:name w:val="Heading2 TOC"/>
    <w:basedOn w:val="Normal"/>
    <w:qFormat/>
    <w:rsid w:val="000128F9"/>
    <w:pPr>
      <w:spacing w:before="240" w:after="60"/>
    </w:pPr>
    <w:rPr>
      <w:rFonts w:ascii="Times New Roman" w:hAnsi="Times New Roman"/>
      <w:b/>
      <w:sz w:val="28"/>
    </w:rPr>
  </w:style>
  <w:style w:type="character" w:customStyle="1" w:styleId="Underline">
    <w:name w:val="Underline"/>
    <w:basedOn w:val="DefaultParagraphFont"/>
    <w:qFormat/>
    <w:rsid w:val="000128F9"/>
    <w:rPr>
      <w:u w:val="single"/>
    </w:rPr>
  </w:style>
  <w:style w:type="paragraph" w:styleId="BalloonText">
    <w:name w:val="Balloon Text"/>
    <w:basedOn w:val="Normal"/>
    <w:link w:val="BalloonTextChar"/>
    <w:rsid w:val="000128F9"/>
    <w:rPr>
      <w:rFonts w:ascii="Tahoma" w:hAnsi="Tahoma" w:cs="Tahoma"/>
      <w:sz w:val="16"/>
      <w:szCs w:val="16"/>
    </w:rPr>
  </w:style>
  <w:style w:type="character" w:customStyle="1" w:styleId="BalloonTextChar">
    <w:name w:val="Balloon Text Char"/>
    <w:basedOn w:val="DefaultParagraphFont"/>
    <w:link w:val="BalloonText"/>
    <w:rsid w:val="00012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8156</Characters>
  <Application>Microsoft Office Word</Application>
  <DocSecurity>0</DocSecurity>
  <Lines>332</Lines>
  <Paragraphs>202</Paragraphs>
  <ScaleCrop>false</ScaleCrop>
  <Company>Author-it Software Corporation Ltd.</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CUFDIG506A Design interaction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