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551D" w:rsidP="0030551D">
      <w:pPr>
        <w:pStyle w:val="Title"/>
      </w:pPr>
      <w:r>
        <w:fldChar w:fldCharType="begin"/>
      </w:r>
      <w:r>
        <w:instrText xml:space="preserve"> TITLE   \* MERGEFORMAT </w:instrText>
      </w:r>
      <w:r>
        <w:fldChar w:fldCharType="separate"/>
      </w:r>
      <w:r>
        <w:t>CUFDIG504A Design games</w:t>
      </w:r>
      <w:r>
        <w:fldChar w:fldCharType="end"/>
      </w:r>
    </w:p>
    <w:p w:rsidR="0030551D" w:rsidP="0030551D">
      <w:pPr>
        <w:pStyle w:val="Version"/>
        <w:sectPr w:rsidSect="00C465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465C0" w:rsidP="00C465C0">
      <w:pPr>
        <w:pStyle w:val="SuperHeading"/>
      </w:pPr>
      <w:r w:rsidRPr="00C465C0">
        <w:t>CUFDIG504A Design games</w:t>
      </w:r>
    </w:p>
    <w:p w:rsidR="00000000" w:rsidRPr="00C465C0" w:rsidP="00C465C0">
      <w:pPr>
        <w:pStyle w:val="SuperHeading"/>
      </w:pPr>
    </w:p>
    <w:p w:rsidR="00000000" w:rsidRPr="00C465C0" w:rsidP="00C465C0">
      <w:pPr>
        <w:pStyle w:val="Heading1"/>
      </w:pPr>
      <w:bookmarkStart w:id="1" w:name="O_71295"/>
      <w:bookmarkEnd w:id="1"/>
      <w:r w:rsidRPr="00C465C0">
        <w:t>Modification History</w:t>
      </w:r>
    </w:p>
    <w:p w:rsidR="00000000" w:rsidRPr="00C465C0" w:rsidP="00C465C0">
      <w:pPr>
        <w:pStyle w:val="BodyText"/>
      </w:pPr>
      <w:r w:rsidRPr="00C465C0">
        <w:t>Not applicable.</w:t>
      </w:r>
    </w:p>
    <w:p w:rsidR="00000000" w:rsidRPr="00C465C0" w:rsidP="00C465C0">
      <w:pPr>
        <w:pStyle w:val="AllowPageBreak"/>
      </w:pPr>
    </w:p>
    <w:p w:rsidR="00000000" w:rsidRPr="00C465C0" w:rsidP="00C465C0">
      <w:pPr>
        <w:pStyle w:val="Heading1"/>
      </w:pPr>
      <w:bookmarkStart w:id="2" w:name="O_71296"/>
      <w:bookmarkEnd w:id="2"/>
      <w:r w:rsidRPr="00C465C0">
        <w:t>Unit Descriptor</w:t>
      </w:r>
    </w:p>
    <w:tbl>
      <w:tblPr>
        <w:tblW w:w="0" w:type="auto"/>
        <w:tblLayout w:type="fixed"/>
        <w:tblCellMar>
          <w:left w:w="62" w:type="dxa"/>
          <w:right w:w="62" w:type="dxa"/>
        </w:tblCellMar>
        <w:tblLook w:val="0000"/>
      </w:tblPr>
      <w:tblGrid>
        <w:gridCol w:w="2665"/>
        <w:gridCol w:w="5857"/>
      </w:tblGrid>
      <w:tr w:rsidTr="0030551D">
        <w:tblPrEx>
          <w:tblW w:w="0" w:type="auto"/>
          <w:tblLayout w:type="fixed"/>
          <w:tblCellMar>
            <w:left w:w="62" w:type="dxa"/>
            <w:right w:w="62" w:type="dxa"/>
          </w:tblCellMar>
          <w:tblLook w:val="0000"/>
        </w:tblPrEx>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BodyText"/>
            </w:pPr>
            <w:r w:rsidRPr="00C465C0">
              <w:t xml:space="preserve">This unit describes the performance outcomes, skills and knowledge required to design games and document the process </w:t>
            </w:r>
            <w:r w:rsidRPr="00C465C0">
              <w:t>for developing them.</w:t>
            </w:r>
          </w:p>
          <w:p w:rsidR="00000000" w:rsidRPr="00C465C0" w:rsidP="00C465C0">
            <w:pPr>
              <w:pStyle w:val="BodyText"/>
            </w:pPr>
          </w:p>
          <w:p w:rsidR="00000000" w:rsidRPr="00C465C0" w:rsidP="00C465C0">
            <w:pPr>
              <w:pStyle w:val="BodyText"/>
            </w:pPr>
            <w:r w:rsidRPr="00C465C0">
              <w:t>Game design requires a high degree of collaboration between script writers, programmers and graphic designers.</w:t>
            </w:r>
          </w:p>
          <w:p w:rsidR="00000000" w:rsidRPr="00C465C0" w:rsidP="00C465C0">
            <w:pPr>
              <w:pStyle w:val="BodyText"/>
            </w:pPr>
          </w:p>
          <w:p w:rsidR="00000000" w:rsidRPr="00C465C0" w:rsidP="00C465C0">
            <w:pPr>
              <w:pStyle w:val="BodyText"/>
            </w:pPr>
            <w:r w:rsidRPr="00C465C0">
              <w:t>Low-end games can be constructed using interactive authoring tools, but for video game productions, designers need to work with high level programmers to ensure that designs are technically feasible.</w:t>
            </w:r>
          </w:p>
          <w:p w:rsidR="00000000" w:rsidRPr="00C465C0" w:rsidP="00C465C0">
            <w:pPr>
              <w:pStyle w:val="BodyText"/>
            </w:pPr>
          </w:p>
          <w:p w:rsidR="00000000" w:rsidRPr="00C465C0" w:rsidP="00C465C0">
            <w:pPr>
              <w:pStyle w:val="BodyText"/>
            </w:pPr>
            <w:r w:rsidRPr="00C465C0">
              <w:t xml:space="preserve">No licensing, legislative, regulatory or certification </w:t>
            </w:r>
            <w:r w:rsidRPr="00C465C0">
              <w:t>requirements apply to this unit at the time of endorsement.</w:t>
            </w:r>
          </w:p>
        </w:tc>
      </w:tr>
    </w:tbl>
    <w:p w:rsidR="00000000" w:rsidRPr="00C465C0" w:rsidP="00C465C0">
      <w:pPr>
        <w:pStyle w:val="BodyText"/>
      </w:pPr>
    </w:p>
    <w:p w:rsidR="00000000" w:rsidRPr="00C465C0" w:rsidP="00C465C0">
      <w:pPr>
        <w:pStyle w:val="AllowPageBreak"/>
      </w:pPr>
    </w:p>
    <w:p w:rsidR="00000000" w:rsidRPr="00C465C0" w:rsidP="00C465C0">
      <w:pPr>
        <w:pStyle w:val="Heading1"/>
      </w:pPr>
      <w:bookmarkStart w:id="3" w:name="O_71297"/>
      <w:bookmarkEnd w:id="3"/>
      <w:r w:rsidRPr="00C465C0">
        <w:t>Application of the Unit</w:t>
      </w:r>
    </w:p>
    <w:tbl>
      <w:tblPr>
        <w:tblW w:w="0" w:type="auto"/>
        <w:tblLayout w:type="fixed"/>
        <w:tblCellMar>
          <w:left w:w="62" w:type="dxa"/>
          <w:right w:w="62" w:type="dxa"/>
        </w:tblCellMar>
        <w:tblLook w:val="0000"/>
      </w:tblPr>
      <w:tblGrid>
        <w:gridCol w:w="2742"/>
        <w:gridCol w:w="5780"/>
      </w:tblGrid>
      <w:tr w:rsidTr="0030551D">
        <w:tblPrEx>
          <w:tblW w:w="0" w:type="auto"/>
          <w:tblLayout w:type="fixed"/>
          <w:tblCellMar>
            <w:left w:w="62" w:type="dxa"/>
            <w:right w:w="62" w:type="dxa"/>
          </w:tblCellMar>
          <w:tblLook w:val="0000"/>
        </w:tblPrEx>
        <w:tc>
          <w:tcPr>
            <w:tcW w:w="2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SpecialBold"/>
              </w:rPr>
              <w:t>Application of the unit</w:t>
            </w:r>
          </w:p>
        </w:tc>
        <w:tc>
          <w:tcPr>
            <w:tcW w:w="5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BodyText"/>
            </w:pPr>
            <w:r w:rsidRPr="00C465C0">
              <w:t>A lead designer typically applies the skills and knowledge described in this unit, which relate to generating and then working on a</w:t>
            </w:r>
            <w:r w:rsidRPr="00C465C0">
              <w:t xml:space="preserve"> game idea until the mechanics and design of the game are fully documented. A lead designer communicates the vision for a game to the rest of the team, takes ideas submitted during design meetings and analyses them to ensure they fit the game's intended ob</w:t>
            </w:r>
            <w:r w:rsidRPr="00C465C0">
              <w:t>jectives. This vision is captured in the game design document.</w:t>
            </w:r>
          </w:p>
          <w:p w:rsidR="00000000" w:rsidRPr="00C465C0" w:rsidP="00C465C0">
            <w:pPr>
              <w:pStyle w:val="BodyText"/>
            </w:pPr>
          </w:p>
          <w:p w:rsidR="00000000" w:rsidRPr="00C465C0" w:rsidP="00C465C0">
            <w:pPr>
              <w:pStyle w:val="BodyText"/>
            </w:pPr>
            <w:r w:rsidRPr="00C465C0">
              <w:t>Depending on the size of an enterprise, a lead designer may supervise assistant or level designers and would typically report to a design or creative director.</w:t>
            </w:r>
          </w:p>
          <w:p w:rsidR="00000000" w:rsidRPr="00C465C0" w:rsidP="00C465C0">
            <w:pPr>
              <w:pStyle w:val="BodyText"/>
            </w:pPr>
          </w:p>
          <w:p w:rsidR="00000000" w:rsidRPr="00C465C0" w:rsidP="00C465C0">
            <w:pPr>
              <w:pStyle w:val="BodyText"/>
            </w:pPr>
            <w:r w:rsidRPr="00C465C0">
              <w:t>Skills associated with story-te</w:t>
            </w:r>
            <w:r w:rsidRPr="00C465C0">
              <w:t>lling are covered in:</w:t>
            </w:r>
          </w:p>
          <w:p w:rsidR="00000000" w:rsidRPr="00C465C0" w:rsidP="00C465C0">
            <w:pPr>
              <w:pStyle w:val="ListBullet"/>
            </w:pPr>
            <w:r w:rsidRPr="00C465C0">
              <w:t>CUFWRT402A Write extended stories.</w:t>
            </w:r>
          </w:p>
        </w:tc>
      </w:tr>
    </w:tbl>
    <w:p w:rsidR="00000000" w:rsidRPr="00C465C0" w:rsidP="00C465C0">
      <w:pPr>
        <w:pStyle w:val="BodyText"/>
      </w:pPr>
    </w:p>
    <w:p w:rsidR="00000000" w:rsidRPr="00C465C0" w:rsidP="00C465C0">
      <w:pPr>
        <w:pStyle w:val="AllowPageBreak"/>
      </w:pPr>
    </w:p>
    <w:p w:rsidR="00000000" w:rsidRPr="00C465C0" w:rsidP="00C465C0">
      <w:pPr>
        <w:pStyle w:val="Heading1"/>
      </w:pPr>
      <w:bookmarkStart w:id="4" w:name="O_71298"/>
      <w:bookmarkEnd w:id="4"/>
      <w:r w:rsidRPr="00C465C0">
        <w:t>Licensing/Regulatory Information</w:t>
      </w:r>
    </w:p>
    <w:p w:rsidR="00000000" w:rsidRPr="00C465C0" w:rsidP="00C465C0">
      <w:pPr>
        <w:pStyle w:val="BodyText"/>
      </w:pPr>
      <w:r w:rsidRPr="00C465C0">
        <w:t>Not applicable.</w:t>
      </w:r>
    </w:p>
    <w:p w:rsidR="00000000" w:rsidRPr="00C465C0" w:rsidP="00C465C0">
      <w:pPr>
        <w:pStyle w:val="AllowPageBreak"/>
      </w:pPr>
    </w:p>
    <w:p w:rsidR="00000000" w:rsidRPr="00C465C0" w:rsidP="00C465C0">
      <w:pPr>
        <w:pStyle w:val="Heading1"/>
      </w:pPr>
      <w:bookmarkStart w:id="5" w:name="O_71299"/>
      <w:bookmarkEnd w:id="5"/>
      <w:r w:rsidRPr="00C465C0">
        <w:t>Pre-Requisites</w:t>
      </w:r>
    </w:p>
    <w:tbl>
      <w:tblPr>
        <w:tblW w:w="0" w:type="auto"/>
        <w:tblLayout w:type="fixed"/>
        <w:tblCellMar>
          <w:left w:w="62" w:type="dxa"/>
          <w:right w:w="62" w:type="dxa"/>
        </w:tblCellMar>
        <w:tblLook w:val="0000"/>
      </w:tblPr>
      <w:tblGrid>
        <w:gridCol w:w="2775"/>
        <w:gridCol w:w="1295"/>
        <w:gridCol w:w="4452"/>
      </w:tblGrid>
      <w:tr w:rsidTr="0030551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p>
        </w:tc>
      </w:tr>
      <w:tr w:rsidTr="003055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p>
        </w:tc>
      </w:tr>
      <w:tr w:rsidTr="0030551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BodyText"/>
            </w:pPr>
          </w:p>
        </w:tc>
      </w:tr>
    </w:tbl>
    <w:p w:rsidR="00000000" w:rsidRPr="00C465C0" w:rsidP="00C465C0">
      <w:pPr>
        <w:pStyle w:val="BodyText"/>
      </w:pPr>
    </w:p>
    <w:p w:rsidR="00000000" w:rsidRPr="00C465C0" w:rsidP="00C465C0">
      <w:pPr>
        <w:pStyle w:val="AllowPageBreak"/>
      </w:pPr>
    </w:p>
    <w:p w:rsidR="00000000" w:rsidRPr="00C465C0" w:rsidP="00C465C0">
      <w:pPr>
        <w:pStyle w:val="Heading1"/>
      </w:pPr>
      <w:bookmarkStart w:id="6" w:name="O_71300"/>
      <w:bookmarkEnd w:id="6"/>
      <w:r w:rsidRPr="00C465C0">
        <w:t>Employability Skills Information</w:t>
      </w:r>
    </w:p>
    <w:tbl>
      <w:tblPr>
        <w:tblW w:w="0" w:type="auto"/>
        <w:tblLayout w:type="fixed"/>
        <w:tblCellMar>
          <w:left w:w="62" w:type="dxa"/>
          <w:right w:w="62" w:type="dxa"/>
        </w:tblCellMar>
        <w:tblLook w:val="0000"/>
      </w:tblPr>
      <w:tblGrid>
        <w:gridCol w:w="2802"/>
        <w:gridCol w:w="5720"/>
      </w:tblGrid>
      <w:tr w:rsidTr="003055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BodyText"/>
            </w:pPr>
            <w:r w:rsidRPr="00C465C0">
              <w:t>This unit contains employability skills.</w:t>
            </w:r>
          </w:p>
        </w:tc>
      </w:tr>
    </w:tbl>
    <w:p w:rsidR="00000000" w:rsidRPr="00C465C0" w:rsidP="00C465C0">
      <w:pPr>
        <w:pStyle w:val="BodyText"/>
      </w:pPr>
    </w:p>
    <w:p w:rsidR="00000000" w:rsidRPr="00C465C0" w:rsidP="00C465C0">
      <w:pPr>
        <w:pStyle w:val="AllowPageBreak"/>
      </w:pPr>
    </w:p>
    <w:p w:rsidR="00000000" w:rsidRPr="00C465C0" w:rsidP="00C465C0">
      <w:pPr>
        <w:pStyle w:val="Heading1"/>
      </w:pPr>
      <w:bookmarkStart w:id="7" w:name="O_71301"/>
      <w:bookmarkEnd w:id="7"/>
      <w:r w:rsidRPr="00C465C0">
        <w:t>Elements and Performance Criteria Pre-Content</w:t>
      </w:r>
    </w:p>
    <w:tbl>
      <w:tblPr>
        <w:tblW w:w="0" w:type="auto"/>
        <w:tblLayout w:type="fixed"/>
        <w:tblCellMar>
          <w:left w:w="62" w:type="dxa"/>
          <w:right w:w="62" w:type="dxa"/>
        </w:tblCellMar>
        <w:tblLook w:val="0000"/>
      </w:tblPr>
      <w:tblGrid>
        <w:gridCol w:w="2579"/>
        <w:gridCol w:w="5943"/>
      </w:tblGrid>
      <w:tr w:rsidTr="0030551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BodyText"/>
            </w:pPr>
            <w:r w:rsidRPr="00C465C0">
              <w:t>Performance criteria describe the performance needed to demonstrate achievement of the element. Where bold italicised text is used, further information is detailed in the required skills and knowledge section and the range statement. Assessment of performa</w:t>
            </w:r>
            <w:r w:rsidRPr="00C465C0">
              <w:t>nce is to be consistent with the evidence guide.</w:t>
            </w:r>
          </w:p>
        </w:tc>
      </w:tr>
    </w:tbl>
    <w:p w:rsidR="00000000" w:rsidRPr="00C465C0" w:rsidP="00C465C0">
      <w:pPr>
        <w:pStyle w:val="BodyText"/>
      </w:pPr>
    </w:p>
    <w:p w:rsidR="00000000" w:rsidRPr="00C465C0" w:rsidP="00C465C0">
      <w:pPr>
        <w:pStyle w:val="AllowPageBreak"/>
      </w:pPr>
    </w:p>
    <w:p w:rsidR="00000000" w:rsidRPr="00C465C0" w:rsidP="00C465C0">
      <w:pPr>
        <w:pStyle w:val="Heading1"/>
      </w:pPr>
      <w:bookmarkStart w:id="8" w:name="O_71302"/>
      <w:bookmarkEnd w:id="8"/>
      <w:r w:rsidRPr="00C465C0">
        <w:t>Elements and Performance Criteria</w:t>
      </w:r>
    </w:p>
    <w:tbl>
      <w:tblPr>
        <w:tblW w:w="0" w:type="auto"/>
        <w:tblLayout w:type="fixed"/>
        <w:tblCellMar>
          <w:left w:w="62" w:type="dxa"/>
          <w:right w:w="62" w:type="dxa"/>
        </w:tblCellMar>
        <w:tblLook w:val="0000"/>
      </w:tblPr>
      <w:tblGrid>
        <w:gridCol w:w="2579"/>
        <w:gridCol w:w="5943"/>
      </w:tblGrid>
      <w:tr w:rsidTr="0030551D">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BodyText"/>
            </w:pPr>
            <w:r w:rsidRPr="00C465C0">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SpecialBold"/>
              </w:rPr>
              <w:t>PERFORMANCE CRITERIA</w:t>
            </w:r>
          </w:p>
        </w:tc>
      </w:tr>
      <w:tr w:rsidTr="0030551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t>Identify project requirements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
            </w:pPr>
            <w:r w:rsidRPr="00C465C0">
              <w:t>1.</w:t>
            </w:r>
            <w:r w:rsidRPr="00C465C0">
              <w:tab/>
              <w:t xml:space="preserve">Confirm the objective and desired outcomes of a game proposal or brief in consultation with </w:t>
            </w:r>
            <w:r w:rsidRPr="00C465C0">
              <w:rPr>
                <w:rStyle w:val="BoldandItalics"/>
              </w:rPr>
              <w:t>relevant personnel</w:t>
            </w:r>
          </w:p>
          <w:p w:rsidR="00000000" w:rsidRPr="00C465C0" w:rsidP="00C465C0">
            <w:pPr>
              <w:pStyle w:val="List"/>
            </w:pPr>
            <w:r w:rsidRPr="00C465C0">
              <w:t>2.</w:t>
            </w:r>
            <w:r w:rsidRPr="00C465C0">
              <w:tab/>
              <w:t xml:space="preserve">Identify </w:t>
            </w:r>
            <w:r w:rsidRPr="00C465C0">
              <w:rPr>
                <w:rStyle w:val="BoldandItalics"/>
              </w:rPr>
              <w:t>factors</w:t>
            </w:r>
            <w:r w:rsidRPr="00C465C0">
              <w:t xml:space="preserve"> that may have an impact on how a game is designed</w:t>
            </w:r>
          </w:p>
          <w:p w:rsidR="00000000" w:rsidP="00C465C0">
            <w:pPr>
              <w:pStyle w:val="List"/>
              <w:rPr>
                <w:lang w:val="en-NZ"/>
              </w:rPr>
            </w:pPr>
            <w:r w:rsidRPr="00C465C0">
              <w:t>3.</w:t>
            </w:r>
            <w:r w:rsidRPr="00C465C0">
              <w:tab/>
              <w:t xml:space="preserve">Clarify target audience to determine format and </w:t>
            </w:r>
            <w:r w:rsidRPr="00C465C0">
              <w:rPr>
                <w:rStyle w:val="BoldandItalics"/>
              </w:rPr>
              <w:t>delivery platform</w:t>
            </w:r>
            <w:r w:rsidRPr="00C465C0">
              <w:t xml:space="preserve"> of the game through discussion with relevant personnel</w:t>
            </w:r>
          </w:p>
        </w:tc>
      </w:tr>
      <w:tr w:rsidTr="0030551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t>Research games and generate ideas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
            </w:pPr>
            <w:r w:rsidRPr="00C465C0">
              <w:t>4.</w:t>
            </w:r>
            <w:r w:rsidRPr="00C465C0">
              <w:tab/>
              <w:t>Selec</w:t>
            </w:r>
            <w:r w:rsidRPr="00C465C0">
              <w:t xml:space="preserve">t </w:t>
            </w:r>
            <w:r w:rsidRPr="00C465C0">
              <w:rPr>
                <w:rStyle w:val="BoldandItalics"/>
              </w:rPr>
              <w:t>state of the art games</w:t>
            </w:r>
            <w:r w:rsidRPr="00C465C0">
              <w:t xml:space="preserve"> from different genres to play as a source of inspiration</w:t>
            </w:r>
          </w:p>
          <w:p w:rsidR="00000000" w:rsidRPr="00C465C0" w:rsidP="00C465C0">
            <w:pPr>
              <w:pStyle w:val="List"/>
            </w:pPr>
            <w:r w:rsidRPr="00C465C0">
              <w:t>5.</w:t>
            </w:r>
            <w:r w:rsidRPr="00C465C0">
              <w:tab/>
              <w:t xml:space="preserve">Search </w:t>
            </w:r>
            <w:r w:rsidRPr="00C465C0">
              <w:rPr>
                <w:rStyle w:val="BoldandItalics"/>
              </w:rPr>
              <w:t>game literature</w:t>
            </w:r>
            <w:r w:rsidRPr="00C465C0">
              <w:t xml:space="preserve"> for each game and identify the games' objectives</w:t>
            </w:r>
          </w:p>
          <w:p w:rsidR="00000000" w:rsidRPr="00C465C0" w:rsidP="00C465C0">
            <w:pPr>
              <w:pStyle w:val="List"/>
            </w:pPr>
            <w:r w:rsidRPr="00C465C0">
              <w:t>6.</w:t>
            </w:r>
            <w:r w:rsidRPr="00C465C0">
              <w:tab/>
              <w:t xml:space="preserve">Generate range of ideas for game designs that are technically feasible, respond to the proposal </w:t>
            </w:r>
            <w:r w:rsidRPr="00C465C0">
              <w:t>or brief, and provide creative solutions to design issues</w:t>
            </w:r>
          </w:p>
          <w:p w:rsidR="00000000" w:rsidP="00C465C0">
            <w:pPr>
              <w:pStyle w:val="List"/>
              <w:rPr>
                <w:lang w:val="en-NZ"/>
              </w:rPr>
            </w:pPr>
            <w:r w:rsidRPr="00C465C0">
              <w:t>7.</w:t>
            </w:r>
            <w:r w:rsidRPr="00C465C0">
              <w:tab/>
              <w:t>Discuss ideas and collaborate, as required, with relevant personnel to ensure contribution of a range of ideas and creative solutions to initial concepts</w:t>
            </w:r>
          </w:p>
        </w:tc>
      </w:tr>
      <w:tr w:rsidTr="0030551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t>Select a game genre</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
            </w:pPr>
            <w:r w:rsidRPr="00C465C0">
              <w:t>8.</w:t>
            </w:r>
            <w:r w:rsidRPr="00C465C0">
              <w:tab/>
              <w:t>Identify and pres</w:t>
            </w:r>
            <w:r w:rsidRPr="00C465C0">
              <w:t xml:space="preserve">ent a range of </w:t>
            </w:r>
            <w:r w:rsidRPr="00C465C0">
              <w:rPr>
                <w:rStyle w:val="BoldandItalics"/>
              </w:rPr>
              <w:t>game genres</w:t>
            </w:r>
            <w:r w:rsidRPr="00C465C0">
              <w:t xml:space="preserve"> to relevant personnel for consideration in terms of their characteristics, differences and ability to meet requirements of proposal or brief</w:t>
            </w:r>
          </w:p>
          <w:p w:rsidR="00000000" w:rsidRPr="00C465C0" w:rsidP="00C465C0">
            <w:pPr>
              <w:pStyle w:val="List"/>
            </w:pPr>
            <w:r w:rsidRPr="00C465C0">
              <w:t>9.</w:t>
            </w:r>
            <w:r w:rsidRPr="00C465C0">
              <w:tab/>
              <w:t>Consult with relevant personnel to ensure that a full range of genres has been identi</w:t>
            </w:r>
            <w:r w:rsidRPr="00C465C0">
              <w:t>fied and sourced</w:t>
            </w:r>
          </w:p>
          <w:p w:rsidR="00000000" w:rsidP="00C465C0">
            <w:pPr>
              <w:pStyle w:val="List"/>
              <w:rPr>
                <w:lang w:val="en-NZ"/>
              </w:rPr>
            </w:pPr>
            <w:r w:rsidRPr="00C465C0">
              <w:t>10.</w:t>
            </w:r>
            <w:r w:rsidRPr="00C465C0">
              <w:tab/>
              <w:t>Select the game genre that best meets the creative, technical and production requirements of proposal or brief</w:t>
            </w:r>
          </w:p>
        </w:tc>
      </w:tr>
      <w:tr w:rsidTr="0030551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t>Draft game design document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
            </w:pPr>
            <w:r w:rsidRPr="00C465C0">
              <w:t>11.</w:t>
            </w:r>
            <w:r w:rsidRPr="00C465C0">
              <w:tab/>
              <w:t>Establish the game strategy outcomes</w:t>
            </w:r>
          </w:p>
          <w:p w:rsidR="00000000" w:rsidRPr="00C465C0" w:rsidP="00C465C0">
            <w:pPr>
              <w:pStyle w:val="List"/>
            </w:pPr>
            <w:r w:rsidRPr="00C465C0">
              <w:t>12.</w:t>
            </w:r>
            <w:r w:rsidRPr="00C465C0">
              <w:tab/>
              <w:t xml:space="preserve">Use </w:t>
            </w:r>
            <w:r w:rsidRPr="00C465C0">
              <w:rPr>
                <w:rStyle w:val="BoldandItalics"/>
              </w:rPr>
              <w:t>design techniques</w:t>
            </w:r>
            <w:r w:rsidRPr="00C465C0">
              <w:t xml:space="preserve"> to develop the structure of a game ensuring that all elements, including style and </w:t>
            </w:r>
            <w:r w:rsidRPr="00C465C0">
              <w:rPr>
                <w:rStyle w:val="BoldandItalics"/>
              </w:rPr>
              <w:t>game mechanics</w:t>
            </w:r>
            <w:r w:rsidRPr="00C465C0">
              <w:t>, are fully documented</w:t>
            </w:r>
          </w:p>
          <w:p w:rsidR="00000000" w:rsidRPr="00C465C0" w:rsidP="00C465C0">
            <w:pPr>
              <w:pStyle w:val="List"/>
            </w:pPr>
            <w:r w:rsidRPr="00C465C0">
              <w:t>13.</w:t>
            </w:r>
            <w:r w:rsidRPr="00C465C0">
              <w:tab/>
              <w:t xml:space="preserve">Use a range of </w:t>
            </w:r>
            <w:r w:rsidRPr="00C465C0">
              <w:rPr>
                <w:rStyle w:val="BoldandItalics"/>
              </w:rPr>
              <w:t>criteria</w:t>
            </w:r>
            <w:r w:rsidRPr="00C465C0">
              <w:t xml:space="preserve"> to determine the scope of a prototype to be used in the development phase</w:t>
            </w:r>
          </w:p>
          <w:p w:rsidR="00000000" w:rsidRPr="00C465C0" w:rsidP="00C465C0">
            <w:pPr>
              <w:pStyle w:val="List"/>
            </w:pPr>
            <w:r w:rsidRPr="00C465C0">
              <w:t>14.</w:t>
            </w:r>
            <w:r w:rsidRPr="00C465C0">
              <w:tab/>
              <w:t>Ensure that the prototype sel</w:t>
            </w:r>
            <w:r w:rsidRPr="00C465C0">
              <w:t xml:space="preserve">ected is capable of </w:t>
            </w:r>
            <w:r w:rsidRPr="00C465C0">
              <w:rPr>
                <w:rStyle w:val="BoldandItalics"/>
              </w:rPr>
              <w:t>testing the effectiveness</w:t>
            </w:r>
            <w:r w:rsidRPr="00C465C0">
              <w:t xml:space="preserve"> of the proposed game</w:t>
            </w:r>
          </w:p>
          <w:p w:rsidR="00000000" w:rsidRPr="00C465C0" w:rsidP="00C465C0">
            <w:pPr>
              <w:pStyle w:val="List"/>
            </w:pPr>
            <w:r w:rsidRPr="00C465C0">
              <w:t>15.</w:t>
            </w:r>
            <w:r w:rsidRPr="00C465C0">
              <w:tab/>
              <w:t xml:space="preserve">Include a register of </w:t>
            </w:r>
            <w:r w:rsidRPr="00C465C0">
              <w:rPr>
                <w:rStyle w:val="BoldandItalics"/>
              </w:rPr>
              <w:t>game assets</w:t>
            </w:r>
            <w:r w:rsidRPr="00C465C0">
              <w:t xml:space="preserve"> in consultation with relevant personnel</w:t>
            </w:r>
          </w:p>
          <w:p w:rsidR="00000000" w:rsidP="00C465C0">
            <w:pPr>
              <w:pStyle w:val="List"/>
              <w:rPr>
                <w:lang w:val="en-NZ"/>
              </w:rPr>
            </w:pPr>
            <w:r w:rsidRPr="00C465C0">
              <w:t>16.</w:t>
            </w:r>
            <w:r w:rsidRPr="00C465C0">
              <w:tab/>
              <w:t xml:space="preserve">Present draft </w:t>
            </w:r>
            <w:r w:rsidRPr="00C465C0">
              <w:rPr>
                <w:rStyle w:val="BoldandItalics"/>
              </w:rPr>
              <w:t>game design document</w:t>
            </w:r>
            <w:r w:rsidRPr="00C465C0">
              <w:t xml:space="preserve"> for discussion with and feedback from other team members</w:t>
            </w:r>
          </w:p>
        </w:tc>
      </w:tr>
      <w:tr w:rsidTr="0030551D">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t xml:space="preserve">Finalise game </w:t>
            </w:r>
            <w:r w:rsidRPr="00C465C0">
              <w:t>design document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
            </w:pPr>
            <w:r w:rsidRPr="00C465C0">
              <w:t>17.</w:t>
            </w:r>
            <w:r w:rsidRPr="00C465C0">
              <w:tab/>
              <w:t>Re-evaluate game design objectives on the basis of feedback on the prototype and draft game design document</w:t>
            </w:r>
          </w:p>
          <w:p w:rsidR="00000000" w:rsidRPr="00C465C0" w:rsidP="00C465C0">
            <w:pPr>
              <w:pStyle w:val="List"/>
            </w:pPr>
            <w:r w:rsidRPr="00C465C0">
              <w:t>18.</w:t>
            </w:r>
            <w:r w:rsidRPr="00C465C0">
              <w:tab/>
              <w:t>Discuss and confirm additional requirements or modifications to the game design with relevant personnel</w:t>
            </w:r>
          </w:p>
          <w:p w:rsidR="00000000" w:rsidRPr="00C465C0" w:rsidP="00C465C0">
            <w:pPr>
              <w:pStyle w:val="List"/>
            </w:pPr>
            <w:r w:rsidRPr="00C465C0">
              <w:t>19.</w:t>
            </w:r>
            <w:r w:rsidRPr="00C465C0">
              <w:tab/>
              <w:t>Specify the game</w:t>
            </w:r>
            <w:r w:rsidRPr="00C465C0">
              <w:t xml:space="preserve"> </w:t>
            </w:r>
            <w:r w:rsidRPr="00C465C0">
              <w:rPr>
                <w:rStyle w:val="BoldandItalics"/>
              </w:rPr>
              <w:t>production specifications</w:t>
            </w:r>
            <w:r w:rsidRPr="00C465C0">
              <w:t xml:space="preserve">, including appropriate </w:t>
            </w:r>
            <w:r w:rsidRPr="00C465C0">
              <w:rPr>
                <w:rStyle w:val="BoldandItalics"/>
              </w:rPr>
              <w:t>testing strategies</w:t>
            </w:r>
          </w:p>
          <w:p w:rsidR="00000000" w:rsidRPr="00C465C0" w:rsidP="00C465C0">
            <w:pPr>
              <w:pStyle w:val="List"/>
            </w:pPr>
            <w:r w:rsidRPr="00C465C0">
              <w:t>20.</w:t>
            </w:r>
            <w:r w:rsidRPr="00C465C0">
              <w:tab/>
              <w:t>Write final game design document to reflect all additional requirements or modifications</w:t>
            </w:r>
          </w:p>
        </w:tc>
      </w:tr>
    </w:tbl>
    <w:p w:rsidR="00000000" w:rsidRPr="00C465C0" w:rsidP="00C465C0">
      <w:pPr>
        <w:pStyle w:val="BodyText"/>
      </w:pPr>
    </w:p>
    <w:p w:rsidR="00000000" w:rsidRPr="00C465C0" w:rsidP="00C465C0">
      <w:pPr>
        <w:pStyle w:val="AllowPageBreak"/>
      </w:pPr>
    </w:p>
    <w:p w:rsidR="00000000" w:rsidRPr="00C465C0" w:rsidP="00C465C0">
      <w:pPr>
        <w:pStyle w:val="Heading1"/>
      </w:pPr>
      <w:bookmarkStart w:id="9" w:name="O_71303"/>
      <w:bookmarkEnd w:id="9"/>
      <w:r w:rsidRPr="00C465C0">
        <w:t>Required Skills and Knowledge</w:t>
      </w:r>
    </w:p>
    <w:tbl>
      <w:tblPr>
        <w:tblW w:w="0" w:type="auto"/>
        <w:tblLayout w:type="fixed"/>
        <w:tblCellMar>
          <w:left w:w="62" w:type="dxa"/>
          <w:right w:w="62" w:type="dxa"/>
        </w:tblCellMar>
        <w:tblLook w:val="0000"/>
      </w:tblPr>
      <w:tblGrid>
        <w:gridCol w:w="8522"/>
      </w:tblGrid>
      <w:tr w:rsidTr="003055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SpecialBold"/>
              </w:rPr>
              <w:t>REQUIRED SKILLS AND KNOWLEDGE</w:t>
            </w:r>
          </w:p>
        </w:tc>
      </w:tr>
      <w:tr w:rsidTr="0030551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t>This section describes the skills and knowledge required for this unit.</w:t>
            </w:r>
          </w:p>
        </w:tc>
      </w:tr>
      <w:tr w:rsidTr="003055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SpecialBold"/>
              </w:rPr>
              <w:t>Required skills</w:t>
            </w:r>
          </w:p>
        </w:tc>
      </w:tr>
      <w:tr w:rsidTr="003055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Bullet"/>
            </w:pPr>
            <w:r w:rsidRPr="00C465C0">
              <w:t>communication, teamwork and literacy skills sufficient to:</w:t>
            </w:r>
          </w:p>
          <w:p w:rsidR="00000000" w:rsidRPr="00C465C0" w:rsidP="00C465C0">
            <w:pPr>
              <w:pStyle w:val="ListBullet2"/>
            </w:pPr>
            <w:r w:rsidRPr="00C465C0">
              <w:t>interpret and clarify written proposals and creative briefs</w:t>
            </w:r>
          </w:p>
          <w:p w:rsidR="00000000" w:rsidRPr="00C465C0" w:rsidP="00C465C0">
            <w:pPr>
              <w:pStyle w:val="ListBullet2"/>
            </w:pPr>
            <w:r w:rsidRPr="00C465C0">
              <w:t>work collaboratively in a team environment</w:t>
            </w:r>
          </w:p>
          <w:p w:rsidR="00000000" w:rsidRPr="00C465C0" w:rsidP="00C465C0">
            <w:pPr>
              <w:pStyle w:val="ListBullet2"/>
            </w:pPr>
            <w:r w:rsidRPr="00C465C0">
              <w:t>present game design ideas for discussion and feedback from team members</w:t>
            </w:r>
          </w:p>
          <w:p w:rsidR="00000000" w:rsidRPr="00C465C0" w:rsidP="00C465C0">
            <w:pPr>
              <w:pStyle w:val="ListBullet2"/>
            </w:pPr>
            <w:r w:rsidRPr="00C465C0">
              <w:t>document game design specifications clearly and concisely</w:t>
            </w:r>
          </w:p>
          <w:p w:rsidR="00000000" w:rsidRPr="00C465C0" w:rsidP="00C465C0">
            <w:pPr>
              <w:pStyle w:val="ListBullet"/>
            </w:pPr>
            <w:r w:rsidRPr="00C465C0">
              <w:t>initiative, enterprise and creativity in the context of:</w:t>
            </w:r>
          </w:p>
          <w:p w:rsidR="00000000" w:rsidRPr="00C465C0" w:rsidP="00C465C0">
            <w:pPr>
              <w:pStyle w:val="ListBullet2"/>
            </w:pPr>
            <w:r w:rsidRPr="00C465C0">
              <w:t xml:space="preserve">generating innovative ideas for game designs </w:t>
            </w:r>
          </w:p>
          <w:p w:rsidR="00000000" w:rsidRPr="00C465C0" w:rsidP="00C465C0">
            <w:pPr>
              <w:pStyle w:val="ListBullet2"/>
            </w:pPr>
            <w:r w:rsidRPr="00C465C0">
              <w:t>thinking laterally wh</w:t>
            </w:r>
            <w:r w:rsidRPr="00C465C0">
              <w:t>en developing concepts</w:t>
            </w:r>
          </w:p>
          <w:p w:rsidR="00000000" w:rsidRPr="00C465C0" w:rsidP="00C465C0">
            <w:pPr>
              <w:pStyle w:val="ListBullet2"/>
            </w:pPr>
            <w:r w:rsidRPr="00C465C0">
              <w:t>undertaking background research into game ideas</w:t>
            </w:r>
          </w:p>
          <w:p w:rsidR="00000000" w:rsidRPr="00C465C0" w:rsidP="00C465C0">
            <w:pPr>
              <w:pStyle w:val="ListBullet2"/>
            </w:pPr>
            <w:r w:rsidRPr="00C465C0">
              <w:t>maintaining design integrity</w:t>
            </w:r>
          </w:p>
          <w:p w:rsidR="00000000" w:rsidRPr="00C465C0" w:rsidP="00C465C0">
            <w:pPr>
              <w:pStyle w:val="ListBullet"/>
            </w:pPr>
            <w:r w:rsidRPr="00C465C0">
              <w:t>technical skills sufficient to create complex designs using storyboards, maps and other diagrams to specify the architecture and navigation of game mechani</w:t>
            </w:r>
            <w:r w:rsidRPr="00C465C0">
              <w:t>cs</w:t>
            </w:r>
          </w:p>
          <w:p w:rsidR="00000000" w:rsidRPr="00C465C0" w:rsidP="00C465C0">
            <w:pPr>
              <w:pStyle w:val="ListBullet"/>
            </w:pPr>
            <w:r w:rsidRPr="00C465C0">
              <w:t>self-management skills sufficient to:</w:t>
            </w:r>
          </w:p>
          <w:p w:rsidR="00000000" w:rsidRPr="00C465C0" w:rsidP="00C465C0">
            <w:pPr>
              <w:pStyle w:val="ListBullet2"/>
            </w:pPr>
            <w:r w:rsidRPr="00C465C0">
              <w:t>meet deadlines</w:t>
            </w:r>
          </w:p>
          <w:p w:rsidR="00000000" w:rsidP="00C465C0">
            <w:pPr>
              <w:pStyle w:val="ListBullet2"/>
              <w:rPr>
                <w:lang w:val="en-NZ"/>
              </w:rPr>
            </w:pPr>
            <w:r w:rsidRPr="00C465C0">
              <w:t>provide appropriate and timely documentation</w:t>
            </w:r>
          </w:p>
        </w:tc>
      </w:tr>
      <w:tr w:rsidTr="003055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SpecialBold"/>
              </w:rPr>
              <w:t>Required knowledge</w:t>
            </w:r>
          </w:p>
        </w:tc>
      </w:tr>
      <w:tr w:rsidTr="003055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Bullet"/>
            </w:pPr>
            <w:r w:rsidRPr="00C465C0">
              <w:t>industry knowledge, including:</w:t>
            </w:r>
          </w:p>
          <w:p w:rsidR="00000000" w:rsidRPr="00C465C0" w:rsidP="00C465C0">
            <w:pPr>
              <w:pStyle w:val="ListBullet2"/>
            </w:pPr>
            <w:r w:rsidRPr="00C465C0">
              <w:t xml:space="preserve">roles and responsibilities of project team members, e.g. designers, content creators, </w:t>
            </w:r>
            <w:r w:rsidRPr="00C465C0">
              <w:t xml:space="preserve">information architects, programmers and coders </w:t>
            </w:r>
          </w:p>
          <w:p w:rsidR="00000000" w:rsidRPr="00C465C0" w:rsidP="00C465C0">
            <w:pPr>
              <w:pStyle w:val="ListBullet2"/>
            </w:pPr>
            <w:r w:rsidRPr="00C465C0">
              <w:t>sound understanding of game theory, including traditional games</w:t>
            </w:r>
          </w:p>
          <w:p w:rsidR="00000000" w:rsidRPr="00C465C0" w:rsidP="00C465C0">
            <w:pPr>
              <w:pStyle w:val="ListBullet2"/>
            </w:pPr>
            <w:r w:rsidRPr="00C465C0">
              <w:t>broad range of game genres and styles</w:t>
            </w:r>
          </w:p>
          <w:p w:rsidR="00000000" w:rsidRPr="00C465C0" w:rsidP="00C465C0">
            <w:pPr>
              <w:pStyle w:val="ListBullet2"/>
            </w:pPr>
            <w:r w:rsidRPr="00C465C0">
              <w:t>technical parameters of various games platforms</w:t>
            </w:r>
          </w:p>
          <w:p w:rsidR="00000000" w:rsidRPr="00C465C0" w:rsidP="00C465C0">
            <w:pPr>
              <w:pStyle w:val="ListBullet2"/>
            </w:pPr>
            <w:r w:rsidRPr="00C465C0">
              <w:t>issues and challenges that arise in designing games</w:t>
            </w:r>
          </w:p>
          <w:p w:rsidR="00000000" w:rsidRPr="00C465C0" w:rsidP="00C465C0">
            <w:pPr>
              <w:pStyle w:val="ListBullet"/>
            </w:pPr>
            <w:r w:rsidRPr="00C465C0">
              <w:t>research methods for staying abreast of the latest changes and design enhancements</w:t>
            </w:r>
          </w:p>
          <w:p w:rsidR="00000000" w:rsidRPr="00C465C0" w:rsidP="00C465C0">
            <w:pPr>
              <w:pStyle w:val="ListBullet"/>
            </w:pPr>
            <w:r w:rsidRPr="00C465C0">
              <w:t>requirements of game play design documents</w:t>
            </w:r>
          </w:p>
          <w:p w:rsidR="00000000" w:rsidRPr="00C465C0" w:rsidP="00C465C0">
            <w:pPr>
              <w:pStyle w:val="ListBullet"/>
            </w:pPr>
            <w:r w:rsidRPr="00C465C0">
              <w:t>typical formats and techniques for documenting game designs</w:t>
            </w:r>
          </w:p>
          <w:p w:rsidR="00000000" w:rsidRPr="00C465C0" w:rsidP="00C465C0">
            <w:pPr>
              <w:pStyle w:val="ListBullet"/>
            </w:pPr>
            <w:r w:rsidRPr="00C465C0">
              <w:t>intellectual property rights and copyright clearance procedures</w:t>
            </w:r>
          </w:p>
          <w:p w:rsidR="00000000" w:rsidRPr="00C465C0" w:rsidP="00C465C0">
            <w:pPr>
              <w:pStyle w:val="ListBullet"/>
            </w:pPr>
            <w:r w:rsidRPr="00C465C0">
              <w:t>OHS st</w:t>
            </w:r>
            <w:r w:rsidRPr="00C465C0">
              <w:t>andards as they relate to working for periods of time on computers</w:t>
            </w:r>
          </w:p>
        </w:tc>
      </w:tr>
    </w:tbl>
    <w:p w:rsidR="00000000" w:rsidRPr="00C465C0" w:rsidP="00C465C0">
      <w:pPr>
        <w:pStyle w:val="BodyText"/>
      </w:pPr>
    </w:p>
    <w:p w:rsidR="00000000" w:rsidRPr="00C465C0" w:rsidP="00C465C0">
      <w:pPr>
        <w:pStyle w:val="AllowPageBreak"/>
      </w:pPr>
    </w:p>
    <w:p w:rsidR="00000000" w:rsidRPr="00C465C0" w:rsidP="00C465C0">
      <w:pPr>
        <w:pStyle w:val="Heading1"/>
      </w:pPr>
      <w:bookmarkStart w:id="10" w:name="O_71304"/>
      <w:bookmarkEnd w:id="10"/>
      <w:r w:rsidRPr="00C465C0">
        <w:t>Evidence Guide</w:t>
      </w:r>
    </w:p>
    <w:tbl>
      <w:tblPr>
        <w:tblW w:w="9570" w:type="dxa"/>
        <w:tblLayout w:type="fixed"/>
        <w:tblCellMar>
          <w:left w:w="62" w:type="dxa"/>
          <w:right w:w="62" w:type="dxa"/>
        </w:tblCellMar>
        <w:tblLook w:val="0000"/>
      </w:tblPr>
      <w:tblGrid>
        <w:gridCol w:w="3908"/>
        <w:gridCol w:w="5662"/>
      </w:tblGrid>
      <w:tr w:rsidTr="003055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SpecialBold"/>
              </w:rPr>
              <w:t>EVIDENCE GUIDE</w:t>
            </w:r>
          </w:p>
        </w:tc>
      </w:tr>
      <w:tr w:rsidTr="003055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t>The Evidence Guide provides advice on assessment and must be read in conjunction with the performance criteria, required skills and knowledge, range statement and the Assessment Guidelines for the Training Package.</w:t>
            </w:r>
          </w:p>
        </w:tc>
      </w:tr>
      <w:tr w:rsidTr="003055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p>
        </w:tc>
      </w:tr>
      <w:tr w:rsidTr="003055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BodyText"/>
            </w:pPr>
            <w:r w:rsidRPr="00C465C0">
              <w:t>Evidence of the following is essential:</w:t>
            </w:r>
          </w:p>
          <w:p w:rsidR="00000000" w:rsidRPr="00C465C0" w:rsidP="00C465C0">
            <w:pPr>
              <w:pStyle w:val="ListBullet"/>
            </w:pPr>
            <w:r w:rsidRPr="00C465C0">
              <w:t>development of original and innovative concepts for games</w:t>
            </w:r>
          </w:p>
          <w:p w:rsidR="00000000" w:rsidRPr="00C465C0" w:rsidP="00C465C0">
            <w:pPr>
              <w:pStyle w:val="ListBullet"/>
            </w:pPr>
            <w:r w:rsidRPr="00C465C0">
              <w:t>design of game play methods that are compelling for the user and</w:t>
            </w:r>
            <w:r w:rsidRPr="00C465C0">
              <w:t xml:space="preserve"> technically feasible</w:t>
            </w:r>
          </w:p>
          <w:p w:rsidR="00000000" w:rsidRPr="00C465C0" w:rsidP="00C465C0">
            <w:pPr>
              <w:pStyle w:val="ListBullet"/>
            </w:pPr>
            <w:r w:rsidRPr="00C465C0">
              <w:t>production of clear and well-presented game design documentation</w:t>
            </w:r>
          </w:p>
          <w:p w:rsidR="00000000" w:rsidP="00C465C0">
            <w:pPr>
              <w:pStyle w:val="ListBullet"/>
              <w:rPr>
                <w:lang w:val="en-NZ"/>
              </w:rPr>
            </w:pPr>
            <w:r w:rsidRPr="00C465C0">
              <w:t>ability to work effectively as a member of a design team.</w:t>
            </w:r>
          </w:p>
        </w:tc>
      </w:tr>
      <w:tr w:rsidTr="003055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BodyText"/>
            </w:pPr>
            <w:r w:rsidRPr="00C465C0">
              <w:t>Assessment must ensure:</w:t>
            </w:r>
          </w:p>
          <w:p w:rsidR="00000000" w:rsidRPr="00C465C0" w:rsidP="00C465C0">
            <w:pPr>
              <w:pStyle w:val="ListBullet"/>
            </w:pPr>
            <w:r w:rsidRPr="00C465C0">
              <w:t>practical demonstration of skills th</w:t>
            </w:r>
            <w:r w:rsidRPr="00C465C0">
              <w:t>rough the design of a variety of games for at least two platforms</w:t>
            </w:r>
          </w:p>
          <w:p w:rsidR="00000000" w:rsidRPr="00C465C0" w:rsidP="00C465C0">
            <w:pPr>
              <w:pStyle w:val="ListBullet"/>
            </w:pPr>
            <w:r w:rsidRPr="00C465C0">
              <w:t>access to game proposals or briefs on which designs can be based</w:t>
            </w:r>
          </w:p>
          <w:p w:rsidR="00000000" w:rsidRPr="00C465C0" w:rsidP="00C465C0">
            <w:pPr>
              <w:pStyle w:val="ListBullet"/>
            </w:pPr>
            <w:r w:rsidRPr="00C465C0">
              <w:t>access to a range of games for viewing</w:t>
            </w:r>
          </w:p>
          <w:p w:rsidR="00000000" w:rsidRPr="00C465C0" w:rsidP="00C465C0">
            <w:pPr>
              <w:pStyle w:val="ListBullet"/>
            </w:pPr>
            <w:r w:rsidRPr="00C465C0">
              <w:t>access to appropriate learning and assessment support when required</w:t>
            </w:r>
          </w:p>
          <w:p w:rsidR="00000000" w:rsidP="00C465C0">
            <w:pPr>
              <w:pStyle w:val="ListBullet"/>
              <w:rPr>
                <w:lang w:val="en-NZ"/>
              </w:rPr>
            </w:pPr>
            <w:r w:rsidRPr="00C465C0">
              <w:t>use of culturally appropriate processes and techniques appropriate to the language and literacy capacity of learners and the work being performed.</w:t>
            </w:r>
          </w:p>
        </w:tc>
      </w:tr>
      <w:tr w:rsidTr="003055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BodyText"/>
            </w:pPr>
            <w:r w:rsidRPr="00C465C0">
              <w:t xml:space="preserve">A range of assessment methods should be used to assess practical skills and knowledge. </w:t>
            </w:r>
            <w:r w:rsidRPr="00C465C0">
              <w:t>The following examples are appropriate for this unit:</w:t>
            </w:r>
          </w:p>
          <w:p w:rsidR="00000000" w:rsidRPr="00C465C0" w:rsidP="00C465C0">
            <w:pPr>
              <w:pStyle w:val="ListBullet"/>
            </w:pPr>
            <w:r w:rsidRPr="00C465C0">
              <w:t>direct questioning combined with review of portfolios of evidence and third-party workplace reports of on-the-job performance</w:t>
            </w:r>
          </w:p>
          <w:p w:rsidR="00000000" w:rsidRPr="00C465C0" w:rsidP="00C465C0">
            <w:pPr>
              <w:pStyle w:val="ListBullet"/>
            </w:pPr>
            <w:r w:rsidRPr="00C465C0">
              <w:t>evaluation of game designs documented by the candidate and of their quality</w:t>
            </w:r>
            <w:r w:rsidRPr="00C465C0">
              <w:t xml:space="preserve"> in terms of meeting creative briefs</w:t>
            </w:r>
          </w:p>
          <w:p w:rsidR="00000000" w:rsidRPr="00C465C0" w:rsidP="00C465C0">
            <w:pPr>
              <w:pStyle w:val="ListBullet"/>
            </w:pPr>
            <w:r w:rsidRPr="00C465C0">
              <w:t>written or oral questioning to test knowledge as listed in the required skills and knowledge section of this unit</w:t>
            </w:r>
          </w:p>
          <w:p w:rsidR="00000000" w:rsidP="00C465C0">
            <w:pPr>
              <w:pStyle w:val="ListBullet"/>
              <w:rPr>
                <w:lang w:val="en-NZ"/>
              </w:rPr>
            </w:pPr>
            <w:r w:rsidRPr="00C465C0">
              <w:t>case studies to assess ability to develop designs for different types of games.</w:t>
            </w:r>
          </w:p>
        </w:tc>
      </w:tr>
      <w:tr w:rsidTr="003055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SpecialBold"/>
              </w:rPr>
              <w:t>Guidance information for</w:t>
            </w:r>
            <w:r w:rsidRPr="00C465C0">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BodyText"/>
            </w:pPr>
            <w:r w:rsidRPr="00C465C0">
              <w:t>Holistic assessment with other units relevant to the industry sector, workplace and job role is recommended, for example:</w:t>
            </w:r>
          </w:p>
          <w:p w:rsidR="00000000" w:rsidRPr="00C465C0" w:rsidP="00C465C0">
            <w:pPr>
              <w:pStyle w:val="ListBullet"/>
            </w:pPr>
            <w:r w:rsidRPr="00C465C0">
              <w:t>CUFPPM404A Create storyboards</w:t>
            </w:r>
          </w:p>
          <w:p w:rsidR="00000000" w:rsidRPr="00C465C0" w:rsidP="00C465C0">
            <w:pPr>
              <w:pStyle w:val="ListBullet"/>
            </w:pPr>
            <w:r w:rsidRPr="00C465C0">
              <w:t>BSBCRT501A Originate and develop concepts.</w:t>
            </w:r>
          </w:p>
        </w:tc>
      </w:tr>
    </w:tbl>
    <w:p w:rsidR="00000000" w:rsidRPr="00C465C0" w:rsidP="00C465C0">
      <w:pPr>
        <w:pStyle w:val="BodyText"/>
      </w:pPr>
    </w:p>
    <w:p w:rsidR="00000000" w:rsidRPr="00C465C0" w:rsidP="00C465C0">
      <w:pPr>
        <w:pStyle w:val="AllowPageBreak"/>
      </w:pPr>
    </w:p>
    <w:p w:rsidR="00000000" w:rsidRPr="00C465C0" w:rsidP="00C465C0">
      <w:pPr>
        <w:pStyle w:val="Heading1"/>
      </w:pPr>
      <w:bookmarkStart w:id="11" w:name="O_71305"/>
      <w:bookmarkEnd w:id="11"/>
      <w:r w:rsidRPr="00C465C0">
        <w:t>Range Statement</w:t>
      </w:r>
    </w:p>
    <w:tbl>
      <w:tblPr>
        <w:tblW w:w="0" w:type="auto"/>
        <w:tblLayout w:type="fixed"/>
        <w:tblCellMar>
          <w:left w:w="62" w:type="dxa"/>
          <w:right w:w="62" w:type="dxa"/>
        </w:tblCellMar>
        <w:tblLook w:val="0000"/>
      </w:tblPr>
      <w:tblGrid>
        <w:gridCol w:w="3464"/>
        <w:gridCol w:w="5058"/>
      </w:tblGrid>
      <w:tr w:rsidTr="003055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SpecialBold"/>
              </w:rPr>
              <w:t>RANGE STATEMENT</w:t>
            </w:r>
          </w:p>
        </w:tc>
      </w:tr>
      <w:tr w:rsidTr="003055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C465C0">
              <w:t>conditions that may be present with training and assessment (depending on the work situation, needs of the candidate, accessibility of the item, and local industry and regional contexts) may also be included.</w:t>
            </w:r>
          </w:p>
        </w:tc>
      </w:tr>
      <w:tr w:rsidTr="0030551D">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BoldandItalics"/>
              </w:rPr>
              <w:t>Relevant personnel</w:t>
            </w:r>
            <w:r w:rsidRPr="00C465C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Bullet"/>
            </w:pPr>
            <w:r w:rsidRPr="00C465C0">
              <w:t>art director</w:t>
            </w:r>
          </w:p>
          <w:p w:rsidR="00000000" w:rsidRPr="00C465C0" w:rsidP="00C465C0">
            <w:pPr>
              <w:pStyle w:val="ListBullet"/>
            </w:pPr>
            <w:r w:rsidRPr="00C465C0">
              <w:t>client</w:t>
            </w:r>
          </w:p>
          <w:p w:rsidR="00000000" w:rsidRPr="00C465C0" w:rsidP="00C465C0">
            <w:pPr>
              <w:pStyle w:val="ListBullet"/>
            </w:pPr>
            <w:r w:rsidRPr="00C465C0">
              <w:t>designers</w:t>
            </w:r>
          </w:p>
          <w:p w:rsidR="00000000" w:rsidRPr="00C465C0" w:rsidP="00C465C0">
            <w:pPr>
              <w:pStyle w:val="ListBullet"/>
            </w:pPr>
            <w:r w:rsidRPr="00C465C0">
              <w:t>director</w:t>
            </w:r>
          </w:p>
          <w:p w:rsidR="00000000" w:rsidRPr="00C465C0" w:rsidP="00C465C0">
            <w:pPr>
              <w:pStyle w:val="ListBullet"/>
            </w:pPr>
            <w:r w:rsidRPr="00C465C0">
              <w:t>graphic artist</w:t>
            </w:r>
          </w:p>
          <w:p w:rsidR="00000000" w:rsidRPr="00C465C0" w:rsidP="00C465C0">
            <w:pPr>
              <w:pStyle w:val="ListBullet"/>
            </w:pPr>
            <w:r w:rsidRPr="00C465C0">
              <w:t>head of department</w:t>
            </w:r>
          </w:p>
          <w:p w:rsidR="00000000" w:rsidRPr="00C465C0" w:rsidP="00C465C0">
            <w:pPr>
              <w:pStyle w:val="ListBullet"/>
            </w:pPr>
            <w:r w:rsidRPr="00C465C0">
              <w:t>producer</w:t>
            </w:r>
          </w:p>
          <w:p w:rsidR="00000000" w:rsidRPr="00C465C0" w:rsidP="00C465C0">
            <w:pPr>
              <w:pStyle w:val="ListBullet"/>
            </w:pPr>
            <w:r w:rsidRPr="00C465C0">
              <w:t>programmer</w:t>
            </w:r>
          </w:p>
          <w:p w:rsidR="00000000" w:rsidRPr="00C465C0" w:rsidP="00C465C0">
            <w:pPr>
              <w:pStyle w:val="ListBullet"/>
            </w:pPr>
            <w:r w:rsidRPr="00C465C0">
              <w:t>publisher</w:t>
            </w:r>
          </w:p>
          <w:p w:rsidR="00000000" w:rsidRPr="00C465C0" w:rsidP="00C465C0">
            <w:pPr>
              <w:pStyle w:val="ListBullet"/>
            </w:pPr>
            <w:r w:rsidRPr="00C465C0">
              <w:t>script writer</w:t>
            </w:r>
          </w:p>
          <w:p w:rsidR="00000000" w:rsidRPr="00C465C0" w:rsidP="00C465C0">
            <w:pPr>
              <w:pStyle w:val="ListBullet"/>
            </w:pPr>
            <w:r w:rsidRPr="00C465C0">
              <w:t>software engineer</w:t>
            </w:r>
          </w:p>
          <w:p w:rsidR="00000000" w:rsidP="00C465C0">
            <w:pPr>
              <w:pStyle w:val="ListBullet"/>
              <w:rPr>
                <w:lang w:val="en-NZ"/>
              </w:rPr>
            </w:pPr>
            <w:r w:rsidRPr="00C465C0">
              <w:t>other technical and creative staff.</w:t>
            </w:r>
          </w:p>
        </w:tc>
      </w:tr>
      <w:tr w:rsidTr="0030551D">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BoldandItalics"/>
              </w:rPr>
              <w:t>Factors</w:t>
            </w:r>
            <w:r w:rsidRPr="00C465C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Bullet"/>
            </w:pPr>
            <w:r w:rsidRPr="00C465C0">
              <w:t>availability of personnel</w:t>
            </w:r>
          </w:p>
          <w:p w:rsidR="00000000" w:rsidRPr="00C465C0" w:rsidP="00C465C0">
            <w:pPr>
              <w:pStyle w:val="ListBullet"/>
            </w:pPr>
            <w:r w:rsidRPr="00C465C0">
              <w:t>availability of resources</w:t>
            </w:r>
          </w:p>
          <w:p w:rsidR="00000000" w:rsidRPr="00C465C0" w:rsidP="00C465C0">
            <w:pPr>
              <w:pStyle w:val="ListBullet"/>
            </w:pPr>
            <w:r w:rsidRPr="00C465C0">
              <w:t>available budget</w:t>
            </w:r>
          </w:p>
          <w:p w:rsidR="00000000" w:rsidRPr="00C465C0" w:rsidP="00C465C0">
            <w:pPr>
              <w:pStyle w:val="ListBullet"/>
            </w:pPr>
            <w:r w:rsidRPr="00C465C0">
              <w:t>complexity of proposed game</w:t>
            </w:r>
          </w:p>
          <w:p w:rsidR="00000000" w:rsidRPr="00C465C0" w:rsidP="00C465C0">
            <w:pPr>
              <w:pStyle w:val="ListBullet"/>
            </w:pPr>
            <w:r w:rsidRPr="00C465C0">
              <w:t>intellectual property</w:t>
            </w:r>
          </w:p>
          <w:p w:rsidR="00000000" w:rsidRPr="00C465C0" w:rsidP="00C465C0">
            <w:pPr>
              <w:pStyle w:val="ListBullet"/>
            </w:pPr>
            <w:r w:rsidRPr="00C465C0">
              <w:t>need to attract finance</w:t>
            </w:r>
          </w:p>
          <w:p w:rsidR="00000000" w:rsidRPr="00C465C0" w:rsidP="00C465C0">
            <w:pPr>
              <w:pStyle w:val="ListBullet"/>
            </w:pPr>
            <w:r w:rsidRPr="00C465C0">
              <w:t>production schedule</w:t>
            </w:r>
          </w:p>
          <w:p w:rsidR="00000000" w:rsidRPr="00C465C0" w:rsidP="00C465C0">
            <w:pPr>
              <w:pStyle w:val="ListBullet"/>
            </w:pPr>
            <w:r w:rsidRPr="00C465C0">
              <w:t>production values</w:t>
            </w:r>
          </w:p>
          <w:p w:rsidR="00000000" w:rsidRPr="00C465C0" w:rsidP="00C465C0">
            <w:pPr>
              <w:pStyle w:val="ListBullet"/>
            </w:pPr>
            <w:r w:rsidRPr="00C465C0">
              <w:t>technical parameters, including:</w:t>
            </w:r>
          </w:p>
          <w:p w:rsidR="00000000" w:rsidRPr="00C465C0" w:rsidP="00C465C0">
            <w:pPr>
              <w:pStyle w:val="ListBullet2"/>
            </w:pPr>
            <w:r w:rsidRPr="00C465C0">
              <w:t>technology constraints</w:t>
            </w:r>
          </w:p>
          <w:p w:rsidR="00000000" w:rsidRPr="00C465C0" w:rsidP="00C465C0">
            <w:pPr>
              <w:pStyle w:val="ListBullet2"/>
            </w:pPr>
            <w:r w:rsidRPr="00C465C0">
              <w:t>console</w:t>
            </w:r>
          </w:p>
          <w:p w:rsidR="00000000" w:rsidRPr="00C465C0" w:rsidP="00C465C0">
            <w:pPr>
              <w:pStyle w:val="ListBullet2"/>
            </w:pPr>
            <w:r w:rsidRPr="00C465C0">
              <w:t>platform</w:t>
            </w:r>
          </w:p>
          <w:p w:rsidR="00000000" w:rsidRPr="00C465C0" w:rsidP="00C465C0">
            <w:pPr>
              <w:pStyle w:val="ListBullet2"/>
            </w:pPr>
            <w:r w:rsidRPr="00C465C0">
              <w:t>bandwidth</w:t>
            </w:r>
          </w:p>
          <w:p w:rsidR="00000000" w:rsidRPr="00C465C0" w:rsidP="00C465C0">
            <w:pPr>
              <w:pStyle w:val="ListBullet2"/>
            </w:pPr>
            <w:r w:rsidRPr="00C465C0">
              <w:t>memory/RAM</w:t>
            </w:r>
          </w:p>
          <w:p w:rsidR="00000000" w:rsidRPr="00C465C0" w:rsidP="00C465C0">
            <w:pPr>
              <w:pStyle w:val="ListBullet"/>
            </w:pPr>
            <w:r w:rsidRPr="00C465C0">
              <w:t>timelines</w:t>
            </w:r>
          </w:p>
          <w:p w:rsidR="00000000" w:rsidP="00C465C0">
            <w:pPr>
              <w:pStyle w:val="ListBullet"/>
              <w:rPr>
                <w:lang w:val="en-NZ"/>
              </w:rPr>
            </w:pPr>
            <w:r w:rsidRPr="00C465C0">
              <w:t>user and audience.</w:t>
            </w:r>
          </w:p>
        </w:tc>
      </w:tr>
      <w:tr w:rsidTr="0030551D">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BoldandItalics"/>
              </w:rPr>
              <w:t>Delivery platforms</w:t>
            </w:r>
            <w:r w:rsidRPr="00C465C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Bullet"/>
            </w:pPr>
            <w:r w:rsidRPr="00C465C0">
              <w:t>CD/DVD</w:t>
            </w:r>
          </w:p>
          <w:p w:rsidR="00000000" w:rsidRPr="00C465C0" w:rsidP="00C465C0">
            <w:pPr>
              <w:pStyle w:val="ListBullet"/>
            </w:pPr>
            <w:r w:rsidRPr="00C465C0">
              <w:t>digital television set</w:t>
            </w:r>
          </w:p>
          <w:p w:rsidR="00000000" w:rsidRPr="00C465C0" w:rsidP="00C465C0">
            <w:pPr>
              <w:pStyle w:val="ListBullet"/>
            </w:pPr>
            <w:r w:rsidRPr="00C465C0">
              <w:t>games console</w:t>
            </w:r>
          </w:p>
          <w:p w:rsidR="00000000" w:rsidRPr="00C465C0" w:rsidP="00C465C0">
            <w:pPr>
              <w:pStyle w:val="ListBullet"/>
            </w:pPr>
            <w:r w:rsidRPr="00C465C0">
              <w:t xml:space="preserve">internet </w:t>
            </w:r>
          </w:p>
          <w:p w:rsidR="00000000" w:rsidRPr="00C465C0" w:rsidP="00C465C0">
            <w:pPr>
              <w:pStyle w:val="ListBullet"/>
            </w:pPr>
            <w:r w:rsidRPr="00C465C0">
              <w:t>mobile phone</w:t>
            </w:r>
          </w:p>
          <w:p w:rsidR="00000000" w:rsidRPr="00C465C0" w:rsidP="00C465C0">
            <w:pPr>
              <w:pStyle w:val="ListBullet"/>
            </w:pPr>
            <w:r w:rsidRPr="00C465C0">
              <w:t>personal digital assistant (PDA)</w:t>
            </w:r>
          </w:p>
          <w:p w:rsidR="00000000" w:rsidP="00C465C0">
            <w:pPr>
              <w:pStyle w:val="ListBullet"/>
              <w:rPr>
                <w:lang w:val="en-NZ"/>
              </w:rPr>
            </w:pPr>
            <w:r w:rsidRPr="00C465C0">
              <w:t>other wireless/mobile devices.</w:t>
            </w:r>
          </w:p>
        </w:tc>
      </w:tr>
      <w:tr w:rsidTr="0030551D">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BoldandItalics"/>
              </w:rPr>
              <w:t>State of the art games</w:t>
            </w:r>
            <w:r w:rsidRPr="00C465C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Bullet"/>
            </w:pPr>
            <w:r w:rsidRPr="00C465C0">
              <w:t>best selling games</w:t>
            </w:r>
          </w:p>
          <w:p w:rsidR="00000000" w:rsidP="00C465C0">
            <w:pPr>
              <w:pStyle w:val="ListBullet"/>
              <w:rPr>
                <w:lang w:val="en-NZ"/>
              </w:rPr>
            </w:pPr>
            <w:r w:rsidRPr="00C465C0">
              <w:t>games that show unique and innovative approaches.</w:t>
            </w:r>
          </w:p>
        </w:tc>
      </w:tr>
      <w:tr w:rsidTr="0030551D">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BoldandItalics"/>
              </w:rPr>
              <w:t>Game literature</w:t>
            </w:r>
            <w:r w:rsidRPr="00C465C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Bullet"/>
            </w:pPr>
            <w:r w:rsidRPr="00C465C0">
              <w:t>game design books</w:t>
            </w:r>
          </w:p>
          <w:p w:rsidR="00000000" w:rsidRPr="00C465C0" w:rsidP="00C465C0">
            <w:pPr>
              <w:pStyle w:val="ListBullet"/>
            </w:pPr>
            <w:r w:rsidRPr="00C465C0">
              <w:t>game post-mortems</w:t>
            </w:r>
          </w:p>
          <w:p w:rsidR="00000000" w:rsidRPr="00C465C0" w:rsidP="00C465C0">
            <w:pPr>
              <w:pStyle w:val="ListBullet"/>
            </w:pPr>
            <w:r w:rsidRPr="00C465C0">
              <w:t>magazine, newspaper and journal articles</w:t>
            </w:r>
          </w:p>
          <w:p w:rsidR="00000000" w:rsidRPr="00C465C0" w:rsidP="00C465C0">
            <w:pPr>
              <w:pStyle w:val="ListBullet"/>
            </w:pPr>
            <w:r w:rsidRPr="00C465C0">
              <w:t>previews and reviews</w:t>
            </w:r>
          </w:p>
          <w:p w:rsidR="00000000" w:rsidRPr="00C465C0" w:rsidP="00C465C0">
            <w:pPr>
              <w:pStyle w:val="ListBullet"/>
            </w:pPr>
            <w:r w:rsidRPr="00C465C0">
              <w:t>strategy guides</w:t>
            </w:r>
          </w:p>
          <w:p w:rsidR="00000000" w:rsidRPr="00C465C0" w:rsidP="00C465C0">
            <w:pPr>
              <w:pStyle w:val="ListBullet"/>
            </w:pPr>
            <w:r w:rsidRPr="00C465C0">
              <w:t>user manuals</w:t>
            </w:r>
          </w:p>
          <w:p w:rsidR="00000000" w:rsidRPr="00C465C0" w:rsidP="00C465C0">
            <w:pPr>
              <w:pStyle w:val="ListBullet"/>
            </w:pPr>
            <w:r w:rsidRPr="00C465C0">
              <w:t>walkthroughs</w:t>
            </w:r>
          </w:p>
          <w:p w:rsidR="00000000" w:rsidP="00C465C0">
            <w:pPr>
              <w:pStyle w:val="ListBullet"/>
              <w:rPr>
                <w:lang w:val="en-NZ"/>
              </w:rPr>
            </w:pPr>
            <w:r w:rsidRPr="00C465C0">
              <w:t>other online game resources.</w:t>
            </w:r>
          </w:p>
        </w:tc>
      </w:tr>
      <w:tr w:rsidTr="0030551D">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BoldandItalics"/>
              </w:rPr>
              <w:t>Game genres</w:t>
            </w:r>
            <w:r w:rsidRPr="00C465C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Bullet"/>
            </w:pPr>
            <w:r w:rsidRPr="00C465C0">
              <w:t>adventure</w:t>
            </w:r>
          </w:p>
          <w:p w:rsidR="00000000" w:rsidRPr="00C465C0" w:rsidP="00C465C0">
            <w:pPr>
              <w:pStyle w:val="ListBullet"/>
            </w:pPr>
            <w:r w:rsidRPr="00C465C0">
              <w:t>arcade</w:t>
            </w:r>
          </w:p>
          <w:p w:rsidR="00000000" w:rsidRPr="00C465C0" w:rsidP="00C465C0">
            <w:pPr>
              <w:pStyle w:val="ListBullet"/>
            </w:pPr>
            <w:r w:rsidRPr="00C465C0">
              <w:t xml:space="preserve">first person </w:t>
            </w:r>
            <w:r w:rsidRPr="00C465C0">
              <w:t>shooter</w:t>
            </w:r>
          </w:p>
          <w:p w:rsidR="00000000" w:rsidRPr="00C465C0" w:rsidP="00C465C0">
            <w:pPr>
              <w:pStyle w:val="ListBullet"/>
            </w:pPr>
            <w:r w:rsidRPr="00C465C0">
              <w:t>massively multiplayer online</w:t>
            </w:r>
          </w:p>
          <w:p w:rsidR="00000000" w:rsidRPr="00C465C0" w:rsidP="00C465C0">
            <w:pPr>
              <w:pStyle w:val="ListBullet"/>
            </w:pPr>
            <w:r w:rsidRPr="00C465C0">
              <w:t>mazes</w:t>
            </w:r>
          </w:p>
          <w:p w:rsidR="00000000" w:rsidRPr="00C465C0" w:rsidP="00C465C0">
            <w:pPr>
              <w:pStyle w:val="ListBullet"/>
            </w:pPr>
            <w:r w:rsidRPr="00C465C0">
              <w:t>platforms</w:t>
            </w:r>
          </w:p>
          <w:p w:rsidR="00000000" w:rsidRPr="00C465C0" w:rsidP="00C465C0">
            <w:pPr>
              <w:pStyle w:val="ListBullet"/>
            </w:pPr>
            <w:r w:rsidRPr="00C465C0">
              <w:t>puzzles</w:t>
            </w:r>
          </w:p>
          <w:p w:rsidR="00000000" w:rsidRPr="00C465C0" w:rsidP="00C465C0">
            <w:pPr>
              <w:pStyle w:val="ListBullet"/>
            </w:pPr>
            <w:r w:rsidRPr="00C465C0">
              <w:t>racing</w:t>
            </w:r>
          </w:p>
          <w:p w:rsidR="00000000" w:rsidRPr="00C465C0" w:rsidP="00C465C0">
            <w:pPr>
              <w:pStyle w:val="ListBullet"/>
            </w:pPr>
            <w:r w:rsidRPr="00C465C0">
              <w:t>rhythm</w:t>
            </w:r>
          </w:p>
          <w:p w:rsidR="00000000" w:rsidRPr="00C465C0" w:rsidP="00C465C0">
            <w:pPr>
              <w:pStyle w:val="ListBullet"/>
            </w:pPr>
            <w:r w:rsidRPr="00C465C0">
              <w:t>role playing</w:t>
            </w:r>
          </w:p>
          <w:p w:rsidR="00000000" w:rsidRPr="00C465C0" w:rsidP="00C465C0">
            <w:pPr>
              <w:pStyle w:val="ListBullet"/>
            </w:pPr>
            <w:r w:rsidRPr="00C465C0">
              <w:t>simulation</w:t>
            </w:r>
          </w:p>
          <w:p w:rsidR="00000000" w:rsidRPr="00C465C0" w:rsidP="00C465C0">
            <w:pPr>
              <w:pStyle w:val="ListBullet"/>
            </w:pPr>
            <w:r w:rsidRPr="00C465C0">
              <w:t>sport</w:t>
            </w:r>
          </w:p>
          <w:p w:rsidR="00000000" w:rsidRPr="00C465C0" w:rsidP="00C465C0">
            <w:pPr>
              <w:pStyle w:val="ListBullet"/>
            </w:pPr>
            <w:r w:rsidRPr="00C465C0">
              <w:t>strategy</w:t>
            </w:r>
          </w:p>
          <w:p w:rsidR="00000000" w:rsidP="00C465C0">
            <w:pPr>
              <w:pStyle w:val="ListBullet"/>
              <w:rPr>
                <w:lang w:val="en-NZ"/>
              </w:rPr>
            </w:pPr>
            <w:r w:rsidRPr="00C465C0">
              <w:t>third person shooter.</w:t>
            </w:r>
          </w:p>
        </w:tc>
      </w:tr>
      <w:tr w:rsidTr="0030551D">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BoldandItalics"/>
              </w:rPr>
              <w:t>Design techniques</w:t>
            </w:r>
            <w:r w:rsidRPr="00C465C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Bullet"/>
            </w:pPr>
            <w:r w:rsidRPr="00C465C0">
              <w:t>drawing</w:t>
            </w:r>
          </w:p>
          <w:p w:rsidR="00000000" w:rsidRPr="00C465C0" w:rsidP="00C465C0">
            <w:pPr>
              <w:pStyle w:val="ListBullet"/>
            </w:pPr>
            <w:r w:rsidRPr="00C465C0">
              <w:t>flow chart</w:t>
            </w:r>
          </w:p>
          <w:p w:rsidR="00000000" w:rsidRPr="00C465C0" w:rsidP="00C465C0">
            <w:pPr>
              <w:pStyle w:val="ListBullet"/>
            </w:pPr>
            <w:r w:rsidRPr="00C465C0">
              <w:t>scanning</w:t>
            </w:r>
          </w:p>
          <w:p w:rsidR="00000000" w:rsidRPr="00C465C0" w:rsidP="00C465C0">
            <w:pPr>
              <w:pStyle w:val="ListBullet"/>
            </w:pPr>
            <w:r w:rsidRPr="00C465C0">
              <w:t>storyboard</w:t>
            </w:r>
          </w:p>
          <w:p w:rsidR="00000000" w:rsidP="00C465C0">
            <w:pPr>
              <w:pStyle w:val="ListBullet"/>
              <w:rPr>
                <w:lang w:val="en-NZ"/>
              </w:rPr>
            </w:pPr>
            <w:r w:rsidRPr="00C465C0">
              <w:t>using image and background generating tools.</w:t>
            </w:r>
          </w:p>
        </w:tc>
      </w:tr>
      <w:tr w:rsidTr="0030551D">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BoldandItalics"/>
              </w:rPr>
              <w:t>Game mechanics</w:t>
            </w:r>
            <w:r w:rsidRPr="00C465C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Bullet"/>
            </w:pPr>
            <w:r w:rsidRPr="00C465C0">
              <w:t>environment and object interactions</w:t>
            </w:r>
          </w:p>
          <w:p w:rsidR="00000000" w:rsidRPr="00C465C0" w:rsidP="00C465C0">
            <w:pPr>
              <w:pStyle w:val="ListBullet"/>
            </w:pPr>
            <w:r w:rsidRPr="00C465C0">
              <w:t>environment dynamics</w:t>
            </w:r>
          </w:p>
          <w:p w:rsidR="00000000" w:rsidRPr="00C465C0" w:rsidP="00C465C0">
            <w:pPr>
              <w:pStyle w:val="ListBullet"/>
            </w:pPr>
            <w:r w:rsidRPr="00C465C0">
              <w:t xml:space="preserve">game objects </w:t>
            </w:r>
          </w:p>
          <w:p w:rsidR="00000000" w:rsidRPr="00C465C0" w:rsidP="00C465C0">
            <w:pPr>
              <w:pStyle w:val="ListBullet"/>
            </w:pPr>
            <w:r w:rsidRPr="00C465C0">
              <w:t>game play elements that may include:</w:t>
            </w:r>
          </w:p>
          <w:p w:rsidR="00000000" w:rsidRPr="00C465C0" w:rsidP="00C465C0">
            <w:pPr>
              <w:pStyle w:val="ListBullet2"/>
            </w:pPr>
            <w:r w:rsidRPr="00C465C0">
              <w:t>skill levels</w:t>
            </w:r>
          </w:p>
          <w:p w:rsidR="00000000" w:rsidRPr="00C465C0" w:rsidP="00C465C0">
            <w:pPr>
              <w:pStyle w:val="ListBullet2"/>
            </w:pPr>
            <w:r w:rsidRPr="00C465C0">
              <w:t>judgements</w:t>
            </w:r>
          </w:p>
          <w:p w:rsidR="00000000" w:rsidRPr="00C465C0" w:rsidP="00C465C0">
            <w:pPr>
              <w:pStyle w:val="ListBullet2"/>
            </w:pPr>
            <w:r w:rsidRPr="00C465C0">
              <w:t>choices</w:t>
            </w:r>
          </w:p>
          <w:p w:rsidR="00000000" w:rsidRPr="00C465C0" w:rsidP="00C465C0">
            <w:pPr>
              <w:pStyle w:val="ListBullet2"/>
            </w:pPr>
            <w:r w:rsidRPr="00C465C0">
              <w:t>decisions</w:t>
            </w:r>
          </w:p>
          <w:p w:rsidR="00000000" w:rsidRPr="00C465C0" w:rsidP="00C465C0">
            <w:pPr>
              <w:pStyle w:val="ListBullet2"/>
            </w:pPr>
            <w:r w:rsidRPr="00C465C0">
              <w:t>codes</w:t>
            </w:r>
          </w:p>
          <w:p w:rsidR="00000000" w:rsidRPr="00C465C0" w:rsidP="00C465C0">
            <w:pPr>
              <w:pStyle w:val="ListBullet2"/>
            </w:pPr>
            <w:r w:rsidRPr="00C465C0">
              <w:t>rules</w:t>
            </w:r>
          </w:p>
          <w:p w:rsidR="00000000" w:rsidRPr="00C465C0" w:rsidP="00C465C0">
            <w:pPr>
              <w:pStyle w:val="ListBullet2"/>
            </w:pPr>
            <w:r w:rsidRPr="00C465C0">
              <w:t>levels of progression</w:t>
            </w:r>
          </w:p>
          <w:p w:rsidR="00000000" w:rsidRPr="00C465C0" w:rsidP="00C465C0">
            <w:pPr>
              <w:pStyle w:val="ListBullet2"/>
            </w:pPr>
            <w:r w:rsidRPr="00C465C0">
              <w:t>goals</w:t>
            </w:r>
          </w:p>
          <w:p w:rsidR="00000000" w:rsidRPr="00C465C0" w:rsidP="00C465C0">
            <w:pPr>
              <w:pStyle w:val="ListBullet2"/>
            </w:pPr>
            <w:r w:rsidRPr="00C465C0">
              <w:t>actions</w:t>
            </w:r>
          </w:p>
          <w:p w:rsidR="00000000" w:rsidRPr="00C465C0" w:rsidP="00C465C0">
            <w:pPr>
              <w:pStyle w:val="ListBullet2"/>
            </w:pPr>
            <w:r w:rsidRPr="00C465C0">
              <w:t>events</w:t>
            </w:r>
          </w:p>
          <w:p w:rsidR="00000000" w:rsidRPr="00C465C0" w:rsidP="00C465C0">
            <w:pPr>
              <w:pStyle w:val="ListBullet2"/>
            </w:pPr>
            <w:r w:rsidRPr="00C465C0">
              <w:t>levels of difficulty</w:t>
            </w:r>
          </w:p>
          <w:p w:rsidR="00000000" w:rsidRPr="00C465C0" w:rsidP="00C465C0">
            <w:pPr>
              <w:pStyle w:val="ListBullet2"/>
            </w:pPr>
            <w:r w:rsidRPr="00C465C0">
              <w:t>scoring</w:t>
            </w:r>
          </w:p>
          <w:p w:rsidR="00000000" w:rsidRPr="00C465C0" w:rsidP="00C465C0">
            <w:pPr>
              <w:pStyle w:val="ListBullet2"/>
            </w:pPr>
            <w:r w:rsidRPr="00C465C0">
              <w:t>calculation of scoring</w:t>
            </w:r>
          </w:p>
          <w:p w:rsidR="00000000" w:rsidRPr="00C465C0" w:rsidP="00C465C0">
            <w:pPr>
              <w:pStyle w:val="ListBullet2"/>
            </w:pPr>
            <w:r w:rsidRPr="00C465C0">
              <w:t>user control</w:t>
            </w:r>
          </w:p>
          <w:p w:rsidR="00000000" w:rsidRPr="00C465C0" w:rsidP="00C465C0">
            <w:pPr>
              <w:pStyle w:val="ListBullet2"/>
            </w:pPr>
            <w:r w:rsidRPr="00C465C0">
              <w:t>user interaction</w:t>
            </w:r>
          </w:p>
          <w:p w:rsidR="00000000" w:rsidRPr="00C465C0" w:rsidP="00C465C0">
            <w:pPr>
              <w:pStyle w:val="ListBullet2"/>
            </w:pPr>
            <w:r w:rsidRPr="00C465C0">
              <w:t>options for single player or multiplayer</w:t>
            </w:r>
          </w:p>
          <w:p w:rsidR="00000000" w:rsidRPr="00C465C0" w:rsidP="00C465C0">
            <w:pPr>
              <w:pStyle w:val="ListBullet2"/>
            </w:pPr>
            <w:r w:rsidRPr="00C465C0">
              <w:t>customisation</w:t>
            </w:r>
          </w:p>
          <w:p w:rsidR="00000000" w:rsidRPr="00C465C0" w:rsidP="00C465C0">
            <w:pPr>
              <w:pStyle w:val="ListBullet"/>
            </w:pPr>
            <w:r w:rsidRPr="00C465C0">
              <w:t xml:space="preserve">key systems </w:t>
            </w:r>
          </w:p>
          <w:p w:rsidR="00000000" w:rsidRPr="00C465C0" w:rsidP="00C465C0">
            <w:pPr>
              <w:pStyle w:val="ListBullet"/>
            </w:pPr>
            <w:r w:rsidRPr="00C465C0">
              <w:t xml:space="preserve">object actions </w:t>
            </w:r>
          </w:p>
          <w:p w:rsidR="00000000" w:rsidP="00C465C0">
            <w:pPr>
              <w:pStyle w:val="ListBullet"/>
              <w:rPr>
                <w:lang w:val="en-NZ"/>
              </w:rPr>
            </w:pPr>
            <w:r w:rsidRPr="00C465C0">
              <w:t>object to object interactions.</w:t>
            </w:r>
          </w:p>
        </w:tc>
      </w:tr>
      <w:tr w:rsidTr="0030551D">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BoldandItalics"/>
              </w:rPr>
              <w:t>Criteria</w:t>
            </w:r>
            <w:r w:rsidRPr="00C465C0">
              <w:t xml:space="preserve"> may include whether the prototype: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Bullet"/>
            </w:pPr>
            <w:r w:rsidRPr="00C465C0">
              <w:t>can be demonstrated to a specialist target group</w:t>
            </w:r>
          </w:p>
          <w:p w:rsidR="00000000" w:rsidRPr="00C465C0" w:rsidP="00C465C0">
            <w:pPr>
              <w:pStyle w:val="ListBullet"/>
            </w:pPr>
            <w:r w:rsidRPr="00C465C0">
              <w:t>can be used for promotional purposes</w:t>
            </w:r>
          </w:p>
          <w:p w:rsidR="00000000" w:rsidRPr="00C465C0" w:rsidP="00C465C0">
            <w:pPr>
              <w:pStyle w:val="ListBullet"/>
            </w:pPr>
            <w:r w:rsidRPr="00C465C0">
              <w:t>can demonstrate the full potential of the game</w:t>
            </w:r>
          </w:p>
          <w:p w:rsidR="00000000" w:rsidRPr="00C465C0" w:rsidP="00C465C0">
            <w:pPr>
              <w:pStyle w:val="ListBullet"/>
            </w:pPr>
            <w:r w:rsidRPr="00C465C0">
              <w:t>can sell a concept to potential investors</w:t>
            </w:r>
          </w:p>
          <w:p w:rsidR="00000000" w:rsidP="00C465C0">
            <w:pPr>
              <w:pStyle w:val="ListBullet"/>
              <w:rPr>
                <w:lang w:val="en-NZ"/>
              </w:rPr>
            </w:pPr>
            <w:r w:rsidRPr="00C465C0">
              <w:t>is appropriate for the chosen genre and style.</w:t>
            </w:r>
          </w:p>
        </w:tc>
      </w:tr>
      <w:tr w:rsidTr="0030551D">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BoldandItalics"/>
              </w:rPr>
              <w:t>Testing the effectiveness</w:t>
            </w:r>
            <w:r w:rsidRPr="00C465C0">
              <w:t xml:space="preserve"> of the </w:t>
            </w:r>
            <w:r w:rsidRPr="00C465C0">
              <w:t>prototype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Bullet"/>
            </w:pPr>
            <w:r w:rsidRPr="00C465C0">
              <w:t>comparing game design with original objectives</w:t>
            </w:r>
          </w:p>
          <w:p w:rsidR="00000000" w:rsidRPr="00C465C0" w:rsidP="00C465C0">
            <w:pPr>
              <w:pStyle w:val="ListBullet"/>
            </w:pPr>
            <w:r w:rsidRPr="00C465C0">
              <w:t xml:space="preserve">group discussion techniques </w:t>
            </w:r>
          </w:p>
          <w:p w:rsidR="00000000" w:rsidRPr="00C465C0" w:rsidP="00C465C0">
            <w:pPr>
              <w:pStyle w:val="ListBullet"/>
            </w:pPr>
            <w:r w:rsidRPr="00C465C0">
              <w:t>identifying any logical inconsistencies in:</w:t>
            </w:r>
          </w:p>
          <w:p w:rsidR="00000000" w:rsidRPr="00C465C0" w:rsidP="00C465C0">
            <w:pPr>
              <w:pStyle w:val="ListBullet2"/>
            </w:pPr>
            <w:r w:rsidRPr="00C465C0">
              <w:t>design</w:t>
            </w:r>
          </w:p>
          <w:p w:rsidR="00000000" w:rsidRPr="00C465C0" w:rsidP="00C465C0">
            <w:pPr>
              <w:pStyle w:val="ListBullet2"/>
            </w:pPr>
            <w:r w:rsidRPr="00C465C0">
              <w:t>game timing</w:t>
            </w:r>
          </w:p>
          <w:p w:rsidR="00000000" w:rsidRPr="00C465C0" w:rsidP="00C465C0">
            <w:pPr>
              <w:pStyle w:val="ListBullet2"/>
            </w:pPr>
            <w:r w:rsidRPr="00C465C0">
              <w:t>story-lines</w:t>
            </w:r>
          </w:p>
          <w:p w:rsidR="00000000" w:rsidRPr="00C465C0" w:rsidP="00C465C0">
            <w:pPr>
              <w:pStyle w:val="ListBullet"/>
            </w:pPr>
            <w:r w:rsidRPr="00C465C0">
              <w:t>measuring the levels of user satisfaction</w:t>
            </w:r>
          </w:p>
          <w:p w:rsidR="00000000" w:rsidP="00C465C0">
            <w:pPr>
              <w:pStyle w:val="ListBullet"/>
              <w:rPr>
                <w:lang w:val="en-NZ"/>
              </w:rPr>
            </w:pPr>
            <w:r w:rsidRPr="00C465C0">
              <w:t>paper and pencil techniques (dry running).</w:t>
            </w:r>
          </w:p>
        </w:tc>
      </w:tr>
      <w:tr w:rsidTr="0030551D">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BoldandItalics"/>
              </w:rPr>
              <w:t>Game assets</w:t>
            </w:r>
            <w:r w:rsidRPr="00C465C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Bullet"/>
            </w:pPr>
            <w:r w:rsidRPr="00C465C0">
              <w:t>animations</w:t>
            </w:r>
          </w:p>
          <w:p w:rsidR="00000000" w:rsidRPr="00C465C0" w:rsidP="00C465C0">
            <w:pPr>
              <w:pStyle w:val="ListBullet"/>
            </w:pPr>
            <w:r w:rsidRPr="00C465C0">
              <w:t>audio, including:</w:t>
            </w:r>
          </w:p>
          <w:p w:rsidR="00000000" w:rsidRPr="00C465C0" w:rsidP="00C465C0">
            <w:pPr>
              <w:pStyle w:val="ListBullet2"/>
            </w:pPr>
            <w:r w:rsidRPr="00C465C0">
              <w:t>sound effects</w:t>
            </w:r>
          </w:p>
          <w:p w:rsidR="00000000" w:rsidRPr="00C465C0" w:rsidP="00C465C0">
            <w:pPr>
              <w:pStyle w:val="ListBullet2"/>
            </w:pPr>
            <w:r w:rsidRPr="00C465C0">
              <w:t>dialogue</w:t>
            </w:r>
          </w:p>
          <w:p w:rsidR="00000000" w:rsidRPr="00C465C0" w:rsidP="00C465C0">
            <w:pPr>
              <w:pStyle w:val="ListBullet2"/>
            </w:pPr>
            <w:r w:rsidRPr="00C465C0">
              <w:t>narration</w:t>
            </w:r>
          </w:p>
          <w:p w:rsidR="00000000" w:rsidRPr="00C465C0" w:rsidP="00C465C0">
            <w:pPr>
              <w:pStyle w:val="ListBullet2"/>
            </w:pPr>
            <w:r w:rsidRPr="00C465C0">
              <w:t>music</w:t>
            </w:r>
          </w:p>
          <w:p w:rsidR="00000000" w:rsidRPr="00C465C0" w:rsidP="00C465C0">
            <w:pPr>
              <w:pStyle w:val="ListBullet"/>
            </w:pPr>
            <w:r w:rsidRPr="00C465C0">
              <w:t xml:space="preserve">cut scenes </w:t>
            </w:r>
          </w:p>
          <w:p w:rsidR="00000000" w:rsidRPr="00C465C0" w:rsidP="00C465C0">
            <w:pPr>
              <w:pStyle w:val="ListBullet"/>
            </w:pPr>
            <w:r w:rsidRPr="00C465C0">
              <w:t>titles</w:t>
            </w:r>
          </w:p>
          <w:p w:rsidR="00000000" w:rsidP="00C465C0">
            <w:pPr>
              <w:pStyle w:val="ListBullet"/>
              <w:rPr>
                <w:lang w:val="en-NZ"/>
              </w:rPr>
            </w:pPr>
            <w:r w:rsidRPr="00C465C0">
              <w:t>video sequences.</w:t>
            </w:r>
          </w:p>
        </w:tc>
      </w:tr>
      <w:tr w:rsidTr="0030551D">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BoldandItalics"/>
              </w:rPr>
              <w:t>Game design document</w:t>
            </w:r>
            <w:r w:rsidRPr="00C465C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Bullet"/>
            </w:pPr>
            <w:r w:rsidRPr="00C465C0">
              <w:t>agent architectures</w:t>
            </w:r>
          </w:p>
          <w:p w:rsidR="00000000" w:rsidRPr="00C465C0" w:rsidP="00C465C0">
            <w:pPr>
              <w:pStyle w:val="ListBullet"/>
            </w:pPr>
            <w:r w:rsidRPr="00C465C0">
              <w:t>artificial intelligence</w:t>
            </w:r>
          </w:p>
          <w:p w:rsidR="00000000" w:rsidRPr="00C465C0" w:rsidP="00C465C0">
            <w:pPr>
              <w:pStyle w:val="ListBullet"/>
            </w:pPr>
            <w:r w:rsidRPr="00C465C0">
              <w:t xml:space="preserve">asset register </w:t>
            </w:r>
          </w:p>
          <w:p w:rsidR="00000000" w:rsidRPr="00C465C0" w:rsidP="00C465C0">
            <w:pPr>
              <w:pStyle w:val="ListBullet"/>
            </w:pPr>
            <w:r w:rsidRPr="00C465C0">
              <w:t>background story</w:t>
            </w:r>
          </w:p>
          <w:p w:rsidR="00000000" w:rsidRPr="00C465C0" w:rsidP="00C465C0">
            <w:pPr>
              <w:pStyle w:val="ListBullet"/>
            </w:pPr>
            <w:r w:rsidRPr="00C465C0">
              <w:t>comprehensive designs for each mission and level</w:t>
            </w:r>
          </w:p>
          <w:p w:rsidR="00000000" w:rsidRPr="00C465C0" w:rsidP="00C465C0">
            <w:pPr>
              <w:pStyle w:val="ListBullet"/>
            </w:pPr>
            <w:r w:rsidRPr="00C465C0">
              <w:t>decision-making systems</w:t>
            </w:r>
          </w:p>
          <w:p w:rsidR="00000000" w:rsidRPr="00C465C0" w:rsidP="00C465C0">
            <w:pPr>
              <w:pStyle w:val="ListBullet"/>
            </w:pPr>
            <w:r w:rsidRPr="00C465C0">
              <w:t>game mechanics</w:t>
            </w:r>
          </w:p>
          <w:p w:rsidR="00000000" w:rsidRPr="00C465C0" w:rsidP="00C465C0">
            <w:pPr>
              <w:pStyle w:val="ListBullet"/>
            </w:pPr>
            <w:r w:rsidRPr="00C465C0">
              <w:t>game tools</w:t>
            </w:r>
          </w:p>
          <w:p w:rsidR="00000000" w:rsidRPr="00C465C0" w:rsidP="00C465C0">
            <w:pPr>
              <w:pStyle w:val="ListBullet"/>
            </w:pPr>
            <w:r w:rsidRPr="00C465C0">
              <w:t>graphics</w:t>
            </w:r>
          </w:p>
          <w:p w:rsidR="00000000" w:rsidRPr="00C465C0" w:rsidP="00C465C0">
            <w:pPr>
              <w:pStyle w:val="ListBullet"/>
            </w:pPr>
            <w:r w:rsidRPr="00C465C0">
              <w:t>inventories</w:t>
            </w:r>
          </w:p>
          <w:p w:rsidR="00000000" w:rsidRPr="00C465C0" w:rsidP="00C465C0">
            <w:pPr>
              <w:pStyle w:val="ListBullet"/>
            </w:pPr>
            <w:r w:rsidRPr="00C465C0">
              <w:t>overview</w:t>
            </w:r>
          </w:p>
          <w:p w:rsidR="00000000" w:rsidRPr="00C465C0" w:rsidP="00C465C0">
            <w:pPr>
              <w:pStyle w:val="ListBullet"/>
            </w:pPr>
            <w:r w:rsidRPr="00C465C0">
              <w:t>production specifications</w:t>
            </w:r>
          </w:p>
          <w:p w:rsidR="00000000" w:rsidRPr="00C465C0" w:rsidP="00C465C0">
            <w:pPr>
              <w:pStyle w:val="ListBullet"/>
            </w:pPr>
            <w:r w:rsidRPr="00C465C0">
              <w:t xml:space="preserve">scripts </w:t>
            </w:r>
          </w:p>
          <w:p w:rsidR="00000000" w:rsidRPr="00C465C0" w:rsidP="00C465C0">
            <w:pPr>
              <w:pStyle w:val="ListBullet"/>
            </w:pPr>
            <w:r w:rsidRPr="00C465C0">
              <w:t>spatial design</w:t>
            </w:r>
          </w:p>
          <w:p w:rsidR="00000000" w:rsidRPr="00C465C0" w:rsidP="00C465C0">
            <w:pPr>
              <w:pStyle w:val="ListBullet"/>
            </w:pPr>
            <w:r w:rsidRPr="00C465C0">
              <w:t>storyboard and flow chart</w:t>
            </w:r>
          </w:p>
          <w:p w:rsidR="00000000" w:rsidRPr="00C465C0" w:rsidP="00C465C0">
            <w:pPr>
              <w:pStyle w:val="ListBullet"/>
            </w:pPr>
            <w:r w:rsidRPr="00C465C0">
              <w:t xml:space="preserve">synopsis </w:t>
            </w:r>
          </w:p>
          <w:p w:rsidR="00000000" w:rsidRPr="00C465C0" w:rsidP="00C465C0">
            <w:pPr>
              <w:pStyle w:val="ListBullet"/>
            </w:pPr>
            <w:r w:rsidRPr="00C465C0">
              <w:t>title</w:t>
            </w:r>
          </w:p>
          <w:p w:rsidR="00000000" w:rsidRPr="00C465C0" w:rsidP="00C465C0">
            <w:pPr>
              <w:pStyle w:val="ListBullet"/>
            </w:pPr>
            <w:r w:rsidRPr="00C465C0">
              <w:t xml:space="preserve">user interface </w:t>
            </w:r>
          </w:p>
          <w:p w:rsidR="00000000" w:rsidP="00C465C0">
            <w:pPr>
              <w:pStyle w:val="ListBullet"/>
              <w:rPr>
                <w:lang w:val="en-NZ"/>
              </w:rPr>
            </w:pPr>
            <w:r w:rsidRPr="00C465C0">
              <w:t>walkthroughs.</w:t>
            </w:r>
          </w:p>
        </w:tc>
      </w:tr>
      <w:tr w:rsidTr="0030551D">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BoldandItalics"/>
              </w:rPr>
              <w:t>Production specifications</w:t>
            </w:r>
            <w:r w:rsidRPr="00C465C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Bullet"/>
            </w:pPr>
            <w:r w:rsidRPr="00C465C0">
              <w:t>budget</w:t>
            </w:r>
          </w:p>
          <w:p w:rsidR="00000000" w:rsidRPr="00C465C0" w:rsidP="00C465C0">
            <w:pPr>
              <w:pStyle w:val="ListBullet"/>
            </w:pPr>
            <w:r w:rsidRPr="00C465C0">
              <w:t>intellectual property</w:t>
            </w:r>
          </w:p>
          <w:p w:rsidR="00000000" w:rsidRPr="00C465C0" w:rsidP="00C465C0">
            <w:pPr>
              <w:pStyle w:val="ListBullet"/>
            </w:pPr>
            <w:r w:rsidRPr="00C465C0">
              <w:t>levels of staff expertise</w:t>
            </w:r>
          </w:p>
          <w:p w:rsidR="00000000" w:rsidRPr="00C465C0" w:rsidP="00C465C0">
            <w:pPr>
              <w:pStyle w:val="ListBullet"/>
            </w:pPr>
            <w:r w:rsidRPr="00C465C0">
              <w:t>production schedule</w:t>
            </w:r>
          </w:p>
          <w:p w:rsidR="00000000" w:rsidRPr="00C465C0" w:rsidP="00C465C0">
            <w:pPr>
              <w:pStyle w:val="ListBullet"/>
            </w:pPr>
            <w:r w:rsidRPr="00C465C0">
              <w:t>production values</w:t>
            </w:r>
          </w:p>
          <w:p w:rsidR="00000000" w:rsidRPr="00C465C0" w:rsidP="00C465C0">
            <w:pPr>
              <w:pStyle w:val="ListBullet"/>
            </w:pPr>
            <w:r w:rsidRPr="00C465C0">
              <w:t>size and composition of the development team</w:t>
            </w:r>
          </w:p>
          <w:p w:rsidR="00000000" w:rsidRPr="00C465C0" w:rsidP="00C465C0">
            <w:pPr>
              <w:pStyle w:val="ListBullet"/>
            </w:pPr>
            <w:r w:rsidRPr="00C465C0">
              <w:t>technology constraints</w:t>
            </w:r>
          </w:p>
          <w:p w:rsidR="00000000" w:rsidRPr="00C465C0" w:rsidP="00C465C0">
            <w:pPr>
              <w:pStyle w:val="ListBullet"/>
            </w:pPr>
            <w:r w:rsidRPr="00C465C0">
              <w:t>testing strategies</w:t>
            </w:r>
          </w:p>
          <w:p w:rsidR="00000000" w:rsidP="00C465C0">
            <w:pPr>
              <w:pStyle w:val="ListBullet"/>
              <w:rPr>
                <w:lang w:val="en-NZ"/>
              </w:rPr>
            </w:pPr>
            <w:r w:rsidRPr="00C465C0">
              <w:t>timelines.</w:t>
            </w:r>
          </w:p>
        </w:tc>
      </w:tr>
      <w:tr w:rsidTr="0030551D">
        <w:tblPrEx>
          <w:tblW w:w="0" w:type="auto"/>
          <w:tblLayout w:type="fixed"/>
          <w:tblCellMar>
            <w:left w:w="62" w:type="dxa"/>
            <w:right w:w="62" w:type="dxa"/>
          </w:tblCellMar>
          <w:tblLook w:val="0000"/>
        </w:tblPrEx>
        <w:tc>
          <w:tcPr>
            <w:tcW w:w="3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BoldandItalics"/>
              </w:rPr>
              <w:t>Testing strategies</w:t>
            </w:r>
            <w:r w:rsidRPr="00C465C0">
              <w:t xml:space="preserve"> may include:</w:t>
            </w:r>
          </w:p>
        </w:tc>
        <w:tc>
          <w:tcPr>
            <w:tcW w:w="50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ListBullet"/>
            </w:pPr>
            <w:r w:rsidRPr="00C465C0">
              <w:t>alpha</w:t>
            </w:r>
          </w:p>
          <w:p w:rsidR="00000000" w:rsidRPr="00C465C0" w:rsidP="00C465C0">
            <w:pPr>
              <w:pStyle w:val="ListBullet"/>
            </w:pPr>
            <w:r w:rsidRPr="00C465C0">
              <w:t>beta</w:t>
            </w:r>
          </w:p>
          <w:p w:rsidR="00000000" w:rsidRPr="00C465C0" w:rsidP="00C465C0">
            <w:pPr>
              <w:pStyle w:val="ListBullet"/>
            </w:pPr>
            <w:r w:rsidRPr="00C465C0">
              <w:t>completion</w:t>
            </w:r>
          </w:p>
          <w:p w:rsidR="00000000" w:rsidRPr="00C465C0" w:rsidP="00C465C0">
            <w:pPr>
              <w:pStyle w:val="ListBullet"/>
            </w:pPr>
            <w:r w:rsidRPr="00C465C0">
              <w:t>continuous</w:t>
            </w:r>
          </w:p>
          <w:p w:rsidR="00000000" w:rsidRPr="00C465C0" w:rsidP="00C465C0">
            <w:pPr>
              <w:pStyle w:val="ListBullet"/>
            </w:pPr>
            <w:r w:rsidRPr="00C465C0">
              <w:t>milestone</w:t>
            </w:r>
          </w:p>
          <w:p w:rsidR="00000000" w:rsidRPr="00C465C0" w:rsidP="00C465C0">
            <w:pPr>
              <w:pStyle w:val="ListBullet"/>
            </w:pPr>
            <w:r w:rsidRPr="00C465C0">
              <w:t>prototype</w:t>
            </w:r>
          </w:p>
          <w:p w:rsidR="00000000" w:rsidRPr="00C465C0" w:rsidP="00C465C0">
            <w:pPr>
              <w:pStyle w:val="ListBullet"/>
            </w:pPr>
            <w:r w:rsidRPr="00C465C0">
              <w:t>staged.</w:t>
            </w:r>
          </w:p>
        </w:tc>
      </w:tr>
    </w:tbl>
    <w:p w:rsidR="0030551D" w:rsidP="00C465C0">
      <w:pPr>
        <w:pStyle w:val="BodyText"/>
      </w:pPr>
    </w:p>
    <w:p w:rsidR="0030551D" w:rsidP="00C465C0">
      <w:pPr>
        <w:pStyle w:val="BodyText"/>
      </w:pPr>
    </w:p>
    <w:p w:rsidR="00000000" w:rsidRPr="00C465C0" w:rsidP="00C465C0">
      <w:pPr>
        <w:pStyle w:val="Heading1"/>
      </w:pPr>
      <w:bookmarkStart w:id="12" w:name="O_71306"/>
      <w:bookmarkEnd w:id="12"/>
      <w:r w:rsidRPr="00C465C0">
        <w:t>Unit Sector(s)</w:t>
      </w:r>
    </w:p>
    <w:tbl>
      <w:tblPr>
        <w:tblW w:w="0" w:type="auto"/>
        <w:tblLayout w:type="fixed"/>
        <w:tblCellMar>
          <w:left w:w="62" w:type="dxa"/>
          <w:right w:w="62" w:type="dxa"/>
        </w:tblCellMar>
        <w:tblLook w:val="0000"/>
      </w:tblPr>
      <w:tblGrid>
        <w:gridCol w:w="2654"/>
        <w:gridCol w:w="5868"/>
      </w:tblGrid>
      <w:tr w:rsidTr="0030551D">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BodyText"/>
            </w:pPr>
          </w:p>
        </w:tc>
      </w:tr>
    </w:tbl>
    <w:p w:rsidR="00000000" w:rsidRPr="00C465C0" w:rsidP="00C465C0">
      <w:pPr>
        <w:pStyle w:val="BodyText"/>
      </w:pPr>
    </w:p>
    <w:p w:rsidR="00000000" w:rsidRPr="00C465C0" w:rsidP="00C465C0">
      <w:pPr>
        <w:pStyle w:val="AllowPageBreak"/>
      </w:pPr>
    </w:p>
    <w:p w:rsidR="00000000" w:rsidRPr="00C465C0" w:rsidP="00C465C0">
      <w:pPr>
        <w:pStyle w:val="Heading1"/>
      </w:pPr>
      <w:bookmarkStart w:id="13" w:name="O_155175"/>
      <w:bookmarkEnd w:id="13"/>
      <w:r w:rsidRPr="00C465C0">
        <w:t>Competency field</w:t>
      </w:r>
    </w:p>
    <w:tbl>
      <w:tblPr>
        <w:tblW w:w="0" w:type="auto"/>
        <w:tblLayout w:type="fixed"/>
        <w:tblCellMar>
          <w:left w:w="62" w:type="dxa"/>
          <w:right w:w="62" w:type="dxa"/>
        </w:tblCellMar>
        <w:tblLook w:val="0000"/>
      </w:tblPr>
      <w:tblGrid>
        <w:gridCol w:w="2778"/>
        <w:gridCol w:w="5744"/>
      </w:tblGrid>
      <w:tr w:rsidTr="0030551D">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BodyText"/>
            </w:pPr>
            <w:r w:rsidRPr="00C465C0">
              <w:t>Visual communication - digital content and imaging</w:t>
            </w:r>
          </w:p>
        </w:tc>
      </w:tr>
    </w:tbl>
    <w:p w:rsidR="00000000" w:rsidRPr="00C465C0" w:rsidP="00C465C0">
      <w:pPr>
        <w:pStyle w:val="BodyText"/>
      </w:pPr>
    </w:p>
    <w:p w:rsidR="00000000" w:rsidRPr="00C465C0" w:rsidP="00C465C0">
      <w:pPr>
        <w:pStyle w:val="AllowPageBreak"/>
      </w:pPr>
    </w:p>
    <w:p w:rsidR="00000000" w:rsidRPr="00C465C0" w:rsidP="00C465C0">
      <w:pPr>
        <w:pStyle w:val="Heading1"/>
      </w:pPr>
      <w:bookmarkStart w:id="14" w:name="O_155174"/>
      <w:bookmarkEnd w:id="14"/>
      <w:r w:rsidRPr="00C465C0">
        <w:t>Co-requisite units</w:t>
      </w:r>
    </w:p>
    <w:tbl>
      <w:tblPr>
        <w:tblW w:w="0" w:type="auto"/>
        <w:tblLayout w:type="fixed"/>
        <w:tblCellMar>
          <w:left w:w="62" w:type="dxa"/>
          <w:right w:w="62" w:type="dxa"/>
        </w:tblCellMar>
        <w:tblLook w:val="0000"/>
      </w:tblPr>
      <w:tblGrid>
        <w:gridCol w:w="2641"/>
        <w:gridCol w:w="1322"/>
        <w:gridCol w:w="4559"/>
      </w:tblGrid>
      <w:tr w:rsidTr="003055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r w:rsidRPr="00C465C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3055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65C0">
            <w:pPr>
              <w:pStyle w:val="BodyText"/>
              <w:rPr>
                <w:lang w:val="en-NZ"/>
              </w:rPr>
            </w:pPr>
          </w:p>
        </w:tc>
      </w:tr>
      <w:tr w:rsidTr="003055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65C0" w:rsidP="00C465C0">
            <w:pPr>
              <w:pStyle w:val="BodyText"/>
            </w:pPr>
          </w:p>
        </w:tc>
      </w:tr>
    </w:tbl>
    <w:p w:rsidR="00000000" w:rsidRPr="00C465C0" w:rsidP="00C465C0">
      <w:pPr>
        <w:pStyle w:val="BodyText"/>
      </w:pPr>
    </w:p>
    <w:p w:rsidR="00000000" w:rsidRPr="00C465C0" w:rsidP="00C465C0"/>
    <w:sectPr w:rsidSect="00C465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5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551D" w:rsidP="003055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5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1D" w:rsidP="00C465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0551D" w:rsidP="00C465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551D" w:rsidP="00C465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5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551D" w:rsidP="0030551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5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551D" w:rsidP="00C465C0">
    <w:pPr>
      <w:pStyle w:val="Header"/>
      <w:framePr w:wrap="around"/>
    </w:pPr>
    <w:r>
      <w:fldChar w:fldCharType="begin"/>
    </w:r>
    <w:r>
      <w:instrText xml:space="preserve"> TITLE   \* MERGEFORMAT </w:instrText>
    </w:r>
    <w:r>
      <w:fldChar w:fldCharType="separate"/>
    </w:r>
    <w:r>
      <w:t>CUFDIG504A Design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551D" w:rsidP="00C465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BC4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A6A2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A0CF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65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465C0"/>
    <w:pPr>
      <w:spacing w:before="360" w:after="60"/>
      <w:outlineLvl w:val="0"/>
    </w:pPr>
    <w:rPr>
      <w:sz w:val="32"/>
    </w:rPr>
  </w:style>
  <w:style w:type="paragraph" w:styleId="Heading2">
    <w:name w:val="heading 2"/>
    <w:basedOn w:val="HeadingBase"/>
    <w:next w:val="BodyText"/>
    <w:link w:val="Heading2Char"/>
    <w:qFormat/>
    <w:rsid w:val="00C465C0"/>
    <w:pPr>
      <w:keepLines/>
      <w:spacing w:before="240" w:after="120"/>
      <w:outlineLvl w:val="1"/>
    </w:pPr>
    <w:rPr>
      <w:sz w:val="28"/>
      <w:szCs w:val="40"/>
    </w:rPr>
  </w:style>
  <w:style w:type="paragraph" w:styleId="Heading3">
    <w:name w:val="heading 3"/>
    <w:basedOn w:val="HeadingBase"/>
    <w:next w:val="BodyText"/>
    <w:link w:val="Heading3Char"/>
    <w:qFormat/>
    <w:rsid w:val="00C465C0"/>
    <w:pPr>
      <w:spacing w:before="180" w:after="120"/>
      <w:outlineLvl w:val="2"/>
    </w:pPr>
    <w:rPr>
      <w:spacing w:val="-10"/>
      <w:kern w:val="32"/>
    </w:rPr>
  </w:style>
  <w:style w:type="paragraph" w:styleId="Heading4">
    <w:name w:val="heading 4"/>
    <w:basedOn w:val="HeadingBase"/>
    <w:next w:val="BodyText"/>
    <w:link w:val="Heading4Char"/>
    <w:qFormat/>
    <w:rsid w:val="00C465C0"/>
    <w:pPr>
      <w:spacing w:before="160" w:after="120"/>
      <w:outlineLvl w:val="3"/>
    </w:pPr>
    <w:rPr>
      <w:sz w:val="22"/>
    </w:rPr>
  </w:style>
  <w:style w:type="paragraph" w:styleId="Heading5">
    <w:name w:val="heading 5"/>
    <w:basedOn w:val="HeadingBase"/>
    <w:next w:val="Normal"/>
    <w:link w:val="Heading5Char"/>
    <w:qFormat/>
    <w:rsid w:val="00C465C0"/>
    <w:pPr>
      <w:spacing w:before="80"/>
      <w:outlineLvl w:val="4"/>
    </w:pPr>
    <w:rPr>
      <w:color w:val="918585"/>
      <w:sz w:val="20"/>
    </w:rPr>
  </w:style>
  <w:style w:type="paragraph" w:styleId="Heading6">
    <w:name w:val="heading 6"/>
    <w:basedOn w:val="HeadingBase"/>
    <w:next w:val="Normal"/>
    <w:link w:val="Heading6Char"/>
    <w:qFormat/>
    <w:rsid w:val="00C465C0"/>
    <w:pPr>
      <w:spacing w:before="60"/>
      <w:outlineLvl w:val="5"/>
    </w:pPr>
    <w:rPr>
      <w:color w:val="918585"/>
      <w:sz w:val="20"/>
    </w:rPr>
  </w:style>
  <w:style w:type="paragraph" w:styleId="Heading7">
    <w:name w:val="heading 7"/>
    <w:basedOn w:val="Normal"/>
    <w:next w:val="Normal"/>
    <w:link w:val="Heading7Char"/>
    <w:qFormat/>
    <w:rsid w:val="00C465C0"/>
    <w:pPr>
      <w:ind w:left="720"/>
      <w:outlineLvl w:val="6"/>
    </w:pPr>
    <w:rPr>
      <w:i/>
    </w:rPr>
  </w:style>
  <w:style w:type="paragraph" w:styleId="Heading8">
    <w:name w:val="heading 8"/>
    <w:basedOn w:val="Normal"/>
    <w:next w:val="Normal"/>
    <w:link w:val="Heading8Char"/>
    <w:qFormat/>
    <w:rsid w:val="00C465C0"/>
    <w:pPr>
      <w:ind w:left="720"/>
      <w:outlineLvl w:val="7"/>
    </w:pPr>
    <w:rPr>
      <w:i/>
    </w:rPr>
  </w:style>
  <w:style w:type="paragraph" w:styleId="Heading9">
    <w:name w:val="heading 9"/>
    <w:basedOn w:val="Normal"/>
    <w:next w:val="Normal"/>
    <w:link w:val="Heading9Char"/>
    <w:qFormat/>
    <w:rsid w:val="00C465C0"/>
    <w:pPr>
      <w:ind w:left="720"/>
      <w:outlineLvl w:val="8"/>
    </w:pPr>
    <w:rPr>
      <w:i/>
    </w:rPr>
  </w:style>
  <w:style w:type="character" w:default="1" w:styleId="DefaultParagraphFont">
    <w:name w:val="Default Paragraph Font"/>
    <w:uiPriority w:val="1"/>
    <w:unhideWhenUsed/>
    <w:rsid w:val="00C465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65C0"/>
  </w:style>
  <w:style w:type="character" w:customStyle="1" w:styleId="Heading1Char">
    <w:name w:val="Heading 1 Char"/>
    <w:link w:val="Heading1"/>
    <w:rsid w:val="00C465C0"/>
    <w:rPr>
      <w:rFonts w:ascii="Times New Roman" w:eastAsia="Times New Roman" w:hAnsi="Times New Roman" w:cs="Times New Roman"/>
      <w:b/>
      <w:sz w:val="32"/>
      <w:szCs w:val="20"/>
      <w:lang w:eastAsia="en-US"/>
    </w:rPr>
  </w:style>
  <w:style w:type="paragraph" w:styleId="BodyText">
    <w:name w:val="Body Text"/>
    <w:basedOn w:val="Normal"/>
    <w:link w:val="BodyTextChar"/>
    <w:rsid w:val="00C465C0"/>
    <w:pPr>
      <w:spacing w:before="120" w:after="120"/>
      <w:contextualSpacing/>
    </w:pPr>
    <w:rPr>
      <w:rFonts w:ascii="Times New Roman" w:hAnsi="Times New Roman"/>
      <w:sz w:val="24"/>
      <w:szCs w:val="22"/>
    </w:rPr>
  </w:style>
  <w:style w:type="character" w:customStyle="1" w:styleId="BodyTextChar">
    <w:name w:val="Body Text Char"/>
    <w:link w:val="BodyText"/>
    <w:rsid w:val="00C465C0"/>
    <w:rPr>
      <w:rFonts w:ascii="Times New Roman" w:eastAsia="Times New Roman" w:hAnsi="Times New Roman" w:cs="Times New Roman"/>
      <w:sz w:val="24"/>
      <w:lang w:val="en-US" w:eastAsia="en-US"/>
    </w:rPr>
  </w:style>
  <w:style w:type="paragraph" w:styleId="Footer">
    <w:name w:val="footer"/>
    <w:basedOn w:val="Normal"/>
    <w:link w:val="FooterChar"/>
    <w:rsid w:val="00C465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465C0"/>
    <w:rPr>
      <w:rFonts w:ascii="Times New Roman" w:eastAsia="Times New Roman" w:hAnsi="Times New Roman" w:cs="Times New Roman"/>
      <w:sz w:val="16"/>
      <w:lang w:val="en-US" w:eastAsia="en-US"/>
    </w:rPr>
  </w:style>
  <w:style w:type="paragraph" w:styleId="List">
    <w:name w:val="List"/>
    <w:basedOn w:val="BodyText"/>
    <w:next w:val="BodyText"/>
    <w:rsid w:val="00C465C0"/>
    <w:pPr>
      <w:tabs>
        <w:tab w:val="left" w:pos="340"/>
      </w:tabs>
      <w:spacing w:before="60" w:after="60"/>
      <w:ind w:left="340" w:hanging="340"/>
    </w:pPr>
  </w:style>
  <w:style w:type="paragraph" w:styleId="ListBullet">
    <w:name w:val="List Bullet"/>
    <w:basedOn w:val="List"/>
    <w:rsid w:val="00C465C0"/>
    <w:pPr>
      <w:numPr>
        <w:numId w:val="13"/>
      </w:numPr>
      <w:tabs>
        <w:tab w:val="clear" w:pos="340"/>
      </w:tabs>
      <w:spacing w:before="40" w:after="40"/>
    </w:pPr>
  </w:style>
  <w:style w:type="character" w:customStyle="1" w:styleId="SpecialBold">
    <w:name w:val="Special Bold"/>
    <w:rsid w:val="00C465C0"/>
    <w:rPr>
      <w:b/>
      <w:spacing w:val="0"/>
    </w:rPr>
  </w:style>
  <w:style w:type="paragraph" w:styleId="ListBullet2">
    <w:name w:val="List Bullet 2"/>
    <w:basedOn w:val="List2"/>
    <w:rsid w:val="00C465C0"/>
    <w:pPr>
      <w:numPr>
        <w:numId w:val="14"/>
      </w:numPr>
      <w:tabs>
        <w:tab w:val="clear" w:pos="680"/>
      </w:tabs>
    </w:pPr>
  </w:style>
  <w:style w:type="paragraph" w:styleId="Header">
    <w:name w:val="header"/>
    <w:basedOn w:val="Normal"/>
    <w:link w:val="HeaderChar"/>
    <w:rsid w:val="00C465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465C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465C0"/>
    <w:pPr>
      <w:spacing w:before="240" w:after="120"/>
      <w:outlineLvl w:val="0"/>
    </w:pPr>
    <w:rPr>
      <w:rFonts w:ascii="Times New Roman" w:hAnsi="Times New Roman"/>
      <w:b/>
      <w:sz w:val="28"/>
    </w:rPr>
  </w:style>
  <w:style w:type="paragraph" w:customStyle="1" w:styleId="AllowPageBreak">
    <w:name w:val="AllowPageBreak"/>
    <w:rsid w:val="00C465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465C0"/>
    <w:rPr>
      <w:b/>
      <w:i/>
      <w:u w:val="none"/>
    </w:rPr>
  </w:style>
  <w:style w:type="character" w:customStyle="1" w:styleId="Heading2Char">
    <w:name w:val="Heading 2 Char"/>
    <w:link w:val="Heading2"/>
    <w:rsid w:val="00C465C0"/>
    <w:rPr>
      <w:rFonts w:ascii="Times New Roman" w:eastAsia="Times New Roman" w:hAnsi="Times New Roman" w:cs="Times New Roman"/>
      <w:b/>
      <w:sz w:val="28"/>
      <w:szCs w:val="40"/>
      <w:lang w:eastAsia="en-US"/>
    </w:rPr>
  </w:style>
  <w:style w:type="character" w:customStyle="1" w:styleId="Heading3Char">
    <w:name w:val="Heading 3 Char"/>
    <w:link w:val="Heading3"/>
    <w:rsid w:val="00C465C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465C0"/>
    <w:rPr>
      <w:rFonts w:ascii="Times New Roman" w:eastAsia="Times New Roman" w:hAnsi="Times New Roman" w:cs="Times New Roman"/>
      <w:b/>
      <w:szCs w:val="20"/>
      <w:lang w:eastAsia="en-US"/>
    </w:rPr>
  </w:style>
  <w:style w:type="character" w:customStyle="1" w:styleId="Heading5Char">
    <w:name w:val="Heading 5 Char"/>
    <w:link w:val="Heading5"/>
    <w:rsid w:val="00C465C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465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65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465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465C0"/>
    <w:rPr>
      <w:rFonts w:ascii="Courier New" w:eastAsia="Times New Roman" w:hAnsi="Courier New" w:cs="Times New Roman"/>
      <w:i/>
      <w:szCs w:val="20"/>
      <w:lang w:val="en-US" w:eastAsia="en-US"/>
    </w:rPr>
  </w:style>
  <w:style w:type="paragraph" w:customStyle="1" w:styleId="HeadingBase">
    <w:name w:val="Heading Base"/>
    <w:rsid w:val="00C465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65C0"/>
    <w:pPr>
      <w:tabs>
        <w:tab w:val="right" w:leader="dot" w:pos="9072"/>
      </w:tabs>
      <w:ind w:left="567"/>
    </w:pPr>
    <w:rPr>
      <w:szCs w:val="22"/>
    </w:rPr>
  </w:style>
  <w:style w:type="paragraph" w:customStyle="1" w:styleId="TOCBase">
    <w:name w:val="TOC Base"/>
    <w:rsid w:val="00C465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65C0"/>
    <w:pPr>
      <w:tabs>
        <w:tab w:val="right" w:leader="dot" w:pos="9072"/>
      </w:tabs>
      <w:spacing w:before="40" w:after="40"/>
      <w:ind w:left="284"/>
    </w:pPr>
    <w:rPr>
      <w:rFonts w:ascii="Times New Roman" w:hAnsi="Times New Roman"/>
    </w:rPr>
  </w:style>
  <w:style w:type="paragraph" w:styleId="TOC1">
    <w:name w:val="toc 1"/>
    <w:basedOn w:val="TOCBase"/>
    <w:next w:val="Normal"/>
    <w:rsid w:val="00C465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465C0"/>
    <w:pPr>
      <w:spacing w:before="5040"/>
      <w:jc w:val="center"/>
    </w:pPr>
    <w:rPr>
      <w:sz w:val="48"/>
      <w:szCs w:val="72"/>
      <w:lang w:val="en-US"/>
    </w:rPr>
  </w:style>
  <w:style w:type="character" w:customStyle="1" w:styleId="TitleChar">
    <w:name w:val="Title Char"/>
    <w:link w:val="Title"/>
    <w:rsid w:val="00C465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65C0"/>
    <w:pPr>
      <w:tabs>
        <w:tab w:val="left" w:pos="3600"/>
        <w:tab w:val="left" w:pos="3958"/>
      </w:tabs>
    </w:pPr>
  </w:style>
  <w:style w:type="paragraph" w:customStyle="1" w:styleId="Note">
    <w:name w:val="Note"/>
    <w:basedOn w:val="BodyText"/>
    <w:rsid w:val="00C465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65C0"/>
    <w:pPr>
      <w:framePr w:wrap="auto" w:hAnchor="text" w:y="6049"/>
    </w:pPr>
    <w:rPr>
      <w:color w:val="000000"/>
      <w:sz w:val="40"/>
    </w:rPr>
  </w:style>
  <w:style w:type="paragraph" w:customStyle="1" w:styleId="TOCTitle">
    <w:name w:val="TOCTitle"/>
    <w:basedOn w:val="Heading1"/>
    <w:rsid w:val="00C465C0"/>
    <w:pPr>
      <w:spacing w:after="240"/>
      <w:jc w:val="center"/>
      <w:outlineLvl w:val="9"/>
    </w:pPr>
    <w:rPr>
      <w:caps/>
    </w:rPr>
  </w:style>
  <w:style w:type="paragraph" w:customStyle="1" w:styleId="Version">
    <w:name w:val="Version"/>
    <w:rsid w:val="00C465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65C0"/>
    <w:pPr>
      <w:keepNext w:val="0"/>
      <w:tabs>
        <w:tab w:val="right" w:pos="4176"/>
      </w:tabs>
      <w:ind w:left="198" w:hanging="198"/>
    </w:pPr>
    <w:rPr>
      <w:rFonts w:ascii="Garamond" w:hAnsi="Garamond"/>
    </w:rPr>
  </w:style>
  <w:style w:type="paragraph" w:styleId="IndexHeading">
    <w:name w:val="index heading"/>
    <w:basedOn w:val="Normal"/>
    <w:next w:val="Index1"/>
    <w:semiHidden/>
    <w:rsid w:val="00C465C0"/>
    <w:pPr>
      <w:spacing w:before="120" w:after="120"/>
    </w:pPr>
    <w:rPr>
      <w:rFonts w:ascii="Arial" w:hAnsi="Arial"/>
      <w:b/>
      <w:color w:val="918585"/>
      <w:sz w:val="24"/>
    </w:rPr>
  </w:style>
  <w:style w:type="paragraph" w:customStyle="1" w:styleId="Chapter">
    <w:name w:val="Chapter"/>
    <w:basedOn w:val="Normal"/>
    <w:rsid w:val="00C465C0"/>
    <w:pPr>
      <w:spacing w:before="240"/>
    </w:pPr>
    <w:rPr>
      <w:rFonts w:ascii="Times New Roman" w:hAnsi="Times New Roman"/>
      <w:smallCaps/>
      <w:spacing w:val="80"/>
      <w:sz w:val="28"/>
    </w:rPr>
  </w:style>
  <w:style w:type="paragraph" w:customStyle="1" w:styleId="InChapter">
    <w:name w:val="InChapter"/>
    <w:basedOn w:val="Heading3"/>
    <w:rsid w:val="00C465C0"/>
    <w:pPr>
      <w:spacing w:after="240"/>
      <w:outlineLvl w:val="9"/>
    </w:pPr>
    <w:rPr>
      <w:noProof/>
    </w:rPr>
  </w:style>
  <w:style w:type="paragraph" w:styleId="Index2">
    <w:name w:val="index 2"/>
    <w:basedOn w:val="Normal"/>
    <w:next w:val="Normal"/>
    <w:semiHidden/>
    <w:rsid w:val="00C465C0"/>
    <w:pPr>
      <w:tabs>
        <w:tab w:val="right" w:pos="4176"/>
      </w:tabs>
      <w:ind w:left="568" w:hanging="284"/>
    </w:pPr>
    <w:rPr>
      <w:rFonts w:ascii="Garamond" w:hAnsi="Garamond"/>
    </w:rPr>
  </w:style>
  <w:style w:type="paragraph" w:customStyle="1" w:styleId="Byline">
    <w:name w:val="Byline"/>
    <w:rsid w:val="00C465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65C0"/>
    <w:pPr>
      <w:tabs>
        <w:tab w:val="clear" w:pos="3600"/>
        <w:tab w:val="clear" w:pos="3958"/>
      </w:tabs>
      <w:jc w:val="right"/>
    </w:pPr>
  </w:style>
  <w:style w:type="character" w:styleId="Emphasis">
    <w:name w:val="Emphasis"/>
    <w:qFormat/>
    <w:rsid w:val="00C465C0"/>
    <w:rPr>
      <w:i/>
    </w:rPr>
  </w:style>
  <w:style w:type="paragraph" w:styleId="Caption">
    <w:name w:val="caption"/>
    <w:basedOn w:val="BodyText"/>
    <w:next w:val="Normal"/>
    <w:qFormat/>
    <w:rsid w:val="00C465C0"/>
    <w:pPr>
      <w:framePr w:w="2268" w:hSpace="181" w:vSpace="181" w:wrap="around" w:vAnchor="text" w:hAnchor="page" w:x="1135" w:y="285" w:anchorLock="1"/>
    </w:pPr>
    <w:rPr>
      <w:i/>
    </w:rPr>
  </w:style>
  <w:style w:type="paragraph" w:customStyle="1" w:styleId="MiniTOCTitle">
    <w:name w:val="MiniTOCTitle"/>
    <w:basedOn w:val="Heading4"/>
    <w:rsid w:val="00C465C0"/>
    <w:pPr>
      <w:spacing w:before="240"/>
      <w:outlineLvl w:val="9"/>
    </w:pPr>
    <w:rPr>
      <w:noProof/>
      <w:sz w:val="24"/>
    </w:rPr>
  </w:style>
  <w:style w:type="paragraph" w:customStyle="1" w:styleId="MiniTOCItem">
    <w:name w:val="MiniTOCItem"/>
    <w:basedOn w:val="ListBullet"/>
    <w:rsid w:val="00C465C0"/>
    <w:pPr>
      <w:numPr>
        <w:numId w:val="0"/>
      </w:numPr>
      <w:tabs>
        <w:tab w:val="right" w:leader="dot" w:pos="6521"/>
      </w:tabs>
      <w:spacing w:before="0" w:after="0"/>
    </w:pPr>
  </w:style>
  <w:style w:type="paragraph" w:customStyle="1" w:styleId="TOFTitle">
    <w:name w:val="TOFTitle"/>
    <w:basedOn w:val="TOCTitle"/>
    <w:rsid w:val="00C465C0"/>
  </w:style>
  <w:style w:type="paragraph" w:styleId="TableofFigures">
    <w:name w:val="table of figures"/>
    <w:basedOn w:val="Normal"/>
    <w:next w:val="Normal"/>
    <w:semiHidden/>
    <w:rsid w:val="00C465C0"/>
    <w:pPr>
      <w:tabs>
        <w:tab w:val="right" w:leader="dot" w:pos="9072"/>
      </w:tabs>
      <w:ind w:left="970" w:hanging="403"/>
    </w:pPr>
    <w:rPr>
      <w:rFonts w:ascii="Times New Roman" w:hAnsi="Times New Roman"/>
      <w:b/>
    </w:rPr>
  </w:style>
  <w:style w:type="paragraph" w:styleId="ListNumber">
    <w:name w:val="List Number"/>
    <w:basedOn w:val="List"/>
    <w:rsid w:val="00C465C0"/>
    <w:pPr>
      <w:numPr>
        <w:numId w:val="11"/>
      </w:numPr>
    </w:pPr>
  </w:style>
  <w:style w:type="character" w:customStyle="1" w:styleId="WingdingSymbols">
    <w:name w:val="Wingding Symbols"/>
    <w:rsid w:val="00C465C0"/>
    <w:rPr>
      <w:rFonts w:ascii="Wingdings" w:hAnsi="Wingdings"/>
    </w:rPr>
  </w:style>
  <w:style w:type="paragraph" w:customStyle="1" w:styleId="TableHeading">
    <w:name w:val="Table Heading"/>
    <w:basedOn w:val="HeadingBase"/>
    <w:rsid w:val="00C465C0"/>
    <w:pPr>
      <w:keepLines/>
      <w:pBdr>
        <w:bottom w:val="single" w:sz="6" w:space="1" w:color="918585"/>
      </w:pBdr>
      <w:spacing w:before="240"/>
    </w:pPr>
  </w:style>
  <w:style w:type="character" w:customStyle="1" w:styleId="HotSpot">
    <w:name w:val="HotSpot"/>
    <w:rsid w:val="00C465C0"/>
    <w:rPr>
      <w:color w:val="0033CC"/>
      <w:u w:val="none"/>
    </w:rPr>
  </w:style>
  <w:style w:type="paragraph" w:customStyle="1" w:styleId="BodyTextRight">
    <w:name w:val="Body Text Right"/>
    <w:basedOn w:val="BodyText"/>
    <w:rsid w:val="00C465C0"/>
    <w:pPr>
      <w:spacing w:before="0" w:after="0"/>
      <w:jc w:val="right"/>
    </w:pPr>
  </w:style>
  <w:style w:type="paragraph" w:styleId="Index3">
    <w:name w:val="index 3"/>
    <w:basedOn w:val="ListNumber2"/>
    <w:next w:val="Normal"/>
    <w:semiHidden/>
    <w:rsid w:val="00C465C0"/>
    <w:pPr>
      <w:numPr>
        <w:numId w:val="0"/>
      </w:numPr>
      <w:tabs>
        <w:tab w:val="right" w:leader="dot" w:pos="4176"/>
      </w:tabs>
    </w:pPr>
  </w:style>
  <w:style w:type="paragraph" w:styleId="ListNumber2">
    <w:name w:val="List Number 2"/>
    <w:basedOn w:val="List2"/>
    <w:rsid w:val="00C465C0"/>
    <w:pPr>
      <w:numPr>
        <w:numId w:val="10"/>
      </w:numPr>
      <w:tabs>
        <w:tab w:val="clear" w:pos="1060"/>
      </w:tabs>
    </w:pPr>
  </w:style>
  <w:style w:type="paragraph" w:customStyle="1" w:styleId="MarginNote">
    <w:name w:val="Margin Note"/>
    <w:basedOn w:val="BodyText"/>
    <w:rsid w:val="00C465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65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465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465C0"/>
    <w:rPr>
      <w:sz w:val="32"/>
    </w:rPr>
  </w:style>
  <w:style w:type="paragraph" w:customStyle="1" w:styleId="HeadingProcedure">
    <w:name w:val="Heading Procedure"/>
    <w:basedOn w:val="HeadingBase"/>
    <w:next w:val="Normal"/>
    <w:rsid w:val="00C465C0"/>
    <w:pPr>
      <w:tabs>
        <w:tab w:val="left" w:pos="0"/>
      </w:tabs>
      <w:spacing w:before="120" w:after="60"/>
    </w:pPr>
    <w:rPr>
      <w:i/>
      <w:color w:val="918585"/>
      <w:sz w:val="22"/>
    </w:rPr>
  </w:style>
  <w:style w:type="paragraph" w:customStyle="1" w:styleId="TableBodyText">
    <w:name w:val="Table Body Text"/>
    <w:basedOn w:val="BodyText"/>
    <w:rsid w:val="00C465C0"/>
    <w:pPr>
      <w:spacing w:before="60" w:after="60"/>
    </w:pPr>
  </w:style>
  <w:style w:type="paragraph" w:styleId="ListContinue">
    <w:name w:val="List Continue"/>
    <w:basedOn w:val="List"/>
    <w:rsid w:val="00C465C0"/>
    <w:pPr>
      <w:ind w:firstLine="0"/>
    </w:pPr>
  </w:style>
  <w:style w:type="paragraph" w:customStyle="1" w:styleId="ListNote">
    <w:name w:val="List Note"/>
    <w:basedOn w:val="List"/>
    <w:rsid w:val="00C465C0"/>
    <w:pPr>
      <w:pBdr>
        <w:top w:val="single" w:sz="6" w:space="2" w:color="918585"/>
        <w:bottom w:val="single" w:sz="6" w:space="2" w:color="918585"/>
      </w:pBdr>
      <w:tabs>
        <w:tab w:val="left" w:pos="1021"/>
      </w:tabs>
      <w:ind w:firstLine="0"/>
    </w:pPr>
  </w:style>
  <w:style w:type="paragraph" w:customStyle="1" w:styleId="Warning">
    <w:name w:val="Warning"/>
    <w:basedOn w:val="BodyText"/>
    <w:rsid w:val="00C465C0"/>
    <w:pPr>
      <w:shd w:val="clear" w:color="auto" w:fill="D9D9D9"/>
      <w:tabs>
        <w:tab w:val="left" w:pos="992"/>
      </w:tabs>
      <w:ind w:left="119" w:right="119"/>
    </w:pPr>
    <w:rPr>
      <w:sz w:val="20"/>
    </w:rPr>
  </w:style>
  <w:style w:type="paragraph" w:customStyle="1" w:styleId="MarginIcons">
    <w:name w:val="Margin Icons"/>
    <w:basedOn w:val="BodyText"/>
    <w:rsid w:val="00C465C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465C0"/>
    <w:rPr>
      <w:rFonts w:ascii="Courier New" w:hAnsi="Courier New"/>
    </w:rPr>
  </w:style>
  <w:style w:type="paragraph" w:customStyle="1" w:styleId="NoteBullet">
    <w:name w:val="Note Bullet"/>
    <w:basedOn w:val="Note"/>
    <w:rsid w:val="00C465C0"/>
    <w:pPr>
      <w:tabs>
        <w:tab w:val="clear" w:pos="680"/>
      </w:tabs>
      <w:spacing w:before="60" w:after="60"/>
    </w:pPr>
  </w:style>
  <w:style w:type="paragraph" w:customStyle="1" w:styleId="SubHeading2">
    <w:name w:val="SubHeading2"/>
    <w:basedOn w:val="HeadingBase"/>
    <w:rsid w:val="00C465C0"/>
    <w:pPr>
      <w:spacing w:before="240" w:after="60"/>
    </w:pPr>
    <w:rPr>
      <w:sz w:val="20"/>
    </w:rPr>
  </w:style>
  <w:style w:type="paragraph" w:customStyle="1" w:styleId="SubHeading1">
    <w:name w:val="SubHeading1"/>
    <w:basedOn w:val="HeadingBase"/>
    <w:rsid w:val="00C465C0"/>
    <w:pPr>
      <w:spacing w:before="240" w:after="60"/>
    </w:pPr>
    <w:rPr>
      <w:color w:val="918585"/>
      <w:sz w:val="22"/>
    </w:rPr>
  </w:style>
  <w:style w:type="paragraph" w:customStyle="1" w:styleId="SideHeading">
    <w:name w:val="Side Heading"/>
    <w:basedOn w:val="HeadingBase"/>
    <w:rsid w:val="00C465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65C0"/>
    <w:pPr>
      <w:numPr>
        <w:numId w:val="12"/>
      </w:numPr>
    </w:pPr>
  </w:style>
  <w:style w:type="paragraph" w:styleId="PlainText">
    <w:name w:val="Plain Text"/>
    <w:basedOn w:val="Normal"/>
    <w:link w:val="PlainTextChar"/>
    <w:rsid w:val="00C465C0"/>
    <w:rPr>
      <w:sz w:val="20"/>
    </w:rPr>
  </w:style>
  <w:style w:type="character" w:customStyle="1" w:styleId="PlainTextChar">
    <w:name w:val="Plain Text Char"/>
    <w:basedOn w:val="DefaultParagraphFont"/>
    <w:link w:val="PlainText"/>
    <w:rsid w:val="00C465C0"/>
    <w:rPr>
      <w:rFonts w:ascii="Courier New" w:eastAsia="Times New Roman" w:hAnsi="Courier New" w:cs="Times New Roman"/>
      <w:sz w:val="20"/>
      <w:szCs w:val="20"/>
      <w:lang w:val="en-US" w:eastAsia="en-US"/>
    </w:rPr>
  </w:style>
  <w:style w:type="character" w:customStyle="1" w:styleId="MenuOption">
    <w:name w:val="Menu Option"/>
    <w:rsid w:val="00C465C0"/>
    <w:rPr>
      <w:b/>
      <w:smallCaps/>
    </w:rPr>
  </w:style>
  <w:style w:type="paragraph" w:customStyle="1" w:styleId="TableListNumber">
    <w:name w:val="Table List Number"/>
    <w:basedOn w:val="ListNumber"/>
    <w:rsid w:val="00C465C0"/>
    <w:pPr>
      <w:numPr>
        <w:numId w:val="0"/>
      </w:numPr>
    </w:pPr>
  </w:style>
  <w:style w:type="paragraph" w:styleId="TOC4">
    <w:name w:val="toc 4"/>
    <w:basedOn w:val="TOCBase"/>
    <w:next w:val="Normal"/>
    <w:semiHidden/>
    <w:rsid w:val="00C465C0"/>
    <w:pPr>
      <w:tabs>
        <w:tab w:val="right" w:leader="dot" w:pos="9071"/>
      </w:tabs>
      <w:ind w:left="1701"/>
    </w:pPr>
  </w:style>
  <w:style w:type="paragraph" w:customStyle="1" w:styleId="ListAlpha">
    <w:name w:val="List Alpha"/>
    <w:basedOn w:val="List"/>
    <w:rsid w:val="00C465C0"/>
    <w:pPr>
      <w:numPr>
        <w:numId w:val="9"/>
      </w:numPr>
    </w:pPr>
  </w:style>
  <w:style w:type="paragraph" w:customStyle="1" w:styleId="ListAlpha2">
    <w:name w:val="List Alpha 2"/>
    <w:basedOn w:val="List2"/>
    <w:rsid w:val="00C465C0"/>
    <w:pPr>
      <w:numPr>
        <w:numId w:val="8"/>
      </w:numPr>
    </w:pPr>
  </w:style>
  <w:style w:type="paragraph" w:styleId="List2">
    <w:name w:val="List 2"/>
    <w:basedOn w:val="BodyText"/>
    <w:rsid w:val="00C465C0"/>
    <w:pPr>
      <w:tabs>
        <w:tab w:val="left" w:pos="680"/>
      </w:tabs>
      <w:spacing w:before="60" w:after="60"/>
      <w:ind w:left="680" w:hanging="340"/>
    </w:pPr>
  </w:style>
  <w:style w:type="paragraph" w:styleId="List3">
    <w:name w:val="List 3"/>
    <w:basedOn w:val="BodyText"/>
    <w:rsid w:val="00C465C0"/>
    <w:pPr>
      <w:tabs>
        <w:tab w:val="left" w:pos="1021"/>
      </w:tabs>
      <w:spacing w:before="60" w:after="60"/>
      <w:ind w:left="1020" w:hanging="340"/>
    </w:pPr>
  </w:style>
  <w:style w:type="paragraph" w:styleId="List4">
    <w:name w:val="List 4"/>
    <w:basedOn w:val="BodyText"/>
    <w:rsid w:val="00C465C0"/>
    <w:pPr>
      <w:tabs>
        <w:tab w:val="left" w:pos="1361"/>
      </w:tabs>
      <w:spacing w:before="60" w:after="60"/>
      <w:ind w:left="1361" w:hanging="340"/>
    </w:pPr>
  </w:style>
  <w:style w:type="paragraph" w:styleId="List5">
    <w:name w:val="List 5"/>
    <w:basedOn w:val="BodyText"/>
    <w:rsid w:val="00C465C0"/>
    <w:pPr>
      <w:tabs>
        <w:tab w:val="left" w:pos="1701"/>
      </w:tabs>
      <w:spacing w:before="60" w:after="60"/>
      <w:ind w:left="1701" w:hanging="340"/>
    </w:pPr>
  </w:style>
  <w:style w:type="paragraph" w:styleId="ListBullet3">
    <w:name w:val="List Bullet 3"/>
    <w:basedOn w:val="List3"/>
    <w:rsid w:val="00C465C0"/>
    <w:pPr>
      <w:numPr>
        <w:numId w:val="15"/>
      </w:numPr>
      <w:tabs>
        <w:tab w:val="clear" w:pos="1021"/>
      </w:tabs>
      <w:ind w:left="1037" w:hanging="357"/>
    </w:pPr>
  </w:style>
  <w:style w:type="paragraph" w:styleId="ListBullet4">
    <w:name w:val="List Bullet 4"/>
    <w:basedOn w:val="List4"/>
    <w:rsid w:val="00C465C0"/>
    <w:pPr>
      <w:numPr>
        <w:numId w:val="3"/>
      </w:numPr>
    </w:pPr>
  </w:style>
  <w:style w:type="paragraph" w:styleId="ListBullet5">
    <w:name w:val="List Bullet 5"/>
    <w:basedOn w:val="List5"/>
    <w:rsid w:val="00C465C0"/>
    <w:pPr>
      <w:numPr>
        <w:numId w:val="4"/>
      </w:numPr>
    </w:pPr>
  </w:style>
  <w:style w:type="paragraph" w:styleId="ListContinue2">
    <w:name w:val="List Continue 2"/>
    <w:basedOn w:val="List2"/>
    <w:rsid w:val="00C465C0"/>
    <w:pPr>
      <w:ind w:firstLine="0"/>
    </w:pPr>
  </w:style>
  <w:style w:type="paragraph" w:styleId="ListContinue3">
    <w:name w:val="List Continue 3"/>
    <w:basedOn w:val="List3"/>
    <w:rsid w:val="00C465C0"/>
    <w:pPr>
      <w:ind w:left="1021" w:firstLine="0"/>
    </w:pPr>
  </w:style>
  <w:style w:type="paragraph" w:styleId="ListContinue4">
    <w:name w:val="List Continue 4"/>
    <w:basedOn w:val="List4"/>
    <w:rsid w:val="00C465C0"/>
    <w:pPr>
      <w:ind w:firstLine="0"/>
    </w:pPr>
  </w:style>
  <w:style w:type="paragraph" w:styleId="ListContinue5">
    <w:name w:val="List Continue 5"/>
    <w:basedOn w:val="List5"/>
    <w:rsid w:val="00C465C0"/>
    <w:pPr>
      <w:ind w:firstLine="0"/>
    </w:pPr>
  </w:style>
  <w:style w:type="paragraph" w:styleId="ListNumber3">
    <w:name w:val="List Number 3"/>
    <w:basedOn w:val="List3"/>
    <w:rsid w:val="00C465C0"/>
    <w:pPr>
      <w:numPr>
        <w:numId w:val="5"/>
      </w:numPr>
    </w:pPr>
  </w:style>
  <w:style w:type="paragraph" w:styleId="ListNumber4">
    <w:name w:val="List Number 4"/>
    <w:basedOn w:val="List4"/>
    <w:rsid w:val="00C465C0"/>
    <w:pPr>
      <w:numPr>
        <w:numId w:val="6"/>
      </w:numPr>
    </w:pPr>
  </w:style>
  <w:style w:type="paragraph" w:styleId="ListNumber5">
    <w:name w:val="List Number 5"/>
    <w:basedOn w:val="List5"/>
    <w:rsid w:val="00C465C0"/>
    <w:pPr>
      <w:numPr>
        <w:numId w:val="7"/>
      </w:numPr>
    </w:pPr>
  </w:style>
  <w:style w:type="paragraph" w:styleId="BlockText">
    <w:name w:val="Block Text"/>
    <w:basedOn w:val="Normal"/>
    <w:rsid w:val="00C465C0"/>
    <w:pPr>
      <w:spacing w:after="120"/>
      <w:ind w:left="1440" w:right="1440"/>
    </w:pPr>
  </w:style>
  <w:style w:type="character" w:customStyle="1" w:styleId="Subscript">
    <w:name w:val="Subscript"/>
    <w:rsid w:val="00C465C0"/>
    <w:rPr>
      <w:sz w:val="16"/>
      <w:vertAlign w:val="subscript"/>
    </w:rPr>
  </w:style>
  <w:style w:type="character" w:customStyle="1" w:styleId="Superscript">
    <w:name w:val="Superscript"/>
    <w:rsid w:val="00C465C0"/>
    <w:rPr>
      <w:sz w:val="16"/>
      <w:vertAlign w:val="superscript"/>
    </w:rPr>
  </w:style>
  <w:style w:type="character" w:customStyle="1" w:styleId="Symbols">
    <w:name w:val="Symbols"/>
    <w:rsid w:val="00C465C0"/>
    <w:rPr>
      <w:rFonts w:ascii="Symbol" w:hAnsi="Symbol"/>
    </w:rPr>
  </w:style>
  <w:style w:type="character" w:customStyle="1" w:styleId="MenuOptions">
    <w:name w:val="Menu Options"/>
    <w:rsid w:val="00C465C0"/>
    <w:rPr>
      <w:rFonts w:ascii="Arial Narrow" w:hAnsi="Arial Narrow"/>
      <w:smallCaps/>
    </w:rPr>
  </w:style>
  <w:style w:type="character" w:customStyle="1" w:styleId="Buttons">
    <w:name w:val="Buttons"/>
    <w:rsid w:val="00C465C0"/>
    <w:rPr>
      <w:b/>
    </w:rPr>
  </w:style>
  <w:style w:type="character" w:customStyle="1" w:styleId="Underlined">
    <w:name w:val="Underlined"/>
    <w:rsid w:val="00C465C0"/>
    <w:rPr>
      <w:u w:val="single"/>
    </w:rPr>
  </w:style>
  <w:style w:type="paragraph" w:customStyle="1" w:styleId="TableBodyTextRight">
    <w:name w:val="Table Body Text Right"/>
    <w:basedOn w:val="TableBodyText"/>
    <w:rsid w:val="00C465C0"/>
    <w:pPr>
      <w:widowControl w:val="0"/>
      <w:autoSpaceDE w:val="0"/>
      <w:autoSpaceDN w:val="0"/>
      <w:adjustRightInd w:val="0"/>
      <w:jc w:val="right"/>
    </w:pPr>
    <w:rPr>
      <w:rFonts w:cs="Arial"/>
      <w:szCs w:val="18"/>
    </w:rPr>
  </w:style>
  <w:style w:type="paragraph" w:customStyle="1" w:styleId="CopyrightText">
    <w:name w:val="Copyright Text"/>
    <w:basedOn w:val="BodyText"/>
    <w:rsid w:val="00C465C0"/>
    <w:rPr>
      <w:sz w:val="18"/>
    </w:rPr>
  </w:style>
  <w:style w:type="paragraph" w:customStyle="1" w:styleId="BodySmallRight">
    <w:name w:val="Body Small Right"/>
    <w:basedOn w:val="BodyTextRight"/>
    <w:rsid w:val="00C465C0"/>
    <w:rPr>
      <w:sz w:val="18"/>
      <w:szCs w:val="18"/>
    </w:rPr>
  </w:style>
  <w:style w:type="paragraph" w:customStyle="1" w:styleId="MarginEdition">
    <w:name w:val="Margin Edition"/>
    <w:basedOn w:val="MarginNote"/>
    <w:rsid w:val="00C465C0"/>
    <w:pPr>
      <w:spacing w:before="0" w:after="0"/>
    </w:pPr>
    <w:rPr>
      <w:rFonts w:ascii="Times New Roman" w:hAnsi="Times New Roman"/>
      <w:color w:val="999999"/>
    </w:rPr>
  </w:style>
  <w:style w:type="paragraph" w:customStyle="1" w:styleId="Spacer">
    <w:name w:val="Spacer"/>
    <w:basedOn w:val="Normal"/>
    <w:rsid w:val="00C465C0"/>
    <w:rPr>
      <w:sz w:val="2"/>
      <w:szCs w:val="2"/>
    </w:rPr>
  </w:style>
  <w:style w:type="character" w:customStyle="1" w:styleId="Small">
    <w:name w:val="Small"/>
    <w:rsid w:val="00C465C0"/>
    <w:rPr>
      <w:sz w:val="16"/>
    </w:rPr>
  </w:style>
  <w:style w:type="paragraph" w:customStyle="1" w:styleId="WideTable">
    <w:name w:val="Wide Table"/>
    <w:basedOn w:val="Normal"/>
    <w:rsid w:val="00C465C0"/>
    <w:pPr>
      <w:ind w:left="-1418"/>
    </w:pPr>
    <w:rPr>
      <w:sz w:val="2"/>
      <w:szCs w:val="2"/>
    </w:rPr>
  </w:style>
  <w:style w:type="character" w:styleId="PageNumber">
    <w:name w:val="page number"/>
    <w:rsid w:val="00C465C0"/>
  </w:style>
  <w:style w:type="paragraph" w:styleId="Quote">
    <w:name w:val="Quote"/>
    <w:basedOn w:val="Heading1"/>
    <w:link w:val="QuoteChar"/>
    <w:qFormat/>
    <w:rsid w:val="00C465C0"/>
    <w:rPr>
      <w:b w:val="0"/>
      <w:sz w:val="72"/>
      <w:szCs w:val="72"/>
      <w:lang w:val="en-NZ"/>
    </w:rPr>
  </w:style>
  <w:style w:type="character" w:customStyle="1" w:styleId="QuoteChar">
    <w:name w:val="Quote Char"/>
    <w:link w:val="Quote"/>
    <w:rsid w:val="00C465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65C0"/>
    <w:pPr>
      <w:pageBreakBefore/>
    </w:pPr>
  </w:style>
  <w:style w:type="paragraph" w:customStyle="1" w:styleId="Border">
    <w:name w:val="Border"/>
    <w:basedOn w:val="Normal"/>
    <w:qFormat/>
    <w:rsid w:val="00C465C0"/>
    <w:pPr>
      <w:pBdr>
        <w:top w:val="single" w:sz="18" w:space="1" w:color="auto"/>
      </w:pBdr>
    </w:pPr>
    <w:rPr>
      <w:rFonts w:ascii="Times New Roman" w:hAnsi="Times New Roman"/>
      <w:color w:val="FFFFFF"/>
      <w:sz w:val="2"/>
    </w:rPr>
  </w:style>
  <w:style w:type="character" w:styleId="IntenseEmphasis">
    <w:name w:val="Intense Emphasis"/>
    <w:uiPriority w:val="21"/>
    <w:qFormat/>
    <w:rsid w:val="00C465C0"/>
    <w:rPr>
      <w:b/>
      <w:bCs/>
      <w:i/>
      <w:iCs/>
      <w:color w:val="auto"/>
    </w:rPr>
  </w:style>
  <w:style w:type="paragraph" w:styleId="IntenseQuote">
    <w:name w:val="Intense Quote"/>
    <w:basedOn w:val="Normal"/>
    <w:next w:val="Normal"/>
    <w:link w:val="IntenseQuoteChar"/>
    <w:uiPriority w:val="30"/>
    <w:qFormat/>
    <w:rsid w:val="00C465C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465C0"/>
    <w:rPr>
      <w:rFonts w:ascii="Courier New" w:eastAsia="Times New Roman" w:hAnsi="Courier New" w:cs="Times New Roman"/>
      <w:b/>
      <w:bCs/>
      <w:i/>
      <w:iCs/>
      <w:szCs w:val="20"/>
      <w:lang w:val="en-US" w:eastAsia="en-US"/>
    </w:rPr>
  </w:style>
  <w:style w:type="character" w:styleId="SubtleReference">
    <w:name w:val="Subtle Reference"/>
    <w:uiPriority w:val="31"/>
    <w:qFormat/>
    <w:rsid w:val="00C465C0"/>
    <w:rPr>
      <w:smallCaps/>
      <w:color w:val="auto"/>
      <w:u w:val="single"/>
    </w:rPr>
  </w:style>
  <w:style w:type="character" w:styleId="IntenseReference">
    <w:name w:val="Intense Reference"/>
    <w:uiPriority w:val="32"/>
    <w:qFormat/>
    <w:rsid w:val="00C465C0"/>
    <w:rPr>
      <w:b/>
      <w:bCs/>
      <w:smallCaps/>
      <w:color w:val="auto"/>
      <w:spacing w:val="5"/>
      <w:u w:val="single"/>
    </w:rPr>
  </w:style>
  <w:style w:type="paragraph" w:customStyle="1" w:styleId="2ColumnHeading">
    <w:name w:val="2Column Heading"/>
    <w:basedOn w:val="BodyText"/>
    <w:qFormat/>
    <w:rsid w:val="00C465C0"/>
    <w:pPr>
      <w:spacing w:after="60"/>
      <w:ind w:left="-2268"/>
    </w:pPr>
    <w:rPr>
      <w:b/>
    </w:rPr>
  </w:style>
  <w:style w:type="paragraph" w:customStyle="1" w:styleId="Heading1TOC">
    <w:name w:val="Heading1 TOC"/>
    <w:basedOn w:val="Normal"/>
    <w:qFormat/>
    <w:rsid w:val="00C465C0"/>
    <w:pPr>
      <w:spacing w:before="240" w:after="120"/>
    </w:pPr>
    <w:rPr>
      <w:rFonts w:ascii="Times New Roman" w:hAnsi="Times New Roman"/>
      <w:b/>
      <w:sz w:val="32"/>
    </w:rPr>
  </w:style>
  <w:style w:type="paragraph" w:customStyle="1" w:styleId="Heading2TOC">
    <w:name w:val="Heading2 TOC"/>
    <w:basedOn w:val="Normal"/>
    <w:qFormat/>
    <w:rsid w:val="00C465C0"/>
    <w:pPr>
      <w:spacing w:before="240" w:after="60"/>
    </w:pPr>
    <w:rPr>
      <w:rFonts w:ascii="Times New Roman" w:hAnsi="Times New Roman"/>
      <w:b/>
      <w:sz w:val="28"/>
    </w:rPr>
  </w:style>
  <w:style w:type="character" w:customStyle="1" w:styleId="Underline">
    <w:name w:val="Underline"/>
    <w:qFormat/>
    <w:rsid w:val="00C465C0"/>
    <w:rPr>
      <w:u w:val="single"/>
    </w:rPr>
  </w:style>
  <w:style w:type="paragraph" w:styleId="BalloonText">
    <w:name w:val="Balloon Text"/>
    <w:basedOn w:val="Normal"/>
    <w:link w:val="BalloonTextChar"/>
    <w:rsid w:val="00C465C0"/>
    <w:rPr>
      <w:rFonts w:ascii="Tahoma" w:hAnsi="Tahoma" w:cs="Tahoma"/>
      <w:sz w:val="16"/>
      <w:szCs w:val="16"/>
    </w:rPr>
  </w:style>
  <w:style w:type="character" w:customStyle="1" w:styleId="BalloonTextChar">
    <w:name w:val="Balloon Text Char"/>
    <w:link w:val="BalloonText"/>
    <w:rsid w:val="00C465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465C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465C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1671</Words>
  <Characters>10270</Characters>
  <Application>Microsoft Office Word</Application>
  <DocSecurity>0</DocSecurity>
  <Lines>426</Lines>
  <Paragraphs>281</Paragraphs>
  <ScaleCrop>false</ScaleCrop>
  <Company>Author-it Software Corporation Ltd.</Company>
  <LinksUpToDate>false</LinksUpToDate>
  <CharactersWithSpaces>11857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CUFDIG504A Design games</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2012-05-26T15:13:00Z</dcterms:created>
  <dcterms:modified xsi:type="dcterms:W3CDTF">2012-05-26T15:13:00Z</dcterms:modified>
</cp:coreProperties>
</file>