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478" w:rsidP="00B23478">
      <w:pPr>
        <w:pStyle w:val="Title"/>
      </w:pPr>
      <w:r>
        <w:fldChar w:fldCharType="begin"/>
      </w:r>
      <w:r>
        <w:instrText xml:space="preserve"> TITLE   \* MERGEFORMAT </w:instrText>
      </w:r>
      <w:r>
        <w:fldChar w:fldCharType="separate"/>
      </w:r>
      <w:r>
        <w:t>CUFDIG503A Design e-learning resources</w:t>
      </w:r>
      <w:r>
        <w:fldChar w:fldCharType="end"/>
      </w:r>
    </w:p>
    <w:p w:rsidR="00B23478" w:rsidP="00B23478">
      <w:pPr>
        <w:pStyle w:val="Version"/>
        <w:sectPr w:rsidSect="008032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3216" w:rsidP="00803216">
      <w:pPr>
        <w:pStyle w:val="SuperHeading"/>
      </w:pPr>
      <w:r w:rsidRPr="00803216">
        <w:t>CUFDIG503A Design e-learning resources</w:t>
      </w:r>
    </w:p>
    <w:p w:rsidR="00000000" w:rsidRPr="00803216" w:rsidP="00803216">
      <w:pPr>
        <w:pStyle w:val="SuperHeading"/>
      </w:pPr>
    </w:p>
    <w:p w:rsidR="00000000" w:rsidRPr="00803216" w:rsidP="00803216">
      <w:pPr>
        <w:pStyle w:val="Heading1"/>
      </w:pPr>
      <w:bookmarkStart w:id="1" w:name="O_71283"/>
      <w:bookmarkEnd w:id="1"/>
      <w:r w:rsidRPr="00803216">
        <w:t>Modification History</w:t>
      </w:r>
    </w:p>
    <w:p w:rsidR="00000000" w:rsidRPr="00803216" w:rsidP="00803216">
      <w:pPr>
        <w:pStyle w:val="BodyText"/>
      </w:pPr>
      <w:r w:rsidRPr="00803216">
        <w:t>Not applicable.</w:t>
      </w:r>
    </w:p>
    <w:p w:rsidR="00000000" w:rsidRPr="00803216" w:rsidP="00803216">
      <w:pPr>
        <w:pStyle w:val="AllowPageBreak"/>
      </w:pPr>
    </w:p>
    <w:p w:rsidR="00000000" w:rsidRPr="00803216" w:rsidP="00803216">
      <w:pPr>
        <w:pStyle w:val="Heading1"/>
      </w:pPr>
      <w:bookmarkStart w:id="2" w:name="O_71284"/>
      <w:bookmarkEnd w:id="2"/>
      <w:r w:rsidRPr="00803216">
        <w:t>Unit Descriptor</w:t>
      </w:r>
    </w:p>
    <w:tbl>
      <w:tblPr>
        <w:tblW w:w="0" w:type="auto"/>
        <w:tblLayout w:type="fixed"/>
        <w:tblCellMar>
          <w:left w:w="62" w:type="dxa"/>
          <w:right w:w="62" w:type="dxa"/>
        </w:tblCellMar>
        <w:tblLook w:val="0000"/>
      </w:tblPr>
      <w:tblGrid>
        <w:gridCol w:w="2667"/>
        <w:gridCol w:w="5855"/>
      </w:tblGrid>
      <w:tr w:rsidTr="00B2347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r w:rsidRPr="00803216">
              <w:t>This unit describes the performance outcomes, skills and knowledge required to design an e-learning resource.</w:t>
            </w:r>
          </w:p>
          <w:p w:rsidR="00000000" w:rsidRPr="00803216" w:rsidP="00803216">
            <w:pPr>
              <w:pStyle w:val="BodyText"/>
            </w:pPr>
          </w:p>
          <w:p w:rsidR="00000000" w:rsidRPr="00803216" w:rsidP="00803216">
            <w:pPr>
              <w:pStyle w:val="BodyText"/>
            </w:pPr>
            <w:r w:rsidRPr="00803216">
              <w:t xml:space="preserve">No </w:t>
            </w:r>
            <w:r w:rsidRPr="00803216">
              <w:t>licensing, legislative, regulatory or certification requirements apply to this unit at the time of endorsement.</w:t>
            </w:r>
          </w:p>
        </w:tc>
      </w:tr>
    </w:tbl>
    <w:p w:rsidR="00000000" w:rsidRPr="00803216" w:rsidP="00803216">
      <w:pPr>
        <w:pStyle w:val="BodyText"/>
      </w:pPr>
    </w:p>
    <w:p w:rsidR="00000000" w:rsidRPr="00803216" w:rsidP="00803216">
      <w:pPr>
        <w:pStyle w:val="AllowPageBreak"/>
      </w:pPr>
    </w:p>
    <w:p w:rsidR="00000000" w:rsidRPr="00803216" w:rsidP="00803216">
      <w:pPr>
        <w:pStyle w:val="Heading1"/>
      </w:pPr>
      <w:bookmarkStart w:id="3" w:name="O_71285"/>
      <w:bookmarkEnd w:id="3"/>
      <w:r w:rsidRPr="00803216">
        <w:t>Application of the Unit</w:t>
      </w:r>
    </w:p>
    <w:tbl>
      <w:tblPr>
        <w:tblW w:w="0" w:type="auto"/>
        <w:tblLayout w:type="fixed"/>
        <w:tblCellMar>
          <w:left w:w="62" w:type="dxa"/>
          <w:right w:w="62" w:type="dxa"/>
        </w:tblCellMar>
        <w:tblLook w:val="0000"/>
      </w:tblPr>
      <w:tblGrid>
        <w:gridCol w:w="2743"/>
        <w:gridCol w:w="5779"/>
      </w:tblGrid>
      <w:tr w:rsidTr="00B2347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r w:rsidRPr="00803216">
              <w:t>The skills and knowledge outlined in this unit are applied by people working in education or training organisations, or in media production companies that specialise in the development of e-learning resources.</w:t>
            </w:r>
          </w:p>
          <w:p w:rsidR="00000000" w:rsidRPr="00803216" w:rsidP="00803216">
            <w:pPr>
              <w:pStyle w:val="BodyText"/>
            </w:pPr>
          </w:p>
          <w:p w:rsidR="00000000" w:rsidRPr="00803216" w:rsidP="00803216">
            <w:pPr>
              <w:pStyle w:val="BodyText"/>
            </w:pPr>
            <w:r w:rsidRPr="00803216">
              <w:t>The focus of this unit is different to that o</w:t>
            </w:r>
            <w:r w:rsidRPr="00803216">
              <w:t>f the two units in the Training and Assessment Training Package that deal with e-learning resources. Namely:</w:t>
            </w:r>
          </w:p>
          <w:p w:rsidR="00000000" w:rsidRPr="00803216" w:rsidP="00803216">
            <w:pPr>
              <w:pStyle w:val="ListBullet"/>
            </w:pPr>
            <w:r w:rsidRPr="00803216">
              <w:t>TAADES503B Research and design e-learning resources</w:t>
            </w:r>
          </w:p>
          <w:p w:rsidR="00000000" w:rsidRPr="00803216" w:rsidP="00803216">
            <w:pPr>
              <w:pStyle w:val="ListBullet"/>
            </w:pPr>
            <w:r w:rsidRPr="00803216">
              <w:t>TAADES504B Develop and evaluate e-learning resources.</w:t>
            </w:r>
          </w:p>
          <w:p w:rsidR="00000000" w:rsidRPr="00803216" w:rsidP="00803216">
            <w:pPr>
              <w:pStyle w:val="BodyText"/>
            </w:pPr>
          </w:p>
          <w:p w:rsidR="00000000" w:rsidRPr="00803216" w:rsidP="00803216">
            <w:pPr>
              <w:pStyle w:val="BodyText"/>
            </w:pPr>
            <w:r w:rsidRPr="00803216">
              <w:t>These two units are written from the pe</w:t>
            </w:r>
            <w:r w:rsidRPr="00803216">
              <w:t>rspective of people in training organisations who are responsible for developing and delivering learning materials to be included in e-learning resources.</w:t>
            </w:r>
          </w:p>
          <w:p w:rsidR="00000000" w:rsidRPr="00803216" w:rsidP="00803216">
            <w:pPr>
              <w:pStyle w:val="BodyText"/>
            </w:pPr>
          </w:p>
          <w:p w:rsidR="00000000" w:rsidRPr="00803216" w:rsidP="00803216">
            <w:pPr>
              <w:pStyle w:val="BodyText"/>
            </w:pPr>
            <w:r w:rsidRPr="00803216">
              <w:t>CUFDIG503A is written from the perspective of a department or company responsible for developing the design of broad ranging e-learning resources in consultation with clients. However, there are synergies between the units and it may be appropriate to comb</w:t>
            </w:r>
            <w:r w:rsidRPr="00803216">
              <w:t>ine them in learning programs.</w:t>
            </w:r>
          </w:p>
        </w:tc>
      </w:tr>
    </w:tbl>
    <w:p w:rsidR="00000000" w:rsidRPr="00803216" w:rsidP="00803216">
      <w:pPr>
        <w:pStyle w:val="BodyText"/>
      </w:pPr>
    </w:p>
    <w:p w:rsidR="00000000" w:rsidRPr="00803216" w:rsidP="00803216">
      <w:pPr>
        <w:pStyle w:val="AllowPageBreak"/>
      </w:pPr>
    </w:p>
    <w:p w:rsidR="00000000" w:rsidRPr="00803216" w:rsidP="00803216">
      <w:pPr>
        <w:pStyle w:val="Heading1"/>
      </w:pPr>
      <w:bookmarkStart w:id="4" w:name="O_71286"/>
      <w:bookmarkEnd w:id="4"/>
      <w:r w:rsidRPr="00803216">
        <w:t>Licensing/Regulatory Information</w:t>
      </w:r>
    </w:p>
    <w:p w:rsidR="00000000" w:rsidRPr="00803216" w:rsidP="00803216">
      <w:pPr>
        <w:pStyle w:val="BodyText"/>
      </w:pPr>
      <w:r w:rsidRPr="00803216">
        <w:t>Not applicable.</w:t>
      </w:r>
    </w:p>
    <w:p w:rsidR="00000000" w:rsidRPr="00803216" w:rsidP="00803216">
      <w:pPr>
        <w:pStyle w:val="AllowPageBreak"/>
      </w:pPr>
    </w:p>
    <w:p w:rsidR="00000000" w:rsidRPr="00803216" w:rsidP="00803216">
      <w:pPr>
        <w:pStyle w:val="Heading1"/>
      </w:pPr>
      <w:bookmarkStart w:id="5" w:name="O_71288"/>
      <w:bookmarkEnd w:id="5"/>
      <w:r w:rsidRPr="00803216">
        <w:t>Pre-Requisites</w:t>
      </w:r>
    </w:p>
    <w:tbl>
      <w:tblPr>
        <w:tblW w:w="0" w:type="auto"/>
        <w:tblLayout w:type="fixed"/>
        <w:tblCellMar>
          <w:left w:w="62" w:type="dxa"/>
          <w:right w:w="62" w:type="dxa"/>
        </w:tblCellMar>
        <w:tblLook w:val="0000"/>
      </w:tblPr>
      <w:tblGrid>
        <w:gridCol w:w="2775"/>
        <w:gridCol w:w="1295"/>
        <w:gridCol w:w="4452"/>
      </w:tblGrid>
      <w:tr w:rsidTr="00B234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p>
        </w:tc>
      </w:tr>
      <w:tr w:rsidTr="00B234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p>
        </w:tc>
      </w:tr>
      <w:tr w:rsidTr="00B234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p>
        </w:tc>
      </w:tr>
    </w:tbl>
    <w:p w:rsidR="00000000" w:rsidRPr="00803216" w:rsidP="00803216">
      <w:pPr>
        <w:pStyle w:val="BodyText"/>
      </w:pPr>
    </w:p>
    <w:p w:rsidR="00000000" w:rsidRPr="00803216" w:rsidP="00803216">
      <w:pPr>
        <w:pStyle w:val="AllowPageBreak"/>
      </w:pPr>
    </w:p>
    <w:p w:rsidR="00000000" w:rsidRPr="00803216" w:rsidP="00803216">
      <w:pPr>
        <w:pStyle w:val="Heading1"/>
      </w:pPr>
      <w:bookmarkStart w:id="6" w:name="O_71287"/>
      <w:bookmarkEnd w:id="6"/>
      <w:r w:rsidRPr="00803216">
        <w:t>Employability Skills Information</w:t>
      </w:r>
    </w:p>
    <w:tbl>
      <w:tblPr>
        <w:tblW w:w="0" w:type="auto"/>
        <w:tblLayout w:type="fixed"/>
        <w:tblCellMar>
          <w:left w:w="62" w:type="dxa"/>
          <w:right w:w="62" w:type="dxa"/>
        </w:tblCellMar>
        <w:tblLook w:val="0000"/>
      </w:tblPr>
      <w:tblGrid>
        <w:gridCol w:w="2802"/>
        <w:gridCol w:w="5720"/>
      </w:tblGrid>
      <w:tr w:rsidTr="00B234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r w:rsidRPr="00803216">
              <w:t>This unit contains employability skills.</w:t>
            </w:r>
          </w:p>
        </w:tc>
      </w:tr>
    </w:tbl>
    <w:p w:rsidR="00000000" w:rsidRPr="00803216" w:rsidP="00803216">
      <w:pPr>
        <w:pStyle w:val="BodyText"/>
      </w:pPr>
    </w:p>
    <w:p w:rsidR="00000000" w:rsidRPr="00803216" w:rsidP="00803216">
      <w:pPr>
        <w:pStyle w:val="AllowPageBreak"/>
      </w:pPr>
    </w:p>
    <w:p w:rsidR="00000000" w:rsidRPr="00803216" w:rsidP="00803216">
      <w:pPr>
        <w:pStyle w:val="Heading1"/>
      </w:pPr>
      <w:bookmarkStart w:id="7" w:name="O_71289"/>
      <w:bookmarkEnd w:id="7"/>
      <w:r w:rsidRPr="00803216">
        <w:t>Elements and Performance Criteria Pre-Content</w:t>
      </w:r>
    </w:p>
    <w:tbl>
      <w:tblPr>
        <w:tblW w:w="0" w:type="auto"/>
        <w:tblLayout w:type="fixed"/>
        <w:tblCellMar>
          <w:left w:w="62" w:type="dxa"/>
          <w:right w:w="62" w:type="dxa"/>
        </w:tblCellMar>
        <w:tblLook w:val="0000"/>
      </w:tblPr>
      <w:tblGrid>
        <w:gridCol w:w="2584"/>
        <w:gridCol w:w="5938"/>
      </w:tblGrid>
      <w:tr w:rsidTr="00B2347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r w:rsidRPr="00803216">
              <w:t>Performance criteria describe the performance needed to demonstrate achievement of the element. Where bold italicised text is used, further information is detailed in the required skills and knowledge section and the range statement. Assessment of performa</w:t>
            </w:r>
            <w:r w:rsidRPr="00803216">
              <w:t>nce is to be consistent with the evidence guide.</w:t>
            </w:r>
          </w:p>
        </w:tc>
      </w:tr>
    </w:tbl>
    <w:p w:rsidR="00000000" w:rsidRPr="00803216" w:rsidP="00803216">
      <w:pPr>
        <w:pStyle w:val="BodyText"/>
      </w:pPr>
    </w:p>
    <w:p w:rsidR="00000000" w:rsidRPr="00803216" w:rsidP="00803216">
      <w:pPr>
        <w:pStyle w:val="AllowPageBreak"/>
      </w:pPr>
    </w:p>
    <w:p w:rsidR="00000000" w:rsidRPr="00803216" w:rsidP="00803216">
      <w:pPr>
        <w:pStyle w:val="Heading1"/>
      </w:pPr>
      <w:bookmarkStart w:id="8" w:name="O_71290"/>
      <w:bookmarkEnd w:id="8"/>
      <w:r w:rsidRPr="00803216">
        <w:t>Elements and Performance Criteria</w:t>
      </w:r>
    </w:p>
    <w:tbl>
      <w:tblPr>
        <w:tblW w:w="0" w:type="auto"/>
        <w:tblLayout w:type="fixed"/>
        <w:tblCellMar>
          <w:left w:w="62" w:type="dxa"/>
          <w:right w:w="62" w:type="dxa"/>
        </w:tblCellMar>
        <w:tblLook w:val="0000"/>
      </w:tblPr>
      <w:tblGrid>
        <w:gridCol w:w="2584"/>
        <w:gridCol w:w="5938"/>
      </w:tblGrid>
      <w:tr w:rsidTr="00B23478">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r w:rsidRPr="00803216">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PERFORMANCE CRITERIA</w:t>
            </w:r>
          </w:p>
        </w:tc>
      </w:tr>
      <w:tr w:rsidTr="00B2347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t>Identify project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
            </w:pPr>
            <w:r w:rsidRPr="00803216">
              <w:t>1.</w:t>
            </w:r>
            <w:r w:rsidRPr="00803216">
              <w:tab/>
              <w:t xml:space="preserve">With reference to project briefs, identify </w:t>
            </w:r>
            <w:r w:rsidRPr="00803216">
              <w:rPr>
                <w:rStyle w:val="BoldandItalics"/>
              </w:rPr>
              <w:t>target learner characteristics</w:t>
            </w:r>
            <w:r w:rsidRPr="00803216">
              <w:t xml:space="preserve"> and their impact on</w:t>
            </w:r>
            <w:r w:rsidRPr="00803216">
              <w:t xml:space="preserve"> the way resources are designed</w:t>
            </w:r>
          </w:p>
          <w:p w:rsidR="00000000" w:rsidRPr="00803216" w:rsidP="00803216">
            <w:pPr>
              <w:pStyle w:val="List"/>
            </w:pPr>
            <w:r w:rsidRPr="00803216">
              <w:t>2.</w:t>
            </w:r>
            <w:r w:rsidRPr="00803216">
              <w:tab/>
              <w:t xml:space="preserve">Identify </w:t>
            </w:r>
            <w:r w:rsidRPr="00803216">
              <w:rPr>
                <w:rStyle w:val="BoldandItalics"/>
              </w:rPr>
              <w:t>content</w:t>
            </w:r>
            <w:r w:rsidRPr="00803216">
              <w:t xml:space="preserve"> to be incorporated or generated and how this content is to be accessed or delivered</w:t>
            </w:r>
          </w:p>
          <w:p w:rsidR="00000000" w:rsidRPr="00803216" w:rsidP="00803216">
            <w:pPr>
              <w:pStyle w:val="List"/>
            </w:pPr>
            <w:r w:rsidRPr="00803216">
              <w:t>3.</w:t>
            </w:r>
            <w:r w:rsidRPr="00803216">
              <w:tab/>
              <w:t xml:space="preserve">Identify </w:t>
            </w:r>
            <w:r w:rsidRPr="00803216">
              <w:rPr>
                <w:rStyle w:val="BoldandItalics"/>
              </w:rPr>
              <w:t>delivery platforms</w:t>
            </w:r>
            <w:r w:rsidRPr="00803216">
              <w:t xml:space="preserve"> and implications that these will have on selection of </w:t>
            </w:r>
            <w:r w:rsidRPr="00803216">
              <w:rPr>
                <w:rStyle w:val="BoldandItalics"/>
              </w:rPr>
              <w:t>media assets</w:t>
            </w:r>
          </w:p>
          <w:p w:rsidR="00000000" w:rsidP="00803216">
            <w:pPr>
              <w:pStyle w:val="List"/>
              <w:rPr>
                <w:lang w:val="en-NZ"/>
              </w:rPr>
            </w:pPr>
            <w:r w:rsidRPr="00803216">
              <w:t>4.</w:t>
            </w:r>
            <w:r w:rsidRPr="00803216">
              <w:tab/>
              <w:t>Consult with client</w:t>
            </w:r>
            <w:r w:rsidRPr="00803216">
              <w:t xml:space="preserve">s to clarify </w:t>
            </w:r>
            <w:r w:rsidRPr="00803216">
              <w:rPr>
                <w:rStyle w:val="BoldandItalics"/>
              </w:rPr>
              <w:t>project requirements</w:t>
            </w:r>
          </w:p>
        </w:tc>
      </w:tr>
      <w:tr w:rsidTr="00B2347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t>Research and select instructional design model</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
            </w:pPr>
            <w:r w:rsidRPr="00803216">
              <w:t>5.</w:t>
            </w:r>
            <w:r w:rsidRPr="00803216">
              <w:tab/>
              <w:t>Analyse content to clearly establish learning outcomes and assessment strategies</w:t>
            </w:r>
          </w:p>
          <w:p w:rsidR="00000000" w:rsidRPr="00803216" w:rsidP="00803216">
            <w:pPr>
              <w:pStyle w:val="List"/>
            </w:pPr>
            <w:r w:rsidRPr="00803216">
              <w:t>6.</w:t>
            </w:r>
            <w:r w:rsidRPr="00803216">
              <w:tab/>
              <w:t xml:space="preserve">Research a range of </w:t>
            </w:r>
            <w:r w:rsidRPr="00803216">
              <w:rPr>
                <w:rStyle w:val="BoldandItalics"/>
              </w:rPr>
              <w:t>instructional design models</w:t>
            </w:r>
            <w:r w:rsidRPr="00803216">
              <w:t>, considering their characteristics, differences and ability to meet briefs</w:t>
            </w:r>
          </w:p>
          <w:p w:rsidR="00000000" w:rsidRPr="00803216" w:rsidP="00803216">
            <w:pPr>
              <w:pStyle w:val="List"/>
            </w:pPr>
            <w:r w:rsidRPr="00803216">
              <w:t>7.</w:t>
            </w:r>
            <w:r w:rsidRPr="00803216">
              <w:tab/>
              <w:t xml:space="preserve">Identify </w:t>
            </w:r>
            <w:r w:rsidRPr="00803216">
              <w:rPr>
                <w:rStyle w:val="BoldandItalics"/>
              </w:rPr>
              <w:t>standards</w:t>
            </w:r>
            <w:r w:rsidRPr="00803216">
              <w:t xml:space="preserve"> that may apply for a range of delivery platforms</w:t>
            </w:r>
          </w:p>
          <w:p w:rsidR="00000000" w:rsidRPr="00803216" w:rsidP="00803216">
            <w:pPr>
              <w:pStyle w:val="List"/>
            </w:pPr>
            <w:r w:rsidRPr="00803216">
              <w:t>8.</w:t>
            </w:r>
            <w:r w:rsidRPr="00803216">
              <w:tab/>
              <w:t xml:space="preserve">Identify </w:t>
            </w:r>
            <w:r w:rsidRPr="00803216">
              <w:rPr>
                <w:rStyle w:val="BoldandItalics"/>
              </w:rPr>
              <w:t>learning styles</w:t>
            </w:r>
            <w:r w:rsidRPr="00803216">
              <w:t xml:space="preserve"> of target learners and consider how these may impact on the design</w:t>
            </w:r>
          </w:p>
          <w:p w:rsidR="00000000" w:rsidRPr="00803216" w:rsidP="00803216">
            <w:pPr>
              <w:pStyle w:val="List"/>
            </w:pPr>
            <w:r w:rsidRPr="00803216">
              <w:t>9.</w:t>
            </w:r>
            <w:r w:rsidRPr="00803216">
              <w:tab/>
              <w:t xml:space="preserve">Consider a </w:t>
            </w:r>
            <w:r w:rsidRPr="00803216">
              <w:t xml:space="preserve">range of </w:t>
            </w:r>
            <w:r w:rsidRPr="00803216">
              <w:rPr>
                <w:rStyle w:val="BoldandItalics"/>
              </w:rPr>
              <w:t>learning activities</w:t>
            </w:r>
            <w:r w:rsidRPr="00803216">
              <w:t xml:space="preserve"> that best meet learning objectives and needs of target learners</w:t>
            </w:r>
          </w:p>
          <w:p w:rsidR="00000000" w:rsidRPr="00803216" w:rsidP="00803216">
            <w:pPr>
              <w:pStyle w:val="List"/>
            </w:pPr>
            <w:r w:rsidRPr="00803216">
              <w:t>10.</w:t>
            </w:r>
            <w:r w:rsidRPr="00803216">
              <w:tab/>
              <w:t xml:space="preserve">Consult with </w:t>
            </w:r>
            <w:r w:rsidRPr="00803216">
              <w:rPr>
                <w:rStyle w:val="BoldandItalics"/>
              </w:rPr>
              <w:t>relevant personnel</w:t>
            </w:r>
            <w:r w:rsidRPr="00803216">
              <w:t xml:space="preserve"> to ensure that a full range of instructional design models has been identified and sourced</w:t>
            </w:r>
          </w:p>
          <w:p w:rsidR="00000000" w:rsidP="00803216">
            <w:pPr>
              <w:pStyle w:val="List"/>
              <w:rPr>
                <w:lang w:val="en-NZ"/>
              </w:rPr>
            </w:pPr>
            <w:r w:rsidRPr="00803216">
              <w:t>11.</w:t>
            </w:r>
            <w:r w:rsidRPr="00803216">
              <w:tab/>
              <w:t xml:space="preserve">Select the instructional design </w:t>
            </w:r>
            <w:r w:rsidRPr="00803216">
              <w:t>model that best meets learning needs and project requirements</w:t>
            </w:r>
          </w:p>
        </w:tc>
      </w:tr>
      <w:tr w:rsidTr="00B2347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t>Draft design specifications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
            </w:pPr>
            <w:r w:rsidRPr="00803216">
              <w:t>12.</w:t>
            </w:r>
            <w:r w:rsidRPr="00803216">
              <w:tab/>
              <w:t>Use selected instructional design model to design the overall architecture of an e-learning resource</w:t>
            </w:r>
          </w:p>
          <w:p w:rsidR="00000000" w:rsidRPr="00803216" w:rsidP="00803216">
            <w:pPr>
              <w:pStyle w:val="List"/>
            </w:pPr>
            <w:r w:rsidRPr="00803216">
              <w:t>13.</w:t>
            </w:r>
            <w:r w:rsidRPr="00803216">
              <w:tab/>
              <w:t xml:space="preserve">Design sequences and interactivity based on content and </w:t>
            </w:r>
            <w:r w:rsidRPr="00803216">
              <w:t>project requirements</w:t>
            </w:r>
          </w:p>
          <w:p w:rsidR="00000000" w:rsidRPr="00803216" w:rsidP="00803216">
            <w:pPr>
              <w:pStyle w:val="List"/>
            </w:pPr>
            <w:r w:rsidRPr="00803216">
              <w:t>14.</w:t>
            </w:r>
            <w:r w:rsidRPr="00803216">
              <w:tab/>
              <w:t>Develop content templates for content experts if required</w:t>
            </w:r>
          </w:p>
          <w:p w:rsidR="00000000" w:rsidRPr="00803216" w:rsidP="00803216">
            <w:pPr>
              <w:pStyle w:val="List"/>
            </w:pPr>
            <w:r w:rsidRPr="00803216">
              <w:t>15.</w:t>
            </w:r>
            <w:r w:rsidRPr="00803216">
              <w:tab/>
              <w:t>Specify media assets as required</w:t>
            </w:r>
          </w:p>
          <w:p w:rsidR="00000000" w:rsidRPr="00803216" w:rsidP="00803216">
            <w:pPr>
              <w:pStyle w:val="List"/>
            </w:pPr>
            <w:r w:rsidRPr="00803216">
              <w:t>16.</w:t>
            </w:r>
            <w:r w:rsidRPr="00803216">
              <w:tab/>
              <w:t xml:space="preserve">Specify </w:t>
            </w:r>
            <w:r w:rsidRPr="00803216">
              <w:rPr>
                <w:rStyle w:val="BoldandItalics"/>
              </w:rPr>
              <w:t>communication and collaborative tools</w:t>
            </w:r>
            <w:r w:rsidRPr="00803216">
              <w:t xml:space="preserve"> as required</w:t>
            </w:r>
          </w:p>
          <w:p w:rsidR="00000000" w:rsidRPr="00803216" w:rsidP="00803216">
            <w:pPr>
              <w:pStyle w:val="List"/>
            </w:pPr>
            <w:r w:rsidRPr="00803216">
              <w:t>17.</w:t>
            </w:r>
            <w:r w:rsidRPr="00803216">
              <w:tab/>
              <w:t>Specify user interface of the e-learning resource</w:t>
            </w:r>
          </w:p>
          <w:p w:rsidR="00000000" w:rsidRPr="00803216" w:rsidP="00803216">
            <w:pPr>
              <w:pStyle w:val="List"/>
            </w:pPr>
            <w:r w:rsidRPr="00803216">
              <w:t>18.</w:t>
            </w:r>
            <w:r w:rsidRPr="00803216">
              <w:tab/>
              <w:t xml:space="preserve">Specify </w:t>
            </w:r>
            <w:r w:rsidRPr="00803216">
              <w:rPr>
                <w:rStyle w:val="BoldandItalics"/>
              </w:rPr>
              <w:t>producti</w:t>
            </w:r>
            <w:r w:rsidRPr="00803216">
              <w:rPr>
                <w:rStyle w:val="BoldandItalics"/>
              </w:rPr>
              <w:t>on requirements</w:t>
            </w:r>
            <w:r w:rsidRPr="00803216">
              <w:t xml:space="preserve">, including appropriate </w:t>
            </w:r>
            <w:r w:rsidRPr="00803216">
              <w:rPr>
                <w:rStyle w:val="BoldandItalics"/>
              </w:rPr>
              <w:t>testing strategies</w:t>
            </w:r>
          </w:p>
          <w:p w:rsidR="00000000" w:rsidRPr="00803216" w:rsidP="00803216">
            <w:pPr>
              <w:pStyle w:val="List"/>
            </w:pPr>
            <w:r w:rsidRPr="00803216">
              <w:t>19.</w:t>
            </w:r>
            <w:r w:rsidRPr="00803216">
              <w:tab/>
              <w:t xml:space="preserve">Write draft </w:t>
            </w:r>
            <w:r w:rsidRPr="00803216">
              <w:rPr>
                <w:rStyle w:val="BoldandItalics"/>
              </w:rPr>
              <w:t>design specifications</w:t>
            </w:r>
            <w:r w:rsidRPr="00803216">
              <w:t xml:space="preserve"> to include relevant advice to design and development teams</w:t>
            </w:r>
          </w:p>
          <w:p w:rsidR="00000000" w:rsidP="00803216">
            <w:pPr>
              <w:pStyle w:val="List"/>
              <w:rPr>
                <w:lang w:val="en-NZ"/>
              </w:rPr>
            </w:pPr>
            <w:r w:rsidRPr="00803216">
              <w:t>20.</w:t>
            </w:r>
            <w:r w:rsidRPr="00803216">
              <w:tab/>
              <w:t>Discuss draft design specifications with clients to ensure designs are consistent with project br</w:t>
            </w:r>
            <w:r w:rsidRPr="00803216">
              <w:t>iefs</w:t>
            </w:r>
          </w:p>
        </w:tc>
      </w:tr>
      <w:tr w:rsidTr="00B23478">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t>Finalise design specifications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
            </w:pPr>
            <w:r w:rsidRPr="00803216">
              <w:t>21.</w:t>
            </w:r>
            <w:r w:rsidRPr="00803216">
              <w:tab/>
              <w:t>Review designs against required project outcomes and target learner needs</w:t>
            </w:r>
          </w:p>
          <w:p w:rsidR="00000000" w:rsidRPr="00803216" w:rsidP="00803216">
            <w:pPr>
              <w:pStyle w:val="List"/>
            </w:pPr>
            <w:r w:rsidRPr="00803216">
              <w:t>22.</w:t>
            </w:r>
            <w:r w:rsidRPr="00803216">
              <w:tab/>
              <w:t>Review designs to ensure they meet creative and technical requirements</w:t>
            </w:r>
          </w:p>
          <w:p w:rsidR="00000000" w:rsidRPr="00803216" w:rsidP="00803216">
            <w:pPr>
              <w:pStyle w:val="List"/>
            </w:pPr>
            <w:r w:rsidRPr="00803216">
              <w:t>23.</w:t>
            </w:r>
            <w:r w:rsidRPr="00803216">
              <w:tab/>
            </w:r>
            <w:r w:rsidRPr="00803216">
              <w:t>Adjust designs as necessary after discussions with relevant personnel</w:t>
            </w:r>
          </w:p>
          <w:p w:rsidR="00000000" w:rsidRPr="00803216" w:rsidP="00803216">
            <w:pPr>
              <w:pStyle w:val="List"/>
            </w:pPr>
            <w:r w:rsidRPr="00803216">
              <w:t>24.</w:t>
            </w:r>
            <w:r w:rsidRPr="00803216">
              <w:tab/>
              <w:t xml:space="preserve">Clarify </w:t>
            </w:r>
            <w:r w:rsidRPr="00803216">
              <w:rPr>
                <w:rStyle w:val="BoldandItalics"/>
              </w:rPr>
              <w:t>legislative or ownership issues</w:t>
            </w:r>
            <w:r w:rsidRPr="00803216">
              <w:t xml:space="preserve"> to comply with production and organisational requirements</w:t>
            </w:r>
          </w:p>
          <w:p w:rsidR="00000000" w:rsidRPr="00803216" w:rsidP="00803216">
            <w:pPr>
              <w:pStyle w:val="List"/>
            </w:pPr>
            <w:r w:rsidRPr="00803216">
              <w:t>25.</w:t>
            </w:r>
            <w:r w:rsidRPr="00803216">
              <w:tab/>
              <w:t>Confirm with clients acceptance of design specifications, including deliverables</w:t>
            </w:r>
            <w:r w:rsidRPr="00803216">
              <w:t>, milestones and timelines</w:t>
            </w:r>
          </w:p>
        </w:tc>
      </w:tr>
    </w:tbl>
    <w:p w:rsidR="00000000" w:rsidRPr="00803216" w:rsidP="00803216">
      <w:pPr>
        <w:pStyle w:val="BodyText"/>
      </w:pPr>
    </w:p>
    <w:p w:rsidR="00000000" w:rsidRPr="00803216" w:rsidP="00803216">
      <w:pPr>
        <w:pStyle w:val="AllowPageBreak"/>
      </w:pPr>
    </w:p>
    <w:p w:rsidR="00000000" w:rsidRPr="00803216" w:rsidP="00803216">
      <w:pPr>
        <w:pStyle w:val="Heading1"/>
      </w:pPr>
      <w:bookmarkStart w:id="9" w:name="O_71291"/>
      <w:bookmarkEnd w:id="9"/>
      <w:r w:rsidRPr="00803216">
        <w:t>Required Skills and Knowledge</w:t>
      </w:r>
    </w:p>
    <w:tbl>
      <w:tblPr>
        <w:tblW w:w="0" w:type="auto"/>
        <w:tblLayout w:type="fixed"/>
        <w:tblCellMar>
          <w:left w:w="62" w:type="dxa"/>
          <w:right w:w="62" w:type="dxa"/>
        </w:tblCellMar>
        <w:tblLook w:val="0000"/>
      </w:tblPr>
      <w:tblGrid>
        <w:gridCol w:w="8522"/>
      </w:tblGrid>
      <w:tr w:rsidTr="00B234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REQUIRED SKILLS AND KNOWLEDGE</w:t>
            </w:r>
          </w:p>
        </w:tc>
      </w:tr>
      <w:tr w:rsidTr="00B234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t>This section describes the skills and knowledge required for this unit.</w:t>
            </w:r>
          </w:p>
        </w:tc>
      </w:tr>
      <w:tr w:rsidTr="00B23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Required skills</w:t>
            </w:r>
          </w:p>
        </w:tc>
      </w:tr>
      <w:tr w:rsidTr="00B23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communication, teamwork and literacy skills sufficient to:</w:t>
            </w:r>
          </w:p>
          <w:p w:rsidR="00000000" w:rsidRPr="00803216" w:rsidP="00803216">
            <w:pPr>
              <w:pStyle w:val="ListBullet2"/>
            </w:pPr>
            <w:r w:rsidRPr="00803216">
              <w:t>interpret and clarify project briefs</w:t>
            </w:r>
          </w:p>
          <w:p w:rsidR="00000000" w:rsidRPr="00803216" w:rsidP="00803216">
            <w:pPr>
              <w:pStyle w:val="ListBullet2"/>
            </w:pPr>
            <w:r w:rsidRPr="00803216">
              <w:t>establish rapport with clients</w:t>
            </w:r>
          </w:p>
          <w:p w:rsidR="00000000" w:rsidRPr="00803216" w:rsidP="00803216">
            <w:pPr>
              <w:pStyle w:val="ListBullet2"/>
            </w:pPr>
            <w:r w:rsidRPr="00803216">
              <w:t>work collaboratively in a team environment to find the best design solutions</w:t>
            </w:r>
          </w:p>
          <w:p w:rsidR="00000000" w:rsidRPr="00803216" w:rsidP="00803216">
            <w:pPr>
              <w:pStyle w:val="ListBullet2"/>
            </w:pPr>
            <w:r w:rsidRPr="00803216">
              <w:t>clearly and concisely document specifications for the design of e-learning resources</w:t>
            </w:r>
          </w:p>
          <w:p w:rsidR="00000000" w:rsidRPr="00803216" w:rsidP="00803216">
            <w:pPr>
              <w:pStyle w:val="ListBullet"/>
            </w:pPr>
            <w:r w:rsidRPr="00803216">
              <w:t>initiative and enterprise</w:t>
            </w:r>
            <w:r w:rsidRPr="00803216">
              <w:t xml:space="preserve"> in the context of:</w:t>
            </w:r>
          </w:p>
          <w:p w:rsidR="00000000" w:rsidRPr="00803216" w:rsidP="00803216">
            <w:pPr>
              <w:pStyle w:val="ListBullet2"/>
            </w:pPr>
            <w:r w:rsidRPr="00803216">
              <w:t xml:space="preserve">generating ideas for the design of e-learning resources that meet the needs of target learners </w:t>
            </w:r>
          </w:p>
          <w:p w:rsidR="00000000" w:rsidRPr="00803216" w:rsidP="00803216">
            <w:pPr>
              <w:pStyle w:val="ListBullet2"/>
            </w:pPr>
            <w:r w:rsidRPr="00803216">
              <w:t>thinking laterally when developing ideas</w:t>
            </w:r>
          </w:p>
          <w:p w:rsidR="00000000" w:rsidRPr="00803216" w:rsidP="00803216">
            <w:pPr>
              <w:pStyle w:val="ListBullet2"/>
            </w:pPr>
            <w:r w:rsidRPr="00803216">
              <w:t>selecting the most appropriate instructional design model</w:t>
            </w:r>
          </w:p>
          <w:p w:rsidR="00000000" w:rsidRPr="00803216" w:rsidP="00803216">
            <w:pPr>
              <w:pStyle w:val="ListBullet2"/>
            </w:pPr>
            <w:r w:rsidRPr="00803216">
              <w:t>maintaining design integrity</w:t>
            </w:r>
          </w:p>
          <w:p w:rsidR="00000000" w:rsidRPr="00803216" w:rsidP="00803216">
            <w:pPr>
              <w:pStyle w:val="ListBullet"/>
            </w:pPr>
            <w:r w:rsidRPr="00803216">
              <w:t xml:space="preserve">technical </w:t>
            </w:r>
            <w:r w:rsidRPr="00803216">
              <w:t>skills sufficient to:</w:t>
            </w:r>
          </w:p>
          <w:p w:rsidR="00000000" w:rsidRPr="00803216" w:rsidP="00803216">
            <w:pPr>
              <w:pStyle w:val="ListBullet2"/>
            </w:pPr>
            <w:r w:rsidRPr="00803216">
              <w:t>create storyboards, maps and other diagrams to specify the architecture and navigation of e-learning resources</w:t>
            </w:r>
          </w:p>
          <w:p w:rsidR="00000000" w:rsidRPr="00803216" w:rsidP="00803216">
            <w:pPr>
              <w:pStyle w:val="ListBullet2"/>
            </w:pPr>
            <w:r w:rsidRPr="00803216">
              <w:t>construct material in a logical order, one sequence flowing on from another</w:t>
            </w:r>
          </w:p>
          <w:p w:rsidR="00000000" w:rsidRPr="00803216" w:rsidP="00803216">
            <w:pPr>
              <w:pStyle w:val="ListBullet2"/>
            </w:pPr>
            <w:r w:rsidRPr="00803216">
              <w:t>develop techniques for holding learner's atten</w:t>
            </w:r>
            <w:r w:rsidRPr="00803216">
              <w:t>tion</w:t>
            </w:r>
          </w:p>
          <w:p w:rsidR="00000000" w:rsidRPr="00803216" w:rsidP="00803216">
            <w:pPr>
              <w:pStyle w:val="ListBullet"/>
            </w:pPr>
            <w:r w:rsidRPr="00803216">
              <w:t>self-management skills sufficient to:</w:t>
            </w:r>
          </w:p>
          <w:p w:rsidR="00000000" w:rsidRPr="00803216" w:rsidP="00803216">
            <w:pPr>
              <w:pStyle w:val="ListBullet2"/>
            </w:pPr>
            <w:r w:rsidRPr="00803216">
              <w:t>meet deadlines</w:t>
            </w:r>
          </w:p>
          <w:p w:rsidR="00000000" w:rsidP="00803216">
            <w:pPr>
              <w:pStyle w:val="ListBullet2"/>
              <w:rPr>
                <w:lang w:val="en-NZ"/>
              </w:rPr>
            </w:pPr>
            <w:r w:rsidRPr="00803216">
              <w:t>provide appropriate and timely documentation</w:t>
            </w:r>
          </w:p>
        </w:tc>
      </w:tr>
      <w:tr w:rsidTr="00B23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Required knowledge</w:t>
            </w:r>
          </w:p>
        </w:tc>
      </w:tr>
      <w:tr w:rsidTr="00B234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typical formats and techniques for documenting the design of e-learning resources</w:t>
            </w:r>
          </w:p>
          <w:p w:rsidR="00000000" w:rsidRPr="00803216" w:rsidP="00803216">
            <w:pPr>
              <w:pStyle w:val="ListBullet"/>
            </w:pPr>
            <w:r w:rsidRPr="00803216">
              <w:t>OHS standards as they relate to working for periods of time on computers</w:t>
            </w:r>
          </w:p>
          <w:p w:rsidR="00000000" w:rsidRPr="00803216" w:rsidP="00803216">
            <w:pPr>
              <w:pStyle w:val="ListBullet"/>
            </w:pPr>
            <w:r w:rsidRPr="00803216">
              <w:t>range of learning models</w:t>
            </w:r>
          </w:p>
          <w:p w:rsidR="00000000" w:rsidRPr="00803216" w:rsidP="00803216">
            <w:pPr>
              <w:pStyle w:val="ListBullet"/>
            </w:pPr>
            <w:r w:rsidRPr="00803216">
              <w:t>way in which various learning styles impact on learning models</w:t>
            </w:r>
          </w:p>
          <w:p w:rsidR="00000000" w:rsidRPr="00803216" w:rsidP="00803216">
            <w:pPr>
              <w:pStyle w:val="ListBullet"/>
            </w:pPr>
            <w:r w:rsidRPr="00803216">
              <w:t>industry knowledge, including:</w:t>
            </w:r>
          </w:p>
          <w:p w:rsidR="00000000" w:rsidRPr="00803216" w:rsidP="00803216">
            <w:pPr>
              <w:pStyle w:val="ListBullet2"/>
            </w:pPr>
            <w:r w:rsidRPr="00803216">
              <w:t>roles and responsibilities of project team members, e.g. design</w:t>
            </w:r>
            <w:r w:rsidRPr="00803216">
              <w:t xml:space="preserve">ers, content creators, information architects, programmers and coders </w:t>
            </w:r>
          </w:p>
          <w:p w:rsidR="00000000" w:rsidRPr="00803216" w:rsidP="00803216">
            <w:pPr>
              <w:pStyle w:val="ListBullet2"/>
            </w:pPr>
            <w:r w:rsidRPr="00803216">
              <w:t>sequence and interrelationship of stages in the process of developing e-learning resources</w:t>
            </w:r>
          </w:p>
          <w:p w:rsidR="00000000" w:rsidRPr="00803216" w:rsidP="00803216">
            <w:pPr>
              <w:pStyle w:val="ListBullet2"/>
            </w:pPr>
            <w:r w:rsidRPr="00803216">
              <w:t>web standards, including usability, W3C Accessibility and interoperability</w:t>
            </w:r>
          </w:p>
          <w:p w:rsidR="00000000" w:rsidRPr="00803216" w:rsidP="00803216">
            <w:pPr>
              <w:pStyle w:val="ListBullet2"/>
            </w:pPr>
            <w:r w:rsidRPr="00803216">
              <w:t>web applications an</w:t>
            </w:r>
            <w:r w:rsidRPr="00803216">
              <w:t xml:space="preserve">d technologies that are relevant to e-learning </w:t>
            </w:r>
          </w:p>
          <w:p w:rsidR="00000000" w:rsidRPr="00803216" w:rsidP="00803216">
            <w:pPr>
              <w:pStyle w:val="ListBullet2"/>
            </w:pPr>
            <w:r w:rsidRPr="00803216">
              <w:t>issues and challenges that arise in designing and developing e-learning resources</w:t>
            </w:r>
          </w:p>
          <w:p w:rsidR="00000000" w:rsidRPr="00803216" w:rsidP="00803216">
            <w:pPr>
              <w:pStyle w:val="ListBullet"/>
            </w:pPr>
            <w:r w:rsidRPr="00803216">
              <w:t>intellectual property rights and copyright clearance procedures</w:t>
            </w:r>
          </w:p>
        </w:tc>
      </w:tr>
    </w:tbl>
    <w:p w:rsidR="00000000" w:rsidRPr="00803216" w:rsidP="00803216">
      <w:pPr>
        <w:pStyle w:val="BodyText"/>
      </w:pPr>
    </w:p>
    <w:p w:rsidR="00000000" w:rsidRPr="00803216" w:rsidP="00803216">
      <w:pPr>
        <w:pStyle w:val="AllowPageBreak"/>
      </w:pPr>
    </w:p>
    <w:p w:rsidR="00000000" w:rsidRPr="00803216" w:rsidP="00803216">
      <w:pPr>
        <w:pStyle w:val="Heading1"/>
      </w:pPr>
      <w:bookmarkStart w:id="10" w:name="O_71292"/>
      <w:bookmarkEnd w:id="10"/>
      <w:r w:rsidRPr="00803216">
        <w:t>Evidence Guide</w:t>
      </w:r>
    </w:p>
    <w:tbl>
      <w:tblPr>
        <w:tblW w:w="9570" w:type="dxa"/>
        <w:tblLayout w:type="fixed"/>
        <w:tblCellMar>
          <w:left w:w="62" w:type="dxa"/>
          <w:right w:w="62" w:type="dxa"/>
        </w:tblCellMar>
        <w:tblLook w:val="0000"/>
      </w:tblPr>
      <w:tblGrid>
        <w:gridCol w:w="3908"/>
        <w:gridCol w:w="5662"/>
      </w:tblGrid>
      <w:tr w:rsidTr="00B234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EVIDENCE GUIDE</w:t>
            </w:r>
          </w:p>
        </w:tc>
      </w:tr>
      <w:tr w:rsidTr="00B234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t>The Evidence Guide provides advice on assessment and must be read in conjunction with the performance criteria, required skills and knowledge, range statement and the Assessment Guidelines for the Training Package.</w:t>
            </w:r>
          </w:p>
        </w:tc>
      </w:tr>
      <w:tr w:rsidTr="00B23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p>
        </w:tc>
      </w:tr>
      <w:tr w:rsidTr="00B23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r w:rsidRPr="00803216">
              <w:t>Evidence of the following is essential:</w:t>
            </w:r>
          </w:p>
          <w:p w:rsidR="00000000" w:rsidRPr="00803216" w:rsidP="00803216">
            <w:pPr>
              <w:pStyle w:val="ListBullet"/>
            </w:pPr>
            <w:r w:rsidRPr="00803216">
              <w:t>design specifications for e-learning resources that:</w:t>
            </w:r>
          </w:p>
          <w:p w:rsidR="00000000" w:rsidRPr="00803216" w:rsidP="00803216">
            <w:pPr>
              <w:pStyle w:val="ListBullet2"/>
            </w:pPr>
            <w:r w:rsidRPr="00803216">
              <w:t>are well documented and clearly presented</w:t>
            </w:r>
          </w:p>
          <w:p w:rsidR="00000000" w:rsidRPr="00803216" w:rsidP="00803216">
            <w:pPr>
              <w:pStyle w:val="ListBullet2"/>
            </w:pPr>
            <w:r w:rsidRPr="00803216">
              <w:t>meet learner requirements</w:t>
            </w:r>
          </w:p>
          <w:p w:rsidR="00000000" w:rsidRPr="00803216" w:rsidP="00803216">
            <w:pPr>
              <w:pStyle w:val="ListBullet2"/>
            </w:pPr>
            <w:r w:rsidRPr="00803216">
              <w:t>are technically feasible</w:t>
            </w:r>
          </w:p>
          <w:p w:rsidR="00000000" w:rsidP="00803216">
            <w:pPr>
              <w:pStyle w:val="ListBullet"/>
              <w:rPr>
                <w:lang w:val="en-NZ"/>
              </w:rPr>
            </w:pPr>
            <w:r w:rsidRPr="00803216">
              <w:t>ability to work effectively as a member of a production team.</w:t>
            </w:r>
          </w:p>
        </w:tc>
      </w:tr>
      <w:tr w:rsidTr="00B23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r w:rsidRPr="00803216">
              <w:t>Assessment must ensure:</w:t>
            </w:r>
          </w:p>
          <w:p w:rsidR="00000000" w:rsidRPr="00803216" w:rsidP="00803216">
            <w:pPr>
              <w:pStyle w:val="ListBullet"/>
            </w:pPr>
            <w:r w:rsidRPr="00803216">
              <w:t xml:space="preserve">practical demonstration of skills through the design of at least two e-learning </w:t>
            </w:r>
            <w:r w:rsidRPr="00803216">
              <w:t>resources for delivery on different platforms</w:t>
            </w:r>
          </w:p>
          <w:p w:rsidR="00000000" w:rsidRPr="00803216" w:rsidP="00803216">
            <w:pPr>
              <w:pStyle w:val="ListBullet"/>
            </w:pPr>
            <w:r w:rsidRPr="00803216">
              <w:t>access to project briefs on which designs can be based</w:t>
            </w:r>
          </w:p>
          <w:p w:rsidR="00000000" w:rsidRPr="00803216" w:rsidP="00803216">
            <w:pPr>
              <w:pStyle w:val="ListBullet"/>
            </w:pPr>
            <w:r w:rsidRPr="00803216">
              <w:t>access to appropriate learning and assessment support when required</w:t>
            </w:r>
          </w:p>
          <w:p w:rsidR="00000000" w:rsidP="00803216">
            <w:pPr>
              <w:pStyle w:val="ListBullet"/>
              <w:rPr>
                <w:lang w:val="en-NZ"/>
              </w:rPr>
            </w:pPr>
            <w:r w:rsidRPr="00803216">
              <w:t xml:space="preserve">use of culturally appropriate processes and techniques appropriate to the language and </w:t>
            </w:r>
            <w:r w:rsidRPr="00803216">
              <w:t>literacy capacity of learners and the work being performed.</w:t>
            </w:r>
          </w:p>
        </w:tc>
      </w:tr>
      <w:tr w:rsidTr="00B23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r w:rsidRPr="00803216">
              <w:t>A range of assessment methods should be used to assess practical skills and knowledge. The following examples are appropriate for this unit:</w:t>
            </w:r>
          </w:p>
          <w:p w:rsidR="00000000" w:rsidRPr="00803216" w:rsidP="00803216">
            <w:pPr>
              <w:pStyle w:val="ListBullet"/>
            </w:pPr>
            <w:r w:rsidRPr="00803216">
              <w:t>direct questioning combined with</w:t>
            </w:r>
            <w:r w:rsidRPr="00803216">
              <w:t xml:space="preserve"> review of portfolios of evidence and third-party workplace reports of on-the-job performance</w:t>
            </w:r>
          </w:p>
          <w:p w:rsidR="00000000" w:rsidRPr="00803216" w:rsidP="00803216">
            <w:pPr>
              <w:pStyle w:val="ListBullet"/>
            </w:pPr>
            <w:r w:rsidRPr="00803216">
              <w:t>evaluation of designs for e-learning resources documented by the candidate and of their effectiveness in terms of meeting project requirements</w:t>
            </w:r>
          </w:p>
          <w:p w:rsidR="00000000" w:rsidRPr="00803216" w:rsidP="00803216">
            <w:pPr>
              <w:pStyle w:val="ListBullet"/>
            </w:pPr>
            <w:r w:rsidRPr="00803216">
              <w:t>role-play involving</w:t>
            </w:r>
            <w:r w:rsidRPr="00803216">
              <w:t xml:space="preserve"> a candidate presenting his/her design for an e-learning resource to a client and explaining how it meets requirements</w:t>
            </w:r>
          </w:p>
          <w:p w:rsidR="00000000" w:rsidP="00803216">
            <w:pPr>
              <w:pStyle w:val="ListBullet"/>
              <w:rPr>
                <w:lang w:val="en-NZ"/>
              </w:rPr>
            </w:pPr>
            <w:r w:rsidRPr="00803216">
              <w:t>written or oral questioning to test knowledge as listed in the required skills and knowledge section of this unit.</w:t>
            </w:r>
          </w:p>
        </w:tc>
      </w:tr>
      <w:tr w:rsidTr="00B234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 xml:space="preserve">Guidance information </w:t>
            </w:r>
            <w:r w:rsidRPr="00803216">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r w:rsidRPr="00803216">
              <w:t>Holistic assessment with other units relevant to the industry sector, workplace and job role is recommended, for example:</w:t>
            </w:r>
          </w:p>
          <w:p w:rsidR="00000000" w:rsidRPr="00803216" w:rsidP="00803216">
            <w:pPr>
              <w:pStyle w:val="ListBullet"/>
            </w:pPr>
            <w:r w:rsidRPr="00803216">
              <w:t>CUFPPM404A Create storyboards.</w:t>
            </w:r>
          </w:p>
        </w:tc>
      </w:tr>
    </w:tbl>
    <w:p w:rsidR="00000000" w:rsidRPr="00803216" w:rsidP="00803216">
      <w:pPr>
        <w:pStyle w:val="BodyText"/>
      </w:pPr>
    </w:p>
    <w:p w:rsidR="00000000" w:rsidRPr="00803216" w:rsidP="00803216">
      <w:pPr>
        <w:pStyle w:val="AllowPageBreak"/>
      </w:pPr>
    </w:p>
    <w:p w:rsidR="00000000" w:rsidRPr="00803216" w:rsidP="00803216">
      <w:pPr>
        <w:pStyle w:val="Heading1"/>
      </w:pPr>
      <w:bookmarkStart w:id="11" w:name="O_71293"/>
      <w:bookmarkEnd w:id="11"/>
      <w:r w:rsidRPr="00803216">
        <w:t>Range Statement</w:t>
      </w:r>
    </w:p>
    <w:tbl>
      <w:tblPr>
        <w:tblW w:w="0" w:type="auto"/>
        <w:tblLayout w:type="fixed"/>
        <w:tblCellMar>
          <w:left w:w="62" w:type="dxa"/>
          <w:right w:w="62" w:type="dxa"/>
        </w:tblCellMar>
        <w:tblLook w:val="0000"/>
      </w:tblPr>
      <w:tblGrid>
        <w:gridCol w:w="3443"/>
        <w:gridCol w:w="5079"/>
      </w:tblGrid>
      <w:tr w:rsidTr="00B234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RANGE STATEMENT</w:t>
            </w:r>
          </w:p>
        </w:tc>
      </w:tr>
      <w:tr w:rsidTr="00B234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t>The range statement relates to the unit of competency as a whole. It allows for different work environments and situations that may affect performance. Bold italicised wording, if used in the performance criteria, is detailed below. Essential operating con</w:t>
            </w:r>
            <w:r w:rsidRPr="00803216">
              <w:t>ditions that may be present with training and assessment (depending on the work situation, needs of the candidate, accessibility of the item, and local industry and regional contexts) may also be included.</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Target learner characteristics</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com</w:t>
            </w:r>
            <w:r w:rsidRPr="00803216">
              <w:t>puter literacy</w:t>
            </w:r>
          </w:p>
          <w:p w:rsidR="00000000" w:rsidRPr="00803216" w:rsidP="00803216">
            <w:pPr>
              <w:pStyle w:val="ListBullet"/>
            </w:pPr>
            <w:r w:rsidRPr="00803216">
              <w:t>demographics, such as:</w:t>
            </w:r>
          </w:p>
          <w:p w:rsidR="00000000" w:rsidRPr="00803216" w:rsidP="00803216">
            <w:pPr>
              <w:pStyle w:val="ListBullet2"/>
            </w:pPr>
            <w:r w:rsidRPr="00803216">
              <w:t>age</w:t>
            </w:r>
          </w:p>
          <w:p w:rsidR="00000000" w:rsidRPr="00803216" w:rsidP="00803216">
            <w:pPr>
              <w:pStyle w:val="ListBullet2"/>
            </w:pPr>
            <w:r w:rsidRPr="00803216">
              <w:t>gender</w:t>
            </w:r>
          </w:p>
          <w:p w:rsidR="00000000" w:rsidRPr="00803216" w:rsidP="00803216">
            <w:pPr>
              <w:pStyle w:val="ListBullet2"/>
            </w:pPr>
            <w:r w:rsidRPr="00803216">
              <w:t>education</w:t>
            </w:r>
          </w:p>
          <w:p w:rsidR="00000000" w:rsidRPr="00803216" w:rsidP="00803216">
            <w:pPr>
              <w:pStyle w:val="ListBullet2"/>
            </w:pPr>
            <w:r w:rsidRPr="00803216">
              <w:t>occupation</w:t>
            </w:r>
          </w:p>
          <w:p w:rsidR="00000000" w:rsidRPr="00803216" w:rsidP="00803216">
            <w:pPr>
              <w:pStyle w:val="ListBullet2"/>
            </w:pPr>
            <w:r w:rsidRPr="00803216">
              <w:t>location</w:t>
            </w:r>
          </w:p>
          <w:p w:rsidR="00000000" w:rsidRPr="00803216" w:rsidP="00803216">
            <w:pPr>
              <w:pStyle w:val="ListBullet2"/>
            </w:pPr>
            <w:r w:rsidRPr="00803216">
              <w:t>cultural background</w:t>
            </w:r>
          </w:p>
          <w:p w:rsidR="00000000" w:rsidRPr="00803216" w:rsidP="00803216">
            <w:pPr>
              <w:pStyle w:val="ListBullet"/>
            </w:pPr>
            <w:r w:rsidRPr="00803216">
              <w:t>hobbies</w:t>
            </w:r>
          </w:p>
          <w:p w:rsidR="00000000" w:rsidRPr="00803216" w:rsidP="00803216">
            <w:pPr>
              <w:pStyle w:val="ListBullet"/>
            </w:pPr>
            <w:r w:rsidRPr="00803216">
              <w:t>interests</w:t>
            </w:r>
          </w:p>
          <w:p w:rsidR="00000000" w:rsidRPr="00803216" w:rsidP="00803216">
            <w:pPr>
              <w:pStyle w:val="ListBullet"/>
            </w:pPr>
            <w:r w:rsidRPr="00803216">
              <w:t>internet literacy</w:t>
            </w:r>
          </w:p>
          <w:p w:rsidR="00000000" w:rsidRPr="00803216" w:rsidP="00803216">
            <w:pPr>
              <w:pStyle w:val="ListBullet"/>
            </w:pPr>
            <w:r w:rsidRPr="00803216">
              <w:t>language, literacy and numeracy levels</w:t>
            </w:r>
          </w:p>
          <w:p w:rsidR="00000000" w:rsidRPr="00803216" w:rsidP="00803216">
            <w:pPr>
              <w:pStyle w:val="ListBullet"/>
            </w:pPr>
            <w:r w:rsidRPr="00803216">
              <w:t>learning environment, such as:</w:t>
            </w:r>
          </w:p>
          <w:p w:rsidR="00000000" w:rsidRPr="00803216" w:rsidP="00803216">
            <w:pPr>
              <w:pStyle w:val="ListBullet2"/>
            </w:pPr>
            <w:r w:rsidRPr="00803216">
              <w:t>workplace</w:t>
            </w:r>
          </w:p>
          <w:p w:rsidR="00000000" w:rsidRPr="00803216" w:rsidP="00803216">
            <w:pPr>
              <w:pStyle w:val="ListBullet2"/>
            </w:pPr>
            <w:r w:rsidRPr="00803216">
              <w:t>classroom</w:t>
            </w:r>
          </w:p>
          <w:p w:rsidR="00000000" w:rsidRPr="00803216" w:rsidP="00803216">
            <w:pPr>
              <w:pStyle w:val="ListBullet2"/>
            </w:pPr>
            <w:r w:rsidRPr="00803216">
              <w:t>home</w:t>
            </w:r>
          </w:p>
          <w:p w:rsidR="00000000" w:rsidRPr="00803216" w:rsidP="00803216">
            <w:pPr>
              <w:pStyle w:val="ListBullet2"/>
            </w:pPr>
            <w:r w:rsidRPr="00803216">
              <w:t>community</w:t>
            </w:r>
          </w:p>
          <w:p w:rsidR="00000000" w:rsidRPr="00803216" w:rsidP="00803216">
            <w:pPr>
              <w:pStyle w:val="ListBullet2"/>
            </w:pPr>
            <w:r w:rsidRPr="00803216">
              <w:t>mobile</w:t>
            </w:r>
          </w:p>
          <w:p w:rsidR="00000000" w:rsidRPr="00803216" w:rsidP="00803216">
            <w:pPr>
              <w:pStyle w:val="ListBullet"/>
            </w:pPr>
            <w:r w:rsidRPr="00803216">
              <w:t>personas</w:t>
            </w:r>
          </w:p>
          <w:p w:rsidR="00000000" w:rsidRPr="00803216" w:rsidP="00803216">
            <w:pPr>
              <w:pStyle w:val="ListBullet"/>
            </w:pPr>
            <w:r w:rsidRPr="00803216">
              <w:t>preferred learning styles</w:t>
            </w:r>
          </w:p>
          <w:p w:rsidR="00000000" w:rsidRPr="00803216" w:rsidP="00803216">
            <w:pPr>
              <w:pStyle w:val="ListBullet"/>
            </w:pPr>
            <w:r w:rsidRPr="00803216">
              <w:t>skills level</w:t>
            </w:r>
          </w:p>
          <w:p w:rsidR="00000000" w:rsidP="00803216">
            <w:pPr>
              <w:pStyle w:val="ListBullet"/>
              <w:rPr>
                <w:lang w:val="en-NZ"/>
              </w:rPr>
            </w:pPr>
            <w:r w:rsidRPr="00803216">
              <w:t>specific needs - physical or psychological.</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Content</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audio/visual materials</w:t>
            </w:r>
          </w:p>
          <w:p w:rsidR="00000000" w:rsidRPr="00803216" w:rsidP="00803216">
            <w:pPr>
              <w:pStyle w:val="ListBullet"/>
            </w:pPr>
            <w:r w:rsidRPr="00803216">
              <w:t>curriculum documents, such as:</w:t>
            </w:r>
          </w:p>
          <w:p w:rsidR="00000000" w:rsidRPr="00803216" w:rsidP="00803216">
            <w:pPr>
              <w:pStyle w:val="ListBullet2"/>
            </w:pPr>
            <w:r w:rsidRPr="00803216">
              <w:t>Training Packages and their units of competency</w:t>
            </w:r>
          </w:p>
          <w:p w:rsidR="00000000" w:rsidRPr="00803216" w:rsidP="00803216">
            <w:pPr>
              <w:pStyle w:val="ListBullet2"/>
            </w:pPr>
            <w:r w:rsidRPr="00803216">
              <w:t>modules</w:t>
            </w:r>
          </w:p>
          <w:p w:rsidR="00000000" w:rsidRPr="00803216" w:rsidP="00803216">
            <w:pPr>
              <w:pStyle w:val="ListBullet"/>
            </w:pPr>
            <w:r w:rsidRPr="00803216">
              <w:t>guides</w:t>
            </w:r>
          </w:p>
          <w:p w:rsidR="00000000" w:rsidRPr="00803216" w:rsidP="00803216">
            <w:pPr>
              <w:pStyle w:val="ListBullet"/>
            </w:pPr>
            <w:r w:rsidRPr="00803216">
              <w:t>manuals</w:t>
            </w:r>
          </w:p>
          <w:p w:rsidR="00000000" w:rsidRPr="00803216" w:rsidP="00803216">
            <w:pPr>
              <w:pStyle w:val="ListBullet"/>
            </w:pPr>
            <w:r w:rsidRPr="00803216">
              <w:t>PowerPoint presentations</w:t>
            </w:r>
          </w:p>
          <w:p w:rsidR="00000000" w:rsidRPr="00803216" w:rsidP="00803216">
            <w:pPr>
              <w:pStyle w:val="ListBullet"/>
            </w:pPr>
            <w:r w:rsidRPr="00803216">
              <w:t>pre-existing learning materials</w:t>
            </w:r>
          </w:p>
          <w:p w:rsidR="00000000" w:rsidRPr="00803216" w:rsidP="00803216">
            <w:pPr>
              <w:pStyle w:val="ListBullet"/>
            </w:pPr>
            <w:r w:rsidRPr="00803216">
              <w:t>printed materials</w:t>
            </w:r>
          </w:p>
          <w:p w:rsidR="00000000" w:rsidRPr="00803216" w:rsidP="00803216">
            <w:pPr>
              <w:pStyle w:val="ListBullet"/>
            </w:pPr>
            <w:r w:rsidRPr="00803216">
              <w:t>reference texts</w:t>
            </w:r>
          </w:p>
          <w:p w:rsidR="00000000" w:rsidP="00803216">
            <w:pPr>
              <w:pStyle w:val="ListBullet"/>
              <w:rPr>
                <w:lang w:val="en-NZ"/>
              </w:rPr>
            </w:pPr>
            <w:r w:rsidRPr="00803216">
              <w:t>training handouts.</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Delivery platform</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CD/DVD</w:t>
            </w:r>
          </w:p>
          <w:p w:rsidR="00000000" w:rsidRPr="00803216" w:rsidP="00803216">
            <w:pPr>
              <w:pStyle w:val="ListBullet"/>
            </w:pPr>
            <w:r w:rsidRPr="00803216">
              <w:t>digital television set</w:t>
            </w:r>
          </w:p>
          <w:p w:rsidR="00000000" w:rsidRPr="00803216" w:rsidP="00803216">
            <w:pPr>
              <w:pStyle w:val="ListBullet"/>
            </w:pPr>
            <w:r w:rsidRPr="00803216">
              <w:t>internet, including:</w:t>
            </w:r>
          </w:p>
          <w:p w:rsidR="00000000" w:rsidRPr="00803216" w:rsidP="00803216">
            <w:pPr>
              <w:pStyle w:val="ListBullet2"/>
            </w:pPr>
            <w:r w:rsidRPr="00803216">
              <w:t>websites</w:t>
            </w:r>
          </w:p>
          <w:p w:rsidR="00000000" w:rsidRPr="00803216" w:rsidP="00803216">
            <w:pPr>
              <w:pStyle w:val="ListBullet2"/>
            </w:pPr>
            <w:r w:rsidRPr="00803216">
              <w:t>blogs</w:t>
            </w:r>
          </w:p>
          <w:p w:rsidR="00000000" w:rsidRPr="00803216" w:rsidP="00803216">
            <w:pPr>
              <w:pStyle w:val="ListBullet2"/>
            </w:pPr>
            <w:r w:rsidRPr="00803216">
              <w:t>wikis</w:t>
            </w:r>
          </w:p>
          <w:p w:rsidR="00000000" w:rsidRPr="00803216" w:rsidP="00803216">
            <w:pPr>
              <w:pStyle w:val="ListBullet2"/>
            </w:pPr>
            <w:r w:rsidRPr="00803216">
              <w:t>database repositories</w:t>
            </w:r>
          </w:p>
          <w:p w:rsidR="00000000" w:rsidRPr="00803216" w:rsidP="00803216">
            <w:pPr>
              <w:pStyle w:val="ListBullet2"/>
            </w:pPr>
            <w:r w:rsidRPr="00803216">
              <w:t>learning management systems, such as:</w:t>
            </w:r>
          </w:p>
          <w:p w:rsidR="00000000" w:rsidRPr="00803216" w:rsidP="00803216">
            <w:pPr>
              <w:pStyle w:val="ListBullet3"/>
            </w:pPr>
            <w:r w:rsidRPr="00803216">
              <w:t>Blackboard</w:t>
            </w:r>
          </w:p>
          <w:p w:rsidR="00000000" w:rsidRPr="00803216" w:rsidP="00803216">
            <w:pPr>
              <w:pStyle w:val="ListBullet3"/>
            </w:pPr>
            <w:r w:rsidRPr="00803216">
              <w:t>WebCT</w:t>
            </w:r>
          </w:p>
          <w:p w:rsidR="00000000" w:rsidRPr="00803216" w:rsidP="00803216">
            <w:pPr>
              <w:pStyle w:val="ListBullet3"/>
            </w:pPr>
            <w:r w:rsidRPr="00803216">
              <w:t>Janeson</w:t>
            </w:r>
          </w:p>
          <w:p w:rsidR="00000000" w:rsidRPr="00803216" w:rsidP="00803216">
            <w:pPr>
              <w:pStyle w:val="ListBullet3"/>
            </w:pPr>
            <w:r w:rsidRPr="00803216">
              <w:t>Moodle</w:t>
            </w:r>
          </w:p>
          <w:p w:rsidR="00000000" w:rsidRPr="00803216" w:rsidP="00803216">
            <w:pPr>
              <w:pStyle w:val="ListBullet2"/>
            </w:pPr>
            <w:r w:rsidRPr="00803216">
              <w:t>virtual classrooms</w:t>
            </w:r>
          </w:p>
          <w:p w:rsidR="00000000" w:rsidRPr="00803216" w:rsidP="00803216">
            <w:pPr>
              <w:pStyle w:val="ListBullet2"/>
            </w:pPr>
            <w:r w:rsidRPr="00803216">
              <w:t xml:space="preserve">conferencing </w:t>
            </w:r>
          </w:p>
          <w:p w:rsidR="00000000" w:rsidRPr="00803216" w:rsidP="00803216">
            <w:pPr>
              <w:pStyle w:val="ListBullet2"/>
            </w:pPr>
            <w:r w:rsidRPr="00803216">
              <w:t>discussion forums</w:t>
            </w:r>
          </w:p>
          <w:p w:rsidR="00000000" w:rsidRPr="00803216" w:rsidP="00803216">
            <w:pPr>
              <w:pStyle w:val="ListBullet2"/>
            </w:pPr>
            <w:r w:rsidRPr="00803216">
              <w:t xml:space="preserve">flash-based </w:t>
            </w:r>
          </w:p>
          <w:p w:rsidR="00000000" w:rsidRPr="00803216" w:rsidP="00803216">
            <w:pPr>
              <w:pStyle w:val="ListBullet2"/>
            </w:pPr>
            <w:r w:rsidRPr="00803216">
              <w:t>chat</w:t>
            </w:r>
          </w:p>
          <w:p w:rsidR="00000000" w:rsidRPr="00803216" w:rsidP="00803216">
            <w:pPr>
              <w:pStyle w:val="ListBullet2"/>
            </w:pPr>
            <w:r w:rsidRPr="00803216">
              <w:t>podcasting</w:t>
            </w:r>
          </w:p>
          <w:p w:rsidR="00000000" w:rsidRPr="00803216" w:rsidP="00803216">
            <w:pPr>
              <w:pStyle w:val="ListBullet2"/>
            </w:pPr>
            <w:r w:rsidRPr="00803216">
              <w:t>video streaming</w:t>
            </w:r>
          </w:p>
          <w:p w:rsidR="00000000" w:rsidRPr="00803216" w:rsidP="00803216">
            <w:pPr>
              <w:pStyle w:val="ListBullet2"/>
            </w:pPr>
            <w:r w:rsidRPr="00803216">
              <w:t>audio streaming</w:t>
            </w:r>
          </w:p>
          <w:p w:rsidR="00000000" w:rsidRPr="00803216" w:rsidP="00803216">
            <w:pPr>
              <w:pStyle w:val="ListBullet2"/>
            </w:pPr>
            <w:r w:rsidRPr="00803216">
              <w:t>other online collaboration tools</w:t>
            </w:r>
          </w:p>
          <w:p w:rsidR="00000000" w:rsidRPr="00803216" w:rsidP="00803216">
            <w:pPr>
              <w:pStyle w:val="ListBullet"/>
            </w:pPr>
            <w:r w:rsidRPr="00803216">
              <w:t>mobile phone</w:t>
            </w:r>
          </w:p>
          <w:p w:rsidR="00000000" w:rsidRPr="00803216" w:rsidP="00803216">
            <w:pPr>
              <w:pStyle w:val="ListBullet"/>
            </w:pPr>
            <w:r w:rsidRPr="00803216">
              <w:t>personal digital assistant (PDA)</w:t>
            </w:r>
          </w:p>
          <w:p w:rsidR="00000000" w:rsidP="00803216">
            <w:pPr>
              <w:pStyle w:val="ListBullet"/>
              <w:rPr>
                <w:lang w:val="en-NZ"/>
              </w:rPr>
            </w:pPr>
            <w:r w:rsidRPr="00803216">
              <w:t>other wireless/mobile devices.</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Media assets</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animations</w:t>
            </w:r>
          </w:p>
          <w:p w:rsidR="00000000" w:rsidRPr="00803216" w:rsidP="00803216">
            <w:pPr>
              <w:pStyle w:val="ListBullet"/>
            </w:pPr>
            <w:r w:rsidRPr="00803216">
              <w:t>audio</w:t>
            </w:r>
          </w:p>
          <w:p w:rsidR="00000000" w:rsidRPr="00803216" w:rsidP="00803216">
            <w:pPr>
              <w:pStyle w:val="ListBullet"/>
            </w:pPr>
            <w:r w:rsidRPr="00803216">
              <w:t>audio/visual files, such as PowerPoint</w:t>
            </w:r>
          </w:p>
          <w:p w:rsidR="00000000" w:rsidRPr="00803216" w:rsidP="00803216">
            <w:pPr>
              <w:pStyle w:val="ListBullet"/>
            </w:pPr>
            <w:r w:rsidRPr="00803216">
              <w:t>graphics</w:t>
            </w:r>
          </w:p>
          <w:p w:rsidR="00000000" w:rsidRPr="00803216" w:rsidP="00803216">
            <w:pPr>
              <w:pStyle w:val="ListBullet"/>
            </w:pPr>
            <w:r w:rsidRPr="00803216">
              <w:t>images</w:t>
            </w:r>
          </w:p>
          <w:p w:rsidR="00000000" w:rsidRPr="00803216" w:rsidP="00803216">
            <w:pPr>
              <w:pStyle w:val="ListBullet"/>
            </w:pPr>
            <w:r w:rsidRPr="00803216">
              <w:t>text documents, such as PDF and Word</w:t>
            </w:r>
          </w:p>
          <w:p w:rsidR="00000000" w:rsidP="00803216">
            <w:pPr>
              <w:pStyle w:val="ListBullet"/>
              <w:rPr>
                <w:lang w:val="en-NZ"/>
              </w:rPr>
            </w:pPr>
            <w:r w:rsidRPr="00803216">
              <w:t>video.</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Project requirements</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access to facilities and resources</w:t>
            </w:r>
          </w:p>
          <w:p w:rsidR="00000000" w:rsidRPr="00803216" w:rsidP="00803216">
            <w:pPr>
              <w:pStyle w:val="ListBullet"/>
            </w:pPr>
            <w:r w:rsidRPr="00803216">
              <w:t>assessment strategies</w:t>
            </w:r>
          </w:p>
          <w:p w:rsidR="00000000" w:rsidRPr="00803216" w:rsidP="00803216">
            <w:pPr>
              <w:pStyle w:val="ListBullet"/>
            </w:pPr>
            <w:r w:rsidRPr="00803216">
              <w:t>budget</w:t>
            </w:r>
          </w:p>
          <w:p w:rsidR="00000000" w:rsidRPr="00803216" w:rsidP="00803216">
            <w:pPr>
              <w:pStyle w:val="ListBullet"/>
            </w:pPr>
            <w:r w:rsidRPr="00803216">
              <w:t>deliverables</w:t>
            </w:r>
          </w:p>
          <w:p w:rsidR="00000000" w:rsidRPr="00803216" w:rsidP="00803216">
            <w:pPr>
              <w:pStyle w:val="ListBullet"/>
            </w:pPr>
            <w:r w:rsidRPr="00803216">
              <w:t>learner characteristics</w:t>
            </w:r>
          </w:p>
          <w:p w:rsidR="00000000" w:rsidRPr="00803216" w:rsidP="00803216">
            <w:pPr>
              <w:pStyle w:val="ListBullet"/>
            </w:pPr>
            <w:r w:rsidRPr="00803216">
              <w:t>milestones</w:t>
            </w:r>
          </w:p>
          <w:p w:rsidR="00000000" w:rsidRPr="00803216" w:rsidP="00803216">
            <w:pPr>
              <w:pStyle w:val="ListBullet"/>
            </w:pPr>
            <w:r w:rsidRPr="00803216">
              <w:t>personnel, including:</w:t>
            </w:r>
          </w:p>
          <w:p w:rsidR="00000000" w:rsidRPr="00803216" w:rsidP="00803216">
            <w:pPr>
              <w:pStyle w:val="ListBullet2"/>
            </w:pPr>
            <w:r w:rsidRPr="00803216">
              <w:t>number</w:t>
            </w:r>
          </w:p>
          <w:p w:rsidR="00000000" w:rsidRPr="00803216" w:rsidP="00803216">
            <w:pPr>
              <w:pStyle w:val="ListBullet2"/>
            </w:pPr>
            <w:r w:rsidRPr="00803216">
              <w:t>availability</w:t>
            </w:r>
          </w:p>
          <w:p w:rsidR="00000000" w:rsidRPr="00803216" w:rsidP="00803216">
            <w:pPr>
              <w:pStyle w:val="ListBullet2"/>
            </w:pPr>
            <w:r w:rsidRPr="00803216">
              <w:t xml:space="preserve">expertise </w:t>
            </w:r>
          </w:p>
          <w:p w:rsidR="00000000" w:rsidRPr="00803216" w:rsidP="00803216">
            <w:pPr>
              <w:pStyle w:val="ListBullet"/>
            </w:pPr>
            <w:r w:rsidRPr="00803216">
              <w:t>prototyping</w:t>
            </w:r>
          </w:p>
          <w:p w:rsidR="00000000" w:rsidRPr="00803216" w:rsidP="00803216">
            <w:pPr>
              <w:pStyle w:val="ListBullet"/>
            </w:pPr>
            <w:r w:rsidRPr="00803216">
              <w:t>technical issues, including:</w:t>
            </w:r>
          </w:p>
          <w:p w:rsidR="00000000" w:rsidRPr="00803216" w:rsidP="00803216">
            <w:pPr>
              <w:pStyle w:val="ListBullet2"/>
            </w:pPr>
            <w:r w:rsidRPr="00803216">
              <w:t xml:space="preserve">delivery platform </w:t>
            </w:r>
          </w:p>
          <w:p w:rsidR="00000000" w:rsidRPr="00803216" w:rsidP="00803216">
            <w:pPr>
              <w:pStyle w:val="ListBullet2"/>
            </w:pPr>
            <w:r w:rsidRPr="00803216">
              <w:t>disk space</w:t>
            </w:r>
          </w:p>
          <w:p w:rsidR="00000000" w:rsidRPr="00803216" w:rsidP="00803216">
            <w:pPr>
              <w:pStyle w:val="ListBullet2"/>
            </w:pPr>
            <w:r w:rsidRPr="00803216">
              <w:t>bandwidth</w:t>
            </w:r>
          </w:p>
          <w:p w:rsidR="00000000" w:rsidRPr="00803216" w:rsidP="00803216">
            <w:pPr>
              <w:pStyle w:val="ListBullet2"/>
            </w:pPr>
            <w:r w:rsidRPr="00803216">
              <w:t>testing plan</w:t>
            </w:r>
          </w:p>
          <w:p w:rsidR="00000000" w:rsidP="00803216">
            <w:pPr>
              <w:pStyle w:val="ListBullet"/>
              <w:rPr>
                <w:lang w:val="en-NZ"/>
              </w:rPr>
            </w:pPr>
            <w:r w:rsidRPr="00803216">
              <w:t>timelines.</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Instructional design models</w:t>
            </w:r>
            <w:r w:rsidRPr="00803216">
              <w:t xml:space="preserve">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exploration</w:t>
            </w:r>
          </w:p>
          <w:p w:rsidR="00000000" w:rsidRPr="00803216" w:rsidP="00803216">
            <w:pPr>
              <w:pStyle w:val="ListBullet"/>
            </w:pPr>
            <w:r w:rsidRPr="00803216">
              <w:t>game</w:t>
            </w:r>
          </w:p>
          <w:p w:rsidR="00000000" w:rsidRPr="00803216" w:rsidP="00803216">
            <w:pPr>
              <w:pStyle w:val="ListBullet"/>
            </w:pPr>
            <w:r w:rsidRPr="00803216">
              <w:t>instructional</w:t>
            </w:r>
          </w:p>
          <w:p w:rsidR="00000000" w:rsidRPr="00803216" w:rsidP="00803216">
            <w:pPr>
              <w:pStyle w:val="ListBullet"/>
            </w:pPr>
            <w:r w:rsidRPr="00803216">
              <w:t>lock step</w:t>
            </w:r>
          </w:p>
          <w:p w:rsidR="00000000" w:rsidRPr="00803216" w:rsidP="00803216">
            <w:pPr>
              <w:pStyle w:val="ListBullet"/>
            </w:pPr>
            <w:r w:rsidRPr="00803216">
              <w:t>mentoring</w:t>
            </w:r>
          </w:p>
          <w:p w:rsidR="00000000" w:rsidRPr="00803216" w:rsidP="00803216">
            <w:pPr>
              <w:pStyle w:val="ListBullet"/>
            </w:pPr>
            <w:r w:rsidRPr="00803216">
              <w:t>problem-solving</w:t>
            </w:r>
          </w:p>
          <w:p w:rsidR="00000000" w:rsidRPr="00803216" w:rsidP="00803216">
            <w:pPr>
              <w:pStyle w:val="ListBullet"/>
            </w:pPr>
            <w:r w:rsidRPr="00803216">
              <w:t>puzzle</w:t>
            </w:r>
          </w:p>
          <w:p w:rsidR="00000000" w:rsidRPr="00803216" w:rsidP="00803216">
            <w:pPr>
              <w:pStyle w:val="ListBullet"/>
            </w:pPr>
            <w:r w:rsidRPr="00803216">
              <w:t>simulation</w:t>
            </w:r>
          </w:p>
          <w:p w:rsidR="00000000" w:rsidP="00803216">
            <w:pPr>
              <w:pStyle w:val="ListBullet"/>
              <w:rPr>
                <w:lang w:val="en-NZ"/>
              </w:rPr>
            </w:pPr>
            <w:r w:rsidRPr="00803216">
              <w:t>story-telling.</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Standards</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AQTF</w:t>
            </w:r>
          </w:p>
          <w:p w:rsidR="00000000" w:rsidRPr="00803216" w:rsidP="00803216">
            <w:pPr>
              <w:pStyle w:val="ListBullet"/>
            </w:pPr>
            <w:r w:rsidRPr="00803216">
              <w:t>interoperability</w:t>
            </w:r>
          </w:p>
          <w:p w:rsidR="00000000" w:rsidRPr="00803216" w:rsidP="00803216">
            <w:pPr>
              <w:pStyle w:val="ListBullet"/>
            </w:pPr>
            <w:r w:rsidRPr="00803216">
              <w:t>SCORM</w:t>
            </w:r>
          </w:p>
          <w:p w:rsidR="00000000" w:rsidRPr="00803216" w:rsidP="00803216">
            <w:pPr>
              <w:pStyle w:val="ListBullet"/>
            </w:pPr>
            <w:r w:rsidRPr="00803216">
              <w:t>usability</w:t>
            </w:r>
          </w:p>
          <w:p w:rsidR="00000000" w:rsidP="00803216">
            <w:pPr>
              <w:pStyle w:val="ListBullet"/>
              <w:rPr>
                <w:lang w:val="en-NZ"/>
              </w:rPr>
            </w:pPr>
            <w:r w:rsidRPr="00803216">
              <w:t>W3C Accessibility.</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Learning styles</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activist</w:t>
            </w:r>
          </w:p>
          <w:p w:rsidR="00000000" w:rsidRPr="00803216" w:rsidP="00803216">
            <w:pPr>
              <w:pStyle w:val="ListBullet"/>
            </w:pPr>
            <w:r w:rsidRPr="00803216">
              <w:t>learning preferences, including auditory, visual or sensory</w:t>
            </w:r>
          </w:p>
          <w:p w:rsidR="00000000" w:rsidRPr="00803216" w:rsidP="00803216">
            <w:pPr>
              <w:pStyle w:val="ListBullet"/>
            </w:pPr>
            <w:r w:rsidRPr="00803216">
              <w:t>pragmatist</w:t>
            </w:r>
          </w:p>
          <w:p w:rsidR="00000000" w:rsidRPr="00803216" w:rsidP="00803216">
            <w:pPr>
              <w:pStyle w:val="ListBullet"/>
            </w:pPr>
            <w:r w:rsidRPr="00803216">
              <w:t>reflective</w:t>
            </w:r>
          </w:p>
          <w:p w:rsidR="00000000" w:rsidP="00803216">
            <w:pPr>
              <w:pStyle w:val="ListBullet"/>
              <w:rPr>
                <w:lang w:val="en-NZ"/>
              </w:rPr>
            </w:pPr>
            <w:r w:rsidRPr="00803216">
              <w:t>theorist</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Learning activities</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blogs</w:t>
            </w:r>
          </w:p>
          <w:p w:rsidR="00000000" w:rsidRPr="00803216" w:rsidP="00803216">
            <w:pPr>
              <w:pStyle w:val="ListBullet"/>
            </w:pPr>
            <w:r w:rsidRPr="00803216">
              <w:t>case studies</w:t>
            </w:r>
          </w:p>
          <w:p w:rsidR="00000000" w:rsidRPr="00803216" w:rsidP="00803216">
            <w:pPr>
              <w:pStyle w:val="ListBullet"/>
            </w:pPr>
            <w:r w:rsidRPr="00803216">
              <w:t>checklists</w:t>
            </w:r>
          </w:p>
          <w:p w:rsidR="00000000" w:rsidRPr="00803216" w:rsidP="00803216">
            <w:pPr>
              <w:pStyle w:val="ListBullet"/>
            </w:pPr>
            <w:r w:rsidRPr="00803216">
              <w:t>discussions and debates</w:t>
            </w:r>
          </w:p>
          <w:p w:rsidR="00000000" w:rsidRPr="00803216" w:rsidP="00803216">
            <w:pPr>
              <w:pStyle w:val="ListBullet"/>
            </w:pPr>
            <w:r w:rsidRPr="00803216">
              <w:t xml:space="preserve">games </w:t>
            </w:r>
          </w:p>
          <w:p w:rsidR="00000000" w:rsidRPr="00803216" w:rsidP="00803216">
            <w:pPr>
              <w:pStyle w:val="ListBullet"/>
            </w:pPr>
            <w:r w:rsidRPr="00803216">
              <w:t>interviews</w:t>
            </w:r>
          </w:p>
          <w:p w:rsidR="00000000" w:rsidRPr="00803216" w:rsidP="00803216">
            <w:pPr>
              <w:pStyle w:val="ListBullet"/>
            </w:pPr>
            <w:r w:rsidRPr="00803216">
              <w:t>media presentations</w:t>
            </w:r>
          </w:p>
          <w:p w:rsidR="00000000" w:rsidRPr="00803216" w:rsidP="00803216">
            <w:pPr>
              <w:pStyle w:val="ListBullet"/>
            </w:pPr>
            <w:r w:rsidRPr="00803216">
              <w:t>problems</w:t>
            </w:r>
          </w:p>
          <w:p w:rsidR="00000000" w:rsidRPr="00803216" w:rsidP="00803216">
            <w:pPr>
              <w:pStyle w:val="ListBullet"/>
            </w:pPr>
            <w:r w:rsidRPr="00803216">
              <w:t>projects</w:t>
            </w:r>
          </w:p>
          <w:p w:rsidR="00000000" w:rsidRPr="00803216" w:rsidP="00803216">
            <w:pPr>
              <w:pStyle w:val="ListBullet"/>
            </w:pPr>
            <w:r w:rsidRPr="00803216">
              <w:t>quizzes</w:t>
            </w:r>
          </w:p>
          <w:p w:rsidR="00000000" w:rsidRPr="00803216" w:rsidP="00803216">
            <w:pPr>
              <w:pStyle w:val="ListBullet"/>
            </w:pPr>
            <w:r w:rsidRPr="00803216">
              <w:t>research reports</w:t>
            </w:r>
          </w:p>
          <w:p w:rsidR="00000000" w:rsidRPr="00803216" w:rsidP="00803216">
            <w:pPr>
              <w:pStyle w:val="ListBullet"/>
            </w:pPr>
            <w:r w:rsidRPr="00803216">
              <w:t>role-plays</w:t>
            </w:r>
          </w:p>
          <w:p w:rsidR="00000000" w:rsidRPr="00803216" w:rsidP="00803216">
            <w:pPr>
              <w:pStyle w:val="ListBullet"/>
            </w:pPr>
            <w:r w:rsidRPr="00803216">
              <w:t>simulations</w:t>
            </w:r>
          </w:p>
          <w:p w:rsidR="00000000" w:rsidRPr="00803216" w:rsidP="00803216">
            <w:pPr>
              <w:pStyle w:val="ListBullet"/>
            </w:pPr>
            <w:r w:rsidRPr="00803216">
              <w:t>tasks</w:t>
            </w:r>
          </w:p>
          <w:p w:rsidR="00000000" w:rsidP="00803216">
            <w:pPr>
              <w:pStyle w:val="ListBullet"/>
              <w:rPr>
                <w:lang w:val="en-NZ"/>
              </w:rPr>
            </w:pPr>
            <w:r w:rsidRPr="00803216">
              <w:t>work-based practical activities.</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Relevant personnel</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art director</w:t>
            </w:r>
          </w:p>
          <w:p w:rsidR="00000000" w:rsidRPr="00803216" w:rsidP="00803216">
            <w:pPr>
              <w:pStyle w:val="ListBullet"/>
            </w:pPr>
            <w:r w:rsidRPr="00803216">
              <w:t>client</w:t>
            </w:r>
          </w:p>
          <w:p w:rsidR="00000000" w:rsidRPr="00803216" w:rsidP="00803216">
            <w:pPr>
              <w:pStyle w:val="ListBullet"/>
            </w:pPr>
            <w:r w:rsidRPr="00803216">
              <w:t>content expert</w:t>
            </w:r>
          </w:p>
          <w:p w:rsidR="00000000" w:rsidRPr="00803216" w:rsidP="00803216">
            <w:pPr>
              <w:pStyle w:val="ListBullet"/>
            </w:pPr>
            <w:r w:rsidRPr="00803216">
              <w:t>educator</w:t>
            </w:r>
          </w:p>
          <w:p w:rsidR="00000000" w:rsidRPr="00803216" w:rsidP="00803216">
            <w:pPr>
              <w:pStyle w:val="ListBullet"/>
            </w:pPr>
            <w:r w:rsidRPr="00803216">
              <w:t>graphic designer</w:t>
            </w:r>
          </w:p>
          <w:p w:rsidR="00000000" w:rsidRPr="00803216" w:rsidP="00803216">
            <w:pPr>
              <w:pStyle w:val="ListBullet"/>
            </w:pPr>
            <w:r w:rsidRPr="00803216">
              <w:t>head of department</w:t>
            </w:r>
          </w:p>
          <w:p w:rsidR="00000000" w:rsidRPr="00803216" w:rsidP="00803216">
            <w:pPr>
              <w:pStyle w:val="ListBullet"/>
            </w:pPr>
            <w:r w:rsidRPr="00803216">
              <w:t>information architect</w:t>
            </w:r>
          </w:p>
          <w:p w:rsidR="00000000" w:rsidRPr="00803216" w:rsidP="00803216">
            <w:pPr>
              <w:pStyle w:val="ListBullet"/>
            </w:pPr>
            <w:r w:rsidRPr="00803216">
              <w:t>language, literacy and numeracy specialist</w:t>
            </w:r>
          </w:p>
          <w:p w:rsidR="00000000" w:rsidRPr="00803216" w:rsidP="00803216">
            <w:pPr>
              <w:pStyle w:val="ListBullet"/>
            </w:pPr>
            <w:r w:rsidRPr="00803216">
              <w:t>programmer</w:t>
            </w:r>
          </w:p>
          <w:p w:rsidR="00000000" w:rsidRPr="00803216" w:rsidP="00803216">
            <w:pPr>
              <w:pStyle w:val="ListBullet"/>
            </w:pPr>
            <w:r w:rsidRPr="00803216">
              <w:t>reference group member</w:t>
            </w:r>
          </w:p>
          <w:p w:rsidR="00000000" w:rsidRPr="00803216" w:rsidP="00803216">
            <w:pPr>
              <w:pStyle w:val="ListBullet"/>
            </w:pPr>
            <w:r w:rsidRPr="00803216">
              <w:t>technical director</w:t>
            </w:r>
          </w:p>
          <w:p w:rsidR="00000000" w:rsidRPr="00803216" w:rsidP="00803216">
            <w:pPr>
              <w:pStyle w:val="ListBullet"/>
            </w:pPr>
            <w:r w:rsidRPr="00803216">
              <w:t>technical staff</w:t>
            </w:r>
          </w:p>
          <w:p w:rsidR="00000000" w:rsidP="00803216">
            <w:pPr>
              <w:pStyle w:val="ListBullet"/>
              <w:rPr>
                <w:lang w:val="en-NZ"/>
              </w:rPr>
            </w:pPr>
            <w:r w:rsidRPr="00803216">
              <w:t>other specialist creative and administrative staff.</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Communication and collaborative tools</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blogs</w:t>
            </w:r>
          </w:p>
          <w:p w:rsidR="00000000" w:rsidRPr="00803216" w:rsidP="00803216">
            <w:pPr>
              <w:pStyle w:val="ListBullet"/>
            </w:pPr>
            <w:r w:rsidRPr="00803216">
              <w:t>chat</w:t>
            </w:r>
          </w:p>
          <w:p w:rsidR="00000000" w:rsidRPr="00803216" w:rsidP="00803216">
            <w:pPr>
              <w:pStyle w:val="ListBullet"/>
            </w:pPr>
            <w:r w:rsidRPr="00803216">
              <w:t>discussion forums</w:t>
            </w:r>
          </w:p>
          <w:p w:rsidR="00000000" w:rsidRPr="00803216" w:rsidP="00803216">
            <w:pPr>
              <w:pStyle w:val="ListBullet"/>
            </w:pPr>
            <w:r w:rsidRPr="00803216">
              <w:t>messaging</w:t>
            </w:r>
          </w:p>
          <w:p w:rsidR="00000000" w:rsidRPr="00803216" w:rsidP="00803216">
            <w:pPr>
              <w:pStyle w:val="ListBullet"/>
            </w:pPr>
            <w:r w:rsidRPr="00803216">
              <w:t>TiVo</w:t>
            </w:r>
          </w:p>
          <w:p w:rsidR="00000000" w:rsidRPr="00803216" w:rsidP="00803216">
            <w:pPr>
              <w:pStyle w:val="ListBullet"/>
            </w:pPr>
            <w:r w:rsidRPr="00803216">
              <w:t>wikis</w:t>
            </w:r>
          </w:p>
          <w:p w:rsidR="00000000" w:rsidP="00803216">
            <w:pPr>
              <w:pStyle w:val="ListBullet"/>
              <w:rPr>
                <w:lang w:val="en-NZ"/>
              </w:rPr>
            </w:pPr>
            <w:r w:rsidRPr="00803216">
              <w:t>other social software tools.</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Production requirements</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levels of expertise</w:t>
            </w:r>
          </w:p>
          <w:p w:rsidR="00000000" w:rsidRPr="00803216" w:rsidP="00803216">
            <w:pPr>
              <w:pStyle w:val="ListBullet"/>
            </w:pPr>
            <w:r w:rsidRPr="00803216">
              <w:t>production deadlines</w:t>
            </w:r>
          </w:p>
          <w:p w:rsidR="00000000" w:rsidRPr="00803216" w:rsidP="00803216">
            <w:pPr>
              <w:pStyle w:val="ListBullet"/>
            </w:pPr>
            <w:r w:rsidRPr="00803216">
              <w:t>production schedules</w:t>
            </w:r>
          </w:p>
          <w:p w:rsidR="00000000" w:rsidRPr="00803216" w:rsidP="00803216">
            <w:pPr>
              <w:pStyle w:val="ListBullet"/>
            </w:pPr>
            <w:r w:rsidRPr="00803216">
              <w:t>production team</w:t>
            </w:r>
          </w:p>
          <w:p w:rsidR="00000000" w:rsidP="00803216">
            <w:pPr>
              <w:pStyle w:val="ListBullet"/>
              <w:rPr>
                <w:lang w:val="en-NZ"/>
              </w:rPr>
            </w:pPr>
            <w:r w:rsidRPr="00803216">
              <w:t>testing strategies.</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Testing strategies</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alpha</w:t>
            </w:r>
          </w:p>
          <w:p w:rsidR="00000000" w:rsidRPr="00803216" w:rsidP="00803216">
            <w:pPr>
              <w:pStyle w:val="ListBullet"/>
            </w:pPr>
            <w:r w:rsidRPr="00803216">
              <w:t>beta</w:t>
            </w:r>
          </w:p>
          <w:p w:rsidR="00000000" w:rsidRPr="00803216" w:rsidP="00803216">
            <w:pPr>
              <w:pStyle w:val="ListBullet"/>
            </w:pPr>
            <w:r w:rsidRPr="00803216">
              <w:t>completion</w:t>
            </w:r>
          </w:p>
          <w:p w:rsidR="00000000" w:rsidRPr="00803216" w:rsidP="00803216">
            <w:pPr>
              <w:pStyle w:val="ListBullet"/>
            </w:pPr>
            <w:r w:rsidRPr="00803216">
              <w:t>continuous</w:t>
            </w:r>
          </w:p>
          <w:p w:rsidR="00000000" w:rsidRPr="00803216" w:rsidP="00803216">
            <w:pPr>
              <w:pStyle w:val="ListBullet"/>
            </w:pPr>
            <w:r w:rsidRPr="00803216">
              <w:t>milestone</w:t>
            </w:r>
          </w:p>
          <w:p w:rsidR="00000000" w:rsidRPr="00803216" w:rsidP="00803216">
            <w:pPr>
              <w:pStyle w:val="ListBullet"/>
            </w:pPr>
            <w:r w:rsidRPr="00803216">
              <w:t>prototype</w:t>
            </w:r>
          </w:p>
          <w:p w:rsidR="00000000" w:rsidP="00803216">
            <w:pPr>
              <w:pStyle w:val="ListBullet"/>
              <w:rPr>
                <w:lang w:val="en-NZ"/>
              </w:rPr>
            </w:pPr>
            <w:r w:rsidRPr="00803216">
              <w:t>staged.</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Design specifications</w:t>
            </w:r>
            <w:r w:rsidRPr="00803216">
              <w:t xml:space="preserve"> may include: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content inventory</w:t>
            </w:r>
          </w:p>
          <w:p w:rsidR="00000000" w:rsidRPr="00803216" w:rsidP="00803216">
            <w:pPr>
              <w:pStyle w:val="ListBullet"/>
            </w:pPr>
            <w:r w:rsidRPr="00803216">
              <w:t>diagrams</w:t>
            </w:r>
          </w:p>
          <w:p w:rsidR="00000000" w:rsidRPr="00803216" w:rsidP="00803216">
            <w:pPr>
              <w:pStyle w:val="ListBullet"/>
            </w:pPr>
            <w:r w:rsidRPr="00803216">
              <w:t>flow charts</w:t>
            </w:r>
          </w:p>
          <w:p w:rsidR="00000000" w:rsidRPr="00803216" w:rsidP="00803216">
            <w:pPr>
              <w:pStyle w:val="ListBullet"/>
            </w:pPr>
            <w:r w:rsidRPr="00803216">
              <w:t>maps</w:t>
            </w:r>
          </w:p>
          <w:p w:rsidR="00000000" w:rsidRPr="00803216" w:rsidP="00803216">
            <w:pPr>
              <w:pStyle w:val="ListBullet"/>
            </w:pPr>
            <w:r w:rsidRPr="00803216">
              <w:t>navigation charts</w:t>
            </w:r>
          </w:p>
          <w:p w:rsidR="00000000" w:rsidRPr="00803216" w:rsidP="00803216">
            <w:pPr>
              <w:pStyle w:val="ListBullet"/>
            </w:pPr>
            <w:r w:rsidRPr="00803216">
              <w:t>plans</w:t>
            </w:r>
          </w:p>
          <w:p w:rsidR="00000000" w:rsidRPr="00803216" w:rsidP="00803216">
            <w:pPr>
              <w:pStyle w:val="ListBullet"/>
            </w:pPr>
            <w:r w:rsidRPr="00803216">
              <w:t>storyboards</w:t>
            </w:r>
          </w:p>
          <w:p w:rsidR="00000000" w:rsidRPr="00803216" w:rsidP="00803216">
            <w:pPr>
              <w:pStyle w:val="ListBullet"/>
            </w:pPr>
            <w:r w:rsidRPr="00803216">
              <w:t>technical specifications</w:t>
            </w:r>
          </w:p>
          <w:p w:rsidR="00000000" w:rsidRPr="00803216" w:rsidP="00803216">
            <w:pPr>
              <w:pStyle w:val="ListBullet"/>
            </w:pPr>
            <w:r w:rsidRPr="00803216">
              <w:t>user interface mock-ups</w:t>
            </w:r>
          </w:p>
          <w:p w:rsidR="00000000" w:rsidP="00803216">
            <w:pPr>
              <w:pStyle w:val="ListBullet"/>
              <w:rPr>
                <w:lang w:val="en-NZ"/>
              </w:rPr>
            </w:pPr>
            <w:r w:rsidRPr="00803216">
              <w:t>wire frames</w:t>
            </w:r>
          </w:p>
        </w:tc>
      </w:tr>
      <w:tr w:rsidTr="00B23478">
        <w:tblPrEx>
          <w:tblW w:w="0" w:type="auto"/>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BoldandItalics"/>
              </w:rPr>
              <w:t>Legislative or ownership issues</w:t>
            </w:r>
            <w:r w:rsidRPr="00803216">
              <w:t xml:space="preserve"> may be:</w:t>
            </w:r>
          </w:p>
        </w:tc>
        <w:tc>
          <w:tcPr>
            <w:tcW w:w="5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ListBullet"/>
            </w:pPr>
            <w:r w:rsidRPr="00803216">
              <w:t>access and equity</w:t>
            </w:r>
          </w:p>
          <w:p w:rsidR="00000000" w:rsidRPr="00803216" w:rsidP="00803216">
            <w:pPr>
              <w:pStyle w:val="ListBullet"/>
            </w:pPr>
            <w:r w:rsidRPr="00803216">
              <w:t>clearances</w:t>
            </w:r>
          </w:p>
          <w:p w:rsidR="00000000" w:rsidRPr="00803216" w:rsidP="00803216">
            <w:pPr>
              <w:pStyle w:val="ListBullet"/>
            </w:pPr>
            <w:r w:rsidRPr="00803216">
              <w:t>confidentiality</w:t>
            </w:r>
          </w:p>
          <w:p w:rsidR="00000000" w:rsidRPr="00803216" w:rsidP="00803216">
            <w:pPr>
              <w:pStyle w:val="ListBullet"/>
            </w:pPr>
            <w:r w:rsidRPr="00803216">
              <w:t>copyright</w:t>
            </w:r>
          </w:p>
          <w:p w:rsidR="00000000" w:rsidRPr="00803216" w:rsidP="00803216">
            <w:pPr>
              <w:pStyle w:val="ListBullet"/>
            </w:pPr>
            <w:r w:rsidRPr="00803216">
              <w:t>intellectual property rights</w:t>
            </w:r>
          </w:p>
          <w:p w:rsidR="00000000" w:rsidRPr="00803216" w:rsidP="00803216">
            <w:pPr>
              <w:pStyle w:val="ListBullet"/>
            </w:pPr>
            <w:r w:rsidRPr="00803216">
              <w:t>non-disclosure agreements</w:t>
            </w:r>
          </w:p>
          <w:p w:rsidR="00000000" w:rsidRPr="00803216" w:rsidP="00803216">
            <w:pPr>
              <w:pStyle w:val="ListBullet"/>
            </w:pPr>
            <w:r w:rsidRPr="00803216">
              <w:t>open source licensing</w:t>
            </w:r>
          </w:p>
          <w:p w:rsidR="00000000" w:rsidRPr="00803216" w:rsidP="00803216">
            <w:pPr>
              <w:pStyle w:val="ListBullet"/>
            </w:pPr>
            <w:r w:rsidRPr="00803216">
              <w:t>ownership of assets</w:t>
            </w:r>
          </w:p>
          <w:p w:rsidR="00000000" w:rsidRPr="00803216" w:rsidP="00803216">
            <w:pPr>
              <w:pStyle w:val="ListBullet"/>
            </w:pPr>
            <w:r w:rsidRPr="00803216">
              <w:t>product licensing.</w:t>
            </w:r>
          </w:p>
        </w:tc>
      </w:tr>
    </w:tbl>
    <w:p w:rsidR="00B23478" w:rsidP="00803216">
      <w:pPr>
        <w:pStyle w:val="BodyText"/>
      </w:pPr>
    </w:p>
    <w:p w:rsidR="00B23478" w:rsidP="00803216">
      <w:pPr>
        <w:pStyle w:val="BodyText"/>
      </w:pPr>
    </w:p>
    <w:p w:rsidR="00000000" w:rsidRPr="00803216" w:rsidP="00803216">
      <w:pPr>
        <w:pStyle w:val="Heading1"/>
      </w:pPr>
      <w:bookmarkStart w:id="12" w:name="O_71294"/>
      <w:bookmarkEnd w:id="12"/>
      <w:r w:rsidRPr="00803216">
        <w:t>Unit Sector(s)</w:t>
      </w:r>
    </w:p>
    <w:tbl>
      <w:tblPr>
        <w:tblW w:w="0" w:type="auto"/>
        <w:tblLayout w:type="fixed"/>
        <w:tblCellMar>
          <w:left w:w="62" w:type="dxa"/>
          <w:right w:w="62" w:type="dxa"/>
        </w:tblCellMar>
        <w:tblLook w:val="0000"/>
      </w:tblPr>
      <w:tblGrid>
        <w:gridCol w:w="2654"/>
        <w:gridCol w:w="5868"/>
      </w:tblGrid>
      <w:tr w:rsidTr="00B2347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p>
        </w:tc>
      </w:tr>
    </w:tbl>
    <w:p w:rsidR="00000000" w:rsidRPr="00803216" w:rsidP="00803216">
      <w:pPr>
        <w:pStyle w:val="BodyText"/>
      </w:pPr>
    </w:p>
    <w:p w:rsidR="00000000" w:rsidRPr="00803216" w:rsidP="00803216">
      <w:pPr>
        <w:pStyle w:val="AllowPageBreak"/>
      </w:pPr>
    </w:p>
    <w:p w:rsidR="00000000" w:rsidRPr="00803216" w:rsidP="00803216">
      <w:pPr>
        <w:pStyle w:val="Heading1"/>
      </w:pPr>
      <w:bookmarkStart w:id="13" w:name="O_155173"/>
      <w:bookmarkEnd w:id="13"/>
      <w:r w:rsidRPr="00803216">
        <w:t>Competency field</w:t>
      </w:r>
    </w:p>
    <w:tbl>
      <w:tblPr>
        <w:tblW w:w="0" w:type="auto"/>
        <w:tblLayout w:type="fixed"/>
        <w:tblCellMar>
          <w:left w:w="62" w:type="dxa"/>
          <w:right w:w="62" w:type="dxa"/>
        </w:tblCellMar>
        <w:tblLook w:val="0000"/>
      </w:tblPr>
      <w:tblGrid>
        <w:gridCol w:w="2778"/>
        <w:gridCol w:w="5744"/>
      </w:tblGrid>
      <w:tr w:rsidTr="00B2347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r w:rsidRPr="00803216">
              <w:t>Visual communication - digital content and imaging</w:t>
            </w:r>
          </w:p>
        </w:tc>
      </w:tr>
    </w:tbl>
    <w:p w:rsidR="00000000" w:rsidRPr="00803216" w:rsidP="00803216">
      <w:pPr>
        <w:pStyle w:val="BodyText"/>
      </w:pPr>
    </w:p>
    <w:p w:rsidR="00000000" w:rsidRPr="00803216" w:rsidP="00803216">
      <w:pPr>
        <w:pStyle w:val="AllowPageBreak"/>
      </w:pPr>
    </w:p>
    <w:p w:rsidR="00000000" w:rsidRPr="00803216" w:rsidP="00803216">
      <w:pPr>
        <w:pStyle w:val="Heading1"/>
      </w:pPr>
      <w:bookmarkStart w:id="14" w:name="O_155172"/>
      <w:bookmarkEnd w:id="14"/>
      <w:r w:rsidRPr="00803216">
        <w:t>Co-requisite units</w:t>
      </w:r>
    </w:p>
    <w:tbl>
      <w:tblPr>
        <w:tblW w:w="0" w:type="auto"/>
        <w:tblLayout w:type="fixed"/>
        <w:tblCellMar>
          <w:left w:w="62" w:type="dxa"/>
          <w:right w:w="62" w:type="dxa"/>
        </w:tblCellMar>
        <w:tblLook w:val="0000"/>
      </w:tblPr>
      <w:tblGrid>
        <w:gridCol w:w="2641"/>
        <w:gridCol w:w="1322"/>
        <w:gridCol w:w="4559"/>
      </w:tblGrid>
      <w:tr w:rsidTr="00B234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r w:rsidRPr="008032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p>
        </w:tc>
      </w:tr>
      <w:tr w:rsidTr="00B234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216">
            <w:pPr>
              <w:pStyle w:val="BodyText"/>
              <w:rPr>
                <w:lang w:val="en-NZ"/>
              </w:rPr>
            </w:pPr>
          </w:p>
        </w:tc>
      </w:tr>
      <w:tr w:rsidTr="00B234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216" w:rsidP="00803216">
            <w:pPr>
              <w:pStyle w:val="BodyText"/>
            </w:pPr>
          </w:p>
        </w:tc>
      </w:tr>
    </w:tbl>
    <w:p w:rsidR="00000000" w:rsidRPr="00803216" w:rsidP="00803216">
      <w:pPr>
        <w:pStyle w:val="BodyText"/>
      </w:pPr>
    </w:p>
    <w:p w:rsidR="00000000" w:rsidRPr="00803216" w:rsidP="00803216"/>
    <w:sectPr w:rsidSect="008032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478" w:rsidP="00B23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78" w:rsidP="00803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23478" w:rsidP="008032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3478" w:rsidP="008032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478" w:rsidP="00B234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78" w:rsidP="00803216">
    <w:pPr>
      <w:pStyle w:val="Header"/>
      <w:framePr w:wrap="around"/>
    </w:pPr>
    <w:r>
      <w:fldChar w:fldCharType="begin"/>
    </w:r>
    <w:r>
      <w:instrText xml:space="preserve"> TITLE   \* MERGEFORMAT </w:instrText>
    </w:r>
    <w:r>
      <w:fldChar w:fldCharType="separate"/>
    </w:r>
    <w:r>
      <w:t>CUFDIG503A Design e-learning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3478" w:rsidP="008032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F04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0E49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FAD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2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3216"/>
    <w:pPr>
      <w:spacing w:before="360" w:after="60"/>
      <w:outlineLvl w:val="0"/>
    </w:pPr>
    <w:rPr>
      <w:sz w:val="32"/>
    </w:rPr>
  </w:style>
  <w:style w:type="paragraph" w:styleId="Heading2">
    <w:name w:val="heading 2"/>
    <w:basedOn w:val="HeadingBase"/>
    <w:next w:val="BodyText"/>
    <w:link w:val="Heading2Char"/>
    <w:qFormat/>
    <w:rsid w:val="00803216"/>
    <w:pPr>
      <w:keepLines/>
      <w:spacing w:before="240" w:after="120"/>
      <w:outlineLvl w:val="1"/>
    </w:pPr>
    <w:rPr>
      <w:sz w:val="28"/>
      <w:szCs w:val="40"/>
    </w:rPr>
  </w:style>
  <w:style w:type="paragraph" w:styleId="Heading3">
    <w:name w:val="heading 3"/>
    <w:basedOn w:val="HeadingBase"/>
    <w:next w:val="BodyText"/>
    <w:link w:val="Heading3Char"/>
    <w:qFormat/>
    <w:rsid w:val="00803216"/>
    <w:pPr>
      <w:spacing w:before="180" w:after="120"/>
      <w:outlineLvl w:val="2"/>
    </w:pPr>
    <w:rPr>
      <w:spacing w:val="-10"/>
      <w:kern w:val="32"/>
    </w:rPr>
  </w:style>
  <w:style w:type="paragraph" w:styleId="Heading4">
    <w:name w:val="heading 4"/>
    <w:basedOn w:val="HeadingBase"/>
    <w:next w:val="BodyText"/>
    <w:link w:val="Heading4Char"/>
    <w:qFormat/>
    <w:rsid w:val="00803216"/>
    <w:pPr>
      <w:spacing w:before="160" w:after="120"/>
      <w:outlineLvl w:val="3"/>
    </w:pPr>
    <w:rPr>
      <w:sz w:val="22"/>
    </w:rPr>
  </w:style>
  <w:style w:type="paragraph" w:styleId="Heading5">
    <w:name w:val="heading 5"/>
    <w:basedOn w:val="HeadingBase"/>
    <w:next w:val="Normal"/>
    <w:link w:val="Heading5Char"/>
    <w:qFormat/>
    <w:rsid w:val="00803216"/>
    <w:pPr>
      <w:spacing w:before="80"/>
      <w:outlineLvl w:val="4"/>
    </w:pPr>
    <w:rPr>
      <w:color w:val="918585"/>
      <w:sz w:val="20"/>
    </w:rPr>
  </w:style>
  <w:style w:type="paragraph" w:styleId="Heading6">
    <w:name w:val="heading 6"/>
    <w:basedOn w:val="HeadingBase"/>
    <w:next w:val="Normal"/>
    <w:link w:val="Heading6Char"/>
    <w:qFormat/>
    <w:rsid w:val="00803216"/>
    <w:pPr>
      <w:spacing w:before="60"/>
      <w:outlineLvl w:val="5"/>
    </w:pPr>
    <w:rPr>
      <w:color w:val="918585"/>
      <w:sz w:val="20"/>
    </w:rPr>
  </w:style>
  <w:style w:type="paragraph" w:styleId="Heading7">
    <w:name w:val="heading 7"/>
    <w:basedOn w:val="Normal"/>
    <w:next w:val="Normal"/>
    <w:link w:val="Heading7Char"/>
    <w:qFormat/>
    <w:rsid w:val="00803216"/>
    <w:pPr>
      <w:ind w:left="720"/>
      <w:outlineLvl w:val="6"/>
    </w:pPr>
    <w:rPr>
      <w:i/>
    </w:rPr>
  </w:style>
  <w:style w:type="paragraph" w:styleId="Heading8">
    <w:name w:val="heading 8"/>
    <w:basedOn w:val="Normal"/>
    <w:next w:val="Normal"/>
    <w:link w:val="Heading8Char"/>
    <w:qFormat/>
    <w:rsid w:val="00803216"/>
    <w:pPr>
      <w:ind w:left="720"/>
      <w:outlineLvl w:val="7"/>
    </w:pPr>
    <w:rPr>
      <w:i/>
    </w:rPr>
  </w:style>
  <w:style w:type="paragraph" w:styleId="Heading9">
    <w:name w:val="heading 9"/>
    <w:basedOn w:val="Normal"/>
    <w:next w:val="Normal"/>
    <w:link w:val="Heading9Char"/>
    <w:qFormat/>
    <w:rsid w:val="00803216"/>
    <w:pPr>
      <w:ind w:left="720"/>
      <w:outlineLvl w:val="8"/>
    </w:pPr>
    <w:rPr>
      <w:i/>
    </w:rPr>
  </w:style>
  <w:style w:type="character" w:default="1" w:styleId="DefaultParagraphFont">
    <w:name w:val="Default Paragraph Font"/>
    <w:uiPriority w:val="1"/>
    <w:unhideWhenUsed/>
    <w:rsid w:val="00803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216"/>
  </w:style>
  <w:style w:type="character" w:customStyle="1" w:styleId="Heading1Char">
    <w:name w:val="Heading 1 Char"/>
    <w:basedOn w:val="DefaultParagraphFont"/>
    <w:link w:val="Heading1"/>
    <w:rsid w:val="00803216"/>
    <w:rPr>
      <w:rFonts w:ascii="Times New Roman" w:eastAsia="Times New Roman" w:hAnsi="Times New Roman" w:cs="Times New Roman"/>
      <w:b/>
      <w:sz w:val="32"/>
      <w:szCs w:val="20"/>
      <w:lang w:eastAsia="en-US"/>
    </w:rPr>
  </w:style>
  <w:style w:type="paragraph" w:styleId="BodyText">
    <w:name w:val="Body Text"/>
    <w:basedOn w:val="Normal"/>
    <w:link w:val="BodyTextChar"/>
    <w:rsid w:val="008032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3216"/>
    <w:rPr>
      <w:rFonts w:ascii="Times New Roman" w:eastAsia="Times New Roman" w:hAnsi="Times New Roman" w:cs="Times New Roman"/>
      <w:sz w:val="24"/>
      <w:lang w:val="en-US" w:eastAsia="en-US"/>
    </w:rPr>
  </w:style>
  <w:style w:type="paragraph" w:styleId="Footer">
    <w:name w:val="footer"/>
    <w:basedOn w:val="Normal"/>
    <w:link w:val="FooterChar"/>
    <w:rsid w:val="00803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216"/>
    <w:rPr>
      <w:rFonts w:ascii="Times New Roman" w:eastAsia="Times New Roman" w:hAnsi="Times New Roman" w:cs="Times New Roman"/>
      <w:sz w:val="16"/>
      <w:lang w:val="en-US" w:eastAsia="en-US"/>
    </w:rPr>
  </w:style>
  <w:style w:type="paragraph" w:styleId="List">
    <w:name w:val="List"/>
    <w:basedOn w:val="BodyText"/>
    <w:next w:val="BodyText"/>
    <w:rsid w:val="00803216"/>
    <w:pPr>
      <w:tabs>
        <w:tab w:val="left" w:pos="340"/>
      </w:tabs>
      <w:spacing w:before="60" w:after="60"/>
      <w:ind w:left="340" w:hanging="340"/>
    </w:pPr>
  </w:style>
  <w:style w:type="paragraph" w:styleId="ListBullet">
    <w:name w:val="List Bullet"/>
    <w:basedOn w:val="List"/>
    <w:rsid w:val="00803216"/>
    <w:pPr>
      <w:numPr>
        <w:numId w:val="14"/>
      </w:numPr>
      <w:tabs>
        <w:tab w:val="clear" w:pos="340"/>
      </w:tabs>
      <w:spacing w:before="40" w:after="40"/>
    </w:pPr>
  </w:style>
  <w:style w:type="character" w:customStyle="1" w:styleId="SpecialBold">
    <w:name w:val="Special Bold"/>
    <w:basedOn w:val="DefaultParagraphFont"/>
    <w:rsid w:val="00803216"/>
    <w:rPr>
      <w:b/>
      <w:spacing w:val="0"/>
    </w:rPr>
  </w:style>
  <w:style w:type="paragraph" w:styleId="ListBullet2">
    <w:name w:val="List Bullet 2"/>
    <w:basedOn w:val="List2"/>
    <w:rsid w:val="00803216"/>
    <w:pPr>
      <w:numPr>
        <w:numId w:val="15"/>
      </w:numPr>
      <w:tabs>
        <w:tab w:val="clear" w:pos="680"/>
      </w:tabs>
    </w:pPr>
  </w:style>
  <w:style w:type="paragraph" w:styleId="Header">
    <w:name w:val="header"/>
    <w:basedOn w:val="Normal"/>
    <w:link w:val="HeaderChar"/>
    <w:rsid w:val="00803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2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3216"/>
    <w:pPr>
      <w:spacing w:before="240" w:after="120"/>
      <w:outlineLvl w:val="0"/>
    </w:pPr>
    <w:rPr>
      <w:rFonts w:ascii="Times New Roman" w:hAnsi="Times New Roman"/>
      <w:b/>
      <w:sz w:val="28"/>
    </w:rPr>
  </w:style>
  <w:style w:type="paragraph" w:customStyle="1" w:styleId="AllowPageBreak">
    <w:name w:val="AllowPageBreak"/>
    <w:rsid w:val="008032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3216"/>
    <w:pPr>
      <w:numPr>
        <w:numId w:val="3"/>
      </w:numPr>
      <w:tabs>
        <w:tab w:val="clear" w:pos="1021"/>
      </w:tabs>
      <w:ind w:left="1037" w:hanging="357"/>
    </w:pPr>
  </w:style>
  <w:style w:type="character" w:customStyle="1" w:styleId="BoldandItalics">
    <w:name w:val="Bold and Italics"/>
    <w:qFormat/>
    <w:rsid w:val="00803216"/>
    <w:rPr>
      <w:b/>
      <w:i/>
      <w:u w:val="none"/>
    </w:rPr>
  </w:style>
  <w:style w:type="character" w:customStyle="1" w:styleId="Heading2Char">
    <w:name w:val="Heading 2 Char"/>
    <w:basedOn w:val="DefaultParagraphFont"/>
    <w:link w:val="Heading2"/>
    <w:rsid w:val="00803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3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3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2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32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3216"/>
    <w:rPr>
      <w:rFonts w:ascii="Courier New" w:eastAsia="Times New Roman" w:hAnsi="Courier New" w:cs="Times New Roman"/>
      <w:i/>
      <w:szCs w:val="20"/>
      <w:lang w:val="en-US" w:eastAsia="en-US"/>
    </w:rPr>
  </w:style>
  <w:style w:type="paragraph" w:customStyle="1" w:styleId="HeadingBase">
    <w:name w:val="Heading Base"/>
    <w:rsid w:val="00803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216"/>
    <w:pPr>
      <w:tabs>
        <w:tab w:val="right" w:leader="dot" w:pos="9072"/>
      </w:tabs>
      <w:ind w:left="567"/>
    </w:pPr>
    <w:rPr>
      <w:szCs w:val="22"/>
    </w:rPr>
  </w:style>
  <w:style w:type="paragraph" w:customStyle="1" w:styleId="TOCBase">
    <w:name w:val="TOC Base"/>
    <w:rsid w:val="00803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216"/>
    <w:pPr>
      <w:tabs>
        <w:tab w:val="right" w:leader="dot" w:pos="9072"/>
      </w:tabs>
      <w:spacing w:before="40" w:after="40"/>
      <w:ind w:left="284"/>
    </w:pPr>
    <w:rPr>
      <w:rFonts w:ascii="Times New Roman" w:hAnsi="Times New Roman"/>
    </w:rPr>
  </w:style>
  <w:style w:type="paragraph" w:styleId="TOC1">
    <w:name w:val="toc 1"/>
    <w:basedOn w:val="TOCBase"/>
    <w:next w:val="Normal"/>
    <w:rsid w:val="008032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3216"/>
    <w:pPr>
      <w:spacing w:before="5040"/>
      <w:jc w:val="center"/>
    </w:pPr>
    <w:rPr>
      <w:sz w:val="48"/>
      <w:szCs w:val="72"/>
      <w:lang w:val="en-US"/>
    </w:rPr>
  </w:style>
  <w:style w:type="character" w:customStyle="1" w:styleId="TitleChar">
    <w:name w:val="Title Char"/>
    <w:basedOn w:val="DefaultParagraphFont"/>
    <w:link w:val="Title"/>
    <w:rsid w:val="00803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216"/>
    <w:pPr>
      <w:tabs>
        <w:tab w:val="left" w:pos="3600"/>
        <w:tab w:val="left" w:pos="3958"/>
      </w:tabs>
    </w:pPr>
  </w:style>
  <w:style w:type="paragraph" w:customStyle="1" w:styleId="Note">
    <w:name w:val="Note"/>
    <w:basedOn w:val="BodyText"/>
    <w:rsid w:val="00803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216"/>
    <w:pPr>
      <w:framePr w:wrap="auto" w:hAnchor="text" w:y="6049"/>
    </w:pPr>
    <w:rPr>
      <w:color w:val="000000"/>
      <w:sz w:val="40"/>
    </w:rPr>
  </w:style>
  <w:style w:type="paragraph" w:customStyle="1" w:styleId="TOCTitle">
    <w:name w:val="TOCTitle"/>
    <w:basedOn w:val="Heading1"/>
    <w:rsid w:val="00803216"/>
    <w:pPr>
      <w:spacing w:after="240"/>
      <w:jc w:val="center"/>
      <w:outlineLvl w:val="9"/>
    </w:pPr>
    <w:rPr>
      <w:caps/>
    </w:rPr>
  </w:style>
  <w:style w:type="paragraph" w:customStyle="1" w:styleId="Version">
    <w:name w:val="Version"/>
    <w:rsid w:val="00803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216"/>
    <w:pPr>
      <w:keepNext w:val="0"/>
      <w:tabs>
        <w:tab w:val="right" w:pos="4176"/>
      </w:tabs>
      <w:ind w:left="198" w:hanging="198"/>
    </w:pPr>
    <w:rPr>
      <w:rFonts w:ascii="Garamond" w:hAnsi="Garamond"/>
    </w:rPr>
  </w:style>
  <w:style w:type="paragraph" w:styleId="IndexHeading">
    <w:name w:val="index heading"/>
    <w:basedOn w:val="Normal"/>
    <w:next w:val="Index1"/>
    <w:semiHidden/>
    <w:rsid w:val="00803216"/>
    <w:pPr>
      <w:spacing w:before="120" w:after="120"/>
    </w:pPr>
    <w:rPr>
      <w:rFonts w:ascii="Arial" w:hAnsi="Arial"/>
      <w:b/>
      <w:color w:val="918585"/>
      <w:sz w:val="24"/>
    </w:rPr>
  </w:style>
  <w:style w:type="paragraph" w:customStyle="1" w:styleId="Chapter">
    <w:name w:val="Chapter"/>
    <w:basedOn w:val="Normal"/>
    <w:rsid w:val="00803216"/>
    <w:pPr>
      <w:spacing w:before="240"/>
    </w:pPr>
    <w:rPr>
      <w:rFonts w:ascii="Times New Roman" w:hAnsi="Times New Roman"/>
      <w:smallCaps/>
      <w:spacing w:val="80"/>
      <w:sz w:val="28"/>
    </w:rPr>
  </w:style>
  <w:style w:type="paragraph" w:customStyle="1" w:styleId="InChapter">
    <w:name w:val="InChapter"/>
    <w:basedOn w:val="Heading3"/>
    <w:rsid w:val="00803216"/>
    <w:pPr>
      <w:spacing w:after="240"/>
      <w:outlineLvl w:val="9"/>
    </w:pPr>
    <w:rPr>
      <w:noProof/>
    </w:rPr>
  </w:style>
  <w:style w:type="paragraph" w:styleId="Index2">
    <w:name w:val="index 2"/>
    <w:basedOn w:val="Normal"/>
    <w:next w:val="Normal"/>
    <w:semiHidden/>
    <w:rsid w:val="00803216"/>
    <w:pPr>
      <w:tabs>
        <w:tab w:val="right" w:pos="4176"/>
      </w:tabs>
      <w:ind w:left="568" w:hanging="284"/>
    </w:pPr>
    <w:rPr>
      <w:rFonts w:ascii="Garamond" w:hAnsi="Garamond"/>
    </w:rPr>
  </w:style>
  <w:style w:type="paragraph" w:customStyle="1" w:styleId="Byline">
    <w:name w:val="Byline"/>
    <w:rsid w:val="00803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216"/>
    <w:pPr>
      <w:tabs>
        <w:tab w:val="clear" w:pos="3600"/>
        <w:tab w:val="clear" w:pos="3958"/>
      </w:tabs>
      <w:jc w:val="right"/>
    </w:pPr>
  </w:style>
  <w:style w:type="character" w:styleId="Emphasis">
    <w:name w:val="Emphasis"/>
    <w:basedOn w:val="DefaultParagraphFont"/>
    <w:qFormat/>
    <w:rsid w:val="00803216"/>
    <w:rPr>
      <w:i/>
    </w:rPr>
  </w:style>
  <w:style w:type="paragraph" w:styleId="Caption">
    <w:name w:val="caption"/>
    <w:basedOn w:val="BodyText"/>
    <w:next w:val="Normal"/>
    <w:qFormat/>
    <w:rsid w:val="00803216"/>
    <w:pPr>
      <w:framePr w:w="2268" w:hSpace="181" w:vSpace="181" w:wrap="around" w:vAnchor="text" w:hAnchor="page" w:x="1135" w:y="285" w:anchorLock="1"/>
    </w:pPr>
    <w:rPr>
      <w:i/>
    </w:rPr>
  </w:style>
  <w:style w:type="paragraph" w:customStyle="1" w:styleId="MiniTOCTitle">
    <w:name w:val="MiniTOCTitle"/>
    <w:basedOn w:val="Heading4"/>
    <w:rsid w:val="00803216"/>
    <w:pPr>
      <w:spacing w:before="240"/>
      <w:outlineLvl w:val="9"/>
    </w:pPr>
    <w:rPr>
      <w:noProof/>
      <w:sz w:val="24"/>
    </w:rPr>
  </w:style>
  <w:style w:type="paragraph" w:customStyle="1" w:styleId="MiniTOCItem">
    <w:name w:val="MiniTOCItem"/>
    <w:basedOn w:val="ListBullet"/>
    <w:rsid w:val="00803216"/>
    <w:pPr>
      <w:numPr>
        <w:numId w:val="0"/>
      </w:numPr>
      <w:tabs>
        <w:tab w:val="right" w:leader="dot" w:pos="6521"/>
      </w:tabs>
      <w:spacing w:before="0" w:after="0"/>
    </w:pPr>
  </w:style>
  <w:style w:type="paragraph" w:customStyle="1" w:styleId="TOFTitle">
    <w:name w:val="TOFTitle"/>
    <w:basedOn w:val="TOCTitle"/>
    <w:rsid w:val="00803216"/>
  </w:style>
  <w:style w:type="paragraph" w:styleId="TableofFigures">
    <w:name w:val="table of figures"/>
    <w:basedOn w:val="Normal"/>
    <w:next w:val="Normal"/>
    <w:semiHidden/>
    <w:rsid w:val="00803216"/>
    <w:pPr>
      <w:tabs>
        <w:tab w:val="right" w:leader="dot" w:pos="9072"/>
      </w:tabs>
      <w:ind w:left="970" w:hanging="403"/>
    </w:pPr>
    <w:rPr>
      <w:rFonts w:ascii="Times New Roman" w:hAnsi="Times New Roman"/>
      <w:b/>
    </w:rPr>
  </w:style>
  <w:style w:type="paragraph" w:styleId="ListNumber">
    <w:name w:val="List Number"/>
    <w:basedOn w:val="List"/>
    <w:rsid w:val="00803216"/>
    <w:pPr>
      <w:numPr>
        <w:numId w:val="12"/>
      </w:numPr>
    </w:pPr>
  </w:style>
  <w:style w:type="character" w:customStyle="1" w:styleId="WingdingSymbols">
    <w:name w:val="Wingding Symbols"/>
    <w:rsid w:val="00803216"/>
    <w:rPr>
      <w:rFonts w:ascii="Wingdings" w:hAnsi="Wingdings"/>
    </w:rPr>
  </w:style>
  <w:style w:type="paragraph" w:customStyle="1" w:styleId="TableHeading">
    <w:name w:val="Table Heading"/>
    <w:basedOn w:val="HeadingBase"/>
    <w:rsid w:val="00803216"/>
    <w:pPr>
      <w:keepLines/>
      <w:pBdr>
        <w:bottom w:val="single" w:sz="6" w:space="1" w:color="918585"/>
      </w:pBdr>
      <w:spacing w:before="240"/>
    </w:pPr>
  </w:style>
  <w:style w:type="character" w:customStyle="1" w:styleId="HotSpot">
    <w:name w:val="HotSpot"/>
    <w:rsid w:val="00803216"/>
    <w:rPr>
      <w:color w:val="0033CC"/>
      <w:u w:val="none"/>
    </w:rPr>
  </w:style>
  <w:style w:type="paragraph" w:customStyle="1" w:styleId="BodyTextRight">
    <w:name w:val="Body Text Right"/>
    <w:basedOn w:val="BodyText"/>
    <w:rsid w:val="00803216"/>
    <w:pPr>
      <w:spacing w:before="0" w:after="0"/>
      <w:jc w:val="right"/>
    </w:pPr>
  </w:style>
  <w:style w:type="paragraph" w:styleId="Index3">
    <w:name w:val="index 3"/>
    <w:basedOn w:val="ListNumber2"/>
    <w:next w:val="Normal"/>
    <w:semiHidden/>
    <w:rsid w:val="00803216"/>
    <w:pPr>
      <w:numPr>
        <w:numId w:val="0"/>
      </w:numPr>
      <w:tabs>
        <w:tab w:val="right" w:leader="dot" w:pos="4176"/>
      </w:tabs>
    </w:pPr>
  </w:style>
  <w:style w:type="paragraph" w:styleId="ListNumber2">
    <w:name w:val="List Number 2"/>
    <w:basedOn w:val="List2"/>
    <w:rsid w:val="00803216"/>
    <w:pPr>
      <w:numPr>
        <w:numId w:val="11"/>
      </w:numPr>
      <w:tabs>
        <w:tab w:val="clear" w:pos="1060"/>
      </w:tabs>
    </w:pPr>
  </w:style>
  <w:style w:type="paragraph" w:customStyle="1" w:styleId="MarginNote">
    <w:name w:val="Margin Note"/>
    <w:basedOn w:val="BodyText"/>
    <w:rsid w:val="00803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2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3216"/>
    <w:rPr>
      <w:sz w:val="32"/>
    </w:rPr>
  </w:style>
  <w:style w:type="paragraph" w:customStyle="1" w:styleId="HeadingProcedure">
    <w:name w:val="Heading Procedure"/>
    <w:basedOn w:val="HeadingBase"/>
    <w:next w:val="Normal"/>
    <w:rsid w:val="00803216"/>
    <w:pPr>
      <w:tabs>
        <w:tab w:val="left" w:pos="0"/>
      </w:tabs>
      <w:spacing w:before="120" w:after="60"/>
    </w:pPr>
    <w:rPr>
      <w:i/>
      <w:color w:val="918585"/>
      <w:sz w:val="22"/>
    </w:rPr>
  </w:style>
  <w:style w:type="paragraph" w:customStyle="1" w:styleId="TableBodyText">
    <w:name w:val="Table Body Text"/>
    <w:basedOn w:val="BodyText"/>
    <w:rsid w:val="00803216"/>
    <w:pPr>
      <w:spacing w:before="60" w:after="60"/>
    </w:pPr>
  </w:style>
  <w:style w:type="paragraph" w:styleId="ListContinue">
    <w:name w:val="List Continue"/>
    <w:basedOn w:val="List"/>
    <w:rsid w:val="00803216"/>
    <w:pPr>
      <w:ind w:firstLine="0"/>
    </w:pPr>
  </w:style>
  <w:style w:type="paragraph" w:customStyle="1" w:styleId="ListNote">
    <w:name w:val="List Note"/>
    <w:basedOn w:val="List"/>
    <w:rsid w:val="00803216"/>
    <w:pPr>
      <w:pBdr>
        <w:top w:val="single" w:sz="6" w:space="2" w:color="918585"/>
        <w:bottom w:val="single" w:sz="6" w:space="2" w:color="918585"/>
      </w:pBdr>
      <w:tabs>
        <w:tab w:val="left" w:pos="1021"/>
      </w:tabs>
      <w:ind w:firstLine="0"/>
    </w:pPr>
  </w:style>
  <w:style w:type="paragraph" w:customStyle="1" w:styleId="Warning">
    <w:name w:val="Warning"/>
    <w:basedOn w:val="BodyText"/>
    <w:rsid w:val="00803216"/>
    <w:pPr>
      <w:shd w:val="clear" w:color="auto" w:fill="D9D9D9"/>
      <w:tabs>
        <w:tab w:val="left" w:pos="992"/>
      </w:tabs>
      <w:ind w:left="119" w:right="119"/>
    </w:pPr>
    <w:rPr>
      <w:sz w:val="20"/>
    </w:rPr>
  </w:style>
  <w:style w:type="paragraph" w:customStyle="1" w:styleId="MarginIcons">
    <w:name w:val="Margin Icons"/>
    <w:basedOn w:val="BodyText"/>
    <w:rsid w:val="00803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216"/>
    <w:rPr>
      <w:rFonts w:ascii="Courier New" w:hAnsi="Courier New"/>
    </w:rPr>
  </w:style>
  <w:style w:type="paragraph" w:customStyle="1" w:styleId="NoteBullet">
    <w:name w:val="Note Bullet"/>
    <w:basedOn w:val="Note"/>
    <w:rsid w:val="00803216"/>
    <w:pPr>
      <w:tabs>
        <w:tab w:val="clear" w:pos="680"/>
      </w:tabs>
      <w:spacing w:before="60" w:after="60"/>
    </w:pPr>
  </w:style>
  <w:style w:type="paragraph" w:customStyle="1" w:styleId="SubHeading2">
    <w:name w:val="SubHeading2"/>
    <w:basedOn w:val="HeadingBase"/>
    <w:rsid w:val="00803216"/>
    <w:pPr>
      <w:spacing w:before="240" w:after="60"/>
    </w:pPr>
    <w:rPr>
      <w:sz w:val="20"/>
    </w:rPr>
  </w:style>
  <w:style w:type="paragraph" w:customStyle="1" w:styleId="SubHeading1">
    <w:name w:val="SubHeading1"/>
    <w:basedOn w:val="HeadingBase"/>
    <w:rsid w:val="00803216"/>
    <w:pPr>
      <w:spacing w:before="240" w:after="60"/>
    </w:pPr>
    <w:rPr>
      <w:color w:val="918585"/>
      <w:sz w:val="22"/>
    </w:rPr>
  </w:style>
  <w:style w:type="paragraph" w:customStyle="1" w:styleId="SideHeading">
    <w:name w:val="Side Heading"/>
    <w:basedOn w:val="HeadingBase"/>
    <w:rsid w:val="00803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216"/>
    <w:pPr>
      <w:numPr>
        <w:numId w:val="13"/>
      </w:numPr>
    </w:pPr>
  </w:style>
  <w:style w:type="paragraph" w:styleId="PlainText">
    <w:name w:val="Plain Text"/>
    <w:basedOn w:val="Normal"/>
    <w:link w:val="PlainTextChar"/>
    <w:rsid w:val="00803216"/>
    <w:rPr>
      <w:sz w:val="20"/>
    </w:rPr>
  </w:style>
  <w:style w:type="character" w:customStyle="1" w:styleId="PlainTextChar">
    <w:name w:val="Plain Text Char"/>
    <w:basedOn w:val="DefaultParagraphFont"/>
    <w:link w:val="PlainText"/>
    <w:rsid w:val="008032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3216"/>
    <w:rPr>
      <w:b/>
      <w:smallCaps/>
    </w:rPr>
  </w:style>
  <w:style w:type="paragraph" w:customStyle="1" w:styleId="TableListNumber">
    <w:name w:val="Table List Number"/>
    <w:basedOn w:val="ListNumber"/>
    <w:rsid w:val="00803216"/>
    <w:pPr>
      <w:numPr>
        <w:numId w:val="0"/>
      </w:numPr>
    </w:pPr>
  </w:style>
  <w:style w:type="paragraph" w:styleId="TOC4">
    <w:name w:val="toc 4"/>
    <w:basedOn w:val="TOCBase"/>
    <w:next w:val="Normal"/>
    <w:semiHidden/>
    <w:rsid w:val="00803216"/>
    <w:pPr>
      <w:tabs>
        <w:tab w:val="right" w:leader="dot" w:pos="9071"/>
      </w:tabs>
      <w:ind w:left="1701"/>
    </w:pPr>
  </w:style>
  <w:style w:type="paragraph" w:customStyle="1" w:styleId="ListAlpha">
    <w:name w:val="List Alpha"/>
    <w:basedOn w:val="List"/>
    <w:rsid w:val="00803216"/>
    <w:pPr>
      <w:numPr>
        <w:numId w:val="10"/>
      </w:numPr>
    </w:pPr>
  </w:style>
  <w:style w:type="paragraph" w:customStyle="1" w:styleId="ListAlpha2">
    <w:name w:val="List Alpha 2"/>
    <w:basedOn w:val="List2"/>
    <w:rsid w:val="00803216"/>
    <w:pPr>
      <w:numPr>
        <w:numId w:val="9"/>
      </w:numPr>
    </w:pPr>
  </w:style>
  <w:style w:type="paragraph" w:styleId="List2">
    <w:name w:val="List 2"/>
    <w:basedOn w:val="BodyText"/>
    <w:rsid w:val="00803216"/>
    <w:pPr>
      <w:tabs>
        <w:tab w:val="left" w:pos="680"/>
      </w:tabs>
      <w:spacing w:before="60" w:after="60"/>
      <w:ind w:left="680" w:hanging="340"/>
    </w:pPr>
  </w:style>
  <w:style w:type="paragraph" w:styleId="List3">
    <w:name w:val="List 3"/>
    <w:basedOn w:val="BodyText"/>
    <w:rsid w:val="00803216"/>
    <w:pPr>
      <w:tabs>
        <w:tab w:val="left" w:pos="1021"/>
      </w:tabs>
      <w:spacing w:before="60" w:after="60"/>
      <w:ind w:left="1020" w:hanging="340"/>
    </w:pPr>
  </w:style>
  <w:style w:type="paragraph" w:styleId="List4">
    <w:name w:val="List 4"/>
    <w:basedOn w:val="BodyText"/>
    <w:rsid w:val="00803216"/>
    <w:pPr>
      <w:tabs>
        <w:tab w:val="left" w:pos="1361"/>
      </w:tabs>
      <w:spacing w:before="60" w:after="60"/>
      <w:ind w:left="1361" w:hanging="340"/>
    </w:pPr>
  </w:style>
  <w:style w:type="paragraph" w:styleId="List5">
    <w:name w:val="List 5"/>
    <w:basedOn w:val="BodyText"/>
    <w:rsid w:val="00803216"/>
    <w:pPr>
      <w:tabs>
        <w:tab w:val="left" w:pos="1701"/>
      </w:tabs>
      <w:spacing w:before="60" w:after="60"/>
      <w:ind w:left="1701" w:hanging="340"/>
    </w:pPr>
  </w:style>
  <w:style w:type="paragraph" w:styleId="ListBullet4">
    <w:name w:val="List Bullet 4"/>
    <w:basedOn w:val="List4"/>
    <w:rsid w:val="00803216"/>
    <w:pPr>
      <w:numPr>
        <w:numId w:val="4"/>
      </w:numPr>
    </w:pPr>
  </w:style>
  <w:style w:type="paragraph" w:styleId="ListBullet5">
    <w:name w:val="List Bullet 5"/>
    <w:basedOn w:val="List5"/>
    <w:rsid w:val="00803216"/>
    <w:pPr>
      <w:numPr>
        <w:numId w:val="5"/>
      </w:numPr>
    </w:pPr>
  </w:style>
  <w:style w:type="paragraph" w:styleId="ListContinue2">
    <w:name w:val="List Continue 2"/>
    <w:basedOn w:val="List2"/>
    <w:rsid w:val="00803216"/>
    <w:pPr>
      <w:ind w:firstLine="0"/>
    </w:pPr>
  </w:style>
  <w:style w:type="paragraph" w:styleId="ListContinue3">
    <w:name w:val="List Continue 3"/>
    <w:basedOn w:val="List3"/>
    <w:rsid w:val="00803216"/>
    <w:pPr>
      <w:ind w:left="1021" w:firstLine="0"/>
    </w:pPr>
  </w:style>
  <w:style w:type="paragraph" w:styleId="ListContinue4">
    <w:name w:val="List Continue 4"/>
    <w:basedOn w:val="List4"/>
    <w:rsid w:val="00803216"/>
    <w:pPr>
      <w:ind w:firstLine="0"/>
    </w:pPr>
  </w:style>
  <w:style w:type="paragraph" w:styleId="ListContinue5">
    <w:name w:val="List Continue 5"/>
    <w:basedOn w:val="List5"/>
    <w:rsid w:val="00803216"/>
    <w:pPr>
      <w:ind w:firstLine="0"/>
    </w:pPr>
  </w:style>
  <w:style w:type="paragraph" w:styleId="ListNumber3">
    <w:name w:val="List Number 3"/>
    <w:basedOn w:val="List3"/>
    <w:rsid w:val="00803216"/>
    <w:pPr>
      <w:numPr>
        <w:numId w:val="6"/>
      </w:numPr>
    </w:pPr>
  </w:style>
  <w:style w:type="paragraph" w:styleId="ListNumber4">
    <w:name w:val="List Number 4"/>
    <w:basedOn w:val="List4"/>
    <w:rsid w:val="00803216"/>
    <w:pPr>
      <w:numPr>
        <w:numId w:val="7"/>
      </w:numPr>
    </w:pPr>
  </w:style>
  <w:style w:type="paragraph" w:styleId="ListNumber5">
    <w:name w:val="List Number 5"/>
    <w:basedOn w:val="List5"/>
    <w:rsid w:val="00803216"/>
    <w:pPr>
      <w:numPr>
        <w:numId w:val="8"/>
      </w:numPr>
    </w:pPr>
  </w:style>
  <w:style w:type="paragraph" w:styleId="BlockText">
    <w:name w:val="Block Text"/>
    <w:basedOn w:val="Normal"/>
    <w:rsid w:val="00803216"/>
    <w:pPr>
      <w:spacing w:after="120"/>
      <w:ind w:left="1440" w:right="1440"/>
    </w:pPr>
  </w:style>
  <w:style w:type="character" w:customStyle="1" w:styleId="Subscript">
    <w:name w:val="Subscript"/>
    <w:basedOn w:val="DefaultParagraphFont"/>
    <w:rsid w:val="00803216"/>
    <w:rPr>
      <w:sz w:val="16"/>
      <w:vertAlign w:val="subscript"/>
    </w:rPr>
  </w:style>
  <w:style w:type="character" w:customStyle="1" w:styleId="Superscript">
    <w:name w:val="Superscript"/>
    <w:basedOn w:val="DefaultParagraphFont"/>
    <w:rsid w:val="00803216"/>
    <w:rPr>
      <w:sz w:val="16"/>
      <w:vertAlign w:val="superscript"/>
    </w:rPr>
  </w:style>
  <w:style w:type="character" w:customStyle="1" w:styleId="Symbols">
    <w:name w:val="Symbols"/>
    <w:basedOn w:val="DefaultParagraphFont"/>
    <w:rsid w:val="00803216"/>
    <w:rPr>
      <w:rFonts w:ascii="Symbol" w:hAnsi="Symbol"/>
    </w:rPr>
  </w:style>
  <w:style w:type="character" w:customStyle="1" w:styleId="MenuOptions">
    <w:name w:val="Menu Options"/>
    <w:basedOn w:val="DefaultParagraphFont"/>
    <w:rsid w:val="00803216"/>
    <w:rPr>
      <w:rFonts w:ascii="Arial Narrow" w:hAnsi="Arial Narrow"/>
      <w:smallCaps/>
    </w:rPr>
  </w:style>
  <w:style w:type="character" w:customStyle="1" w:styleId="Buttons">
    <w:name w:val="Buttons"/>
    <w:basedOn w:val="DefaultParagraphFont"/>
    <w:rsid w:val="00803216"/>
    <w:rPr>
      <w:b/>
    </w:rPr>
  </w:style>
  <w:style w:type="character" w:customStyle="1" w:styleId="Underlined">
    <w:name w:val="Underlined"/>
    <w:basedOn w:val="DefaultParagraphFont"/>
    <w:rsid w:val="00803216"/>
    <w:rPr>
      <w:u w:val="single"/>
    </w:rPr>
  </w:style>
  <w:style w:type="paragraph" w:customStyle="1" w:styleId="TableBodyTextRight">
    <w:name w:val="Table Body Text Right"/>
    <w:basedOn w:val="TableBodyText"/>
    <w:rsid w:val="00803216"/>
    <w:pPr>
      <w:widowControl w:val="0"/>
      <w:autoSpaceDE w:val="0"/>
      <w:autoSpaceDN w:val="0"/>
      <w:adjustRightInd w:val="0"/>
      <w:jc w:val="right"/>
    </w:pPr>
    <w:rPr>
      <w:rFonts w:cs="Arial"/>
      <w:szCs w:val="18"/>
    </w:rPr>
  </w:style>
  <w:style w:type="paragraph" w:customStyle="1" w:styleId="CopyrightText">
    <w:name w:val="Copyright Text"/>
    <w:basedOn w:val="BodyText"/>
    <w:rsid w:val="00803216"/>
    <w:rPr>
      <w:sz w:val="18"/>
    </w:rPr>
  </w:style>
  <w:style w:type="paragraph" w:customStyle="1" w:styleId="BodySmallRight">
    <w:name w:val="Body Small Right"/>
    <w:basedOn w:val="BodyTextRight"/>
    <w:rsid w:val="00803216"/>
    <w:rPr>
      <w:sz w:val="18"/>
      <w:szCs w:val="18"/>
    </w:rPr>
  </w:style>
  <w:style w:type="paragraph" w:customStyle="1" w:styleId="MarginEdition">
    <w:name w:val="Margin Edition"/>
    <w:basedOn w:val="MarginNote"/>
    <w:rsid w:val="00803216"/>
    <w:pPr>
      <w:spacing w:before="0" w:after="0"/>
    </w:pPr>
    <w:rPr>
      <w:rFonts w:ascii="Times New Roman" w:hAnsi="Times New Roman"/>
      <w:color w:val="999999"/>
    </w:rPr>
  </w:style>
  <w:style w:type="paragraph" w:customStyle="1" w:styleId="Spacer">
    <w:name w:val="Spacer"/>
    <w:basedOn w:val="Normal"/>
    <w:rsid w:val="00803216"/>
    <w:rPr>
      <w:sz w:val="2"/>
      <w:szCs w:val="2"/>
    </w:rPr>
  </w:style>
  <w:style w:type="character" w:customStyle="1" w:styleId="Small">
    <w:name w:val="Small"/>
    <w:basedOn w:val="DefaultParagraphFont"/>
    <w:rsid w:val="00803216"/>
    <w:rPr>
      <w:sz w:val="16"/>
    </w:rPr>
  </w:style>
  <w:style w:type="paragraph" w:customStyle="1" w:styleId="WideTable">
    <w:name w:val="Wide Table"/>
    <w:basedOn w:val="Normal"/>
    <w:rsid w:val="00803216"/>
    <w:pPr>
      <w:ind w:left="-1418"/>
    </w:pPr>
    <w:rPr>
      <w:sz w:val="2"/>
      <w:szCs w:val="2"/>
    </w:rPr>
  </w:style>
  <w:style w:type="character" w:styleId="PageNumber">
    <w:name w:val="page number"/>
    <w:basedOn w:val="DefaultParagraphFont"/>
    <w:rsid w:val="00803216"/>
  </w:style>
  <w:style w:type="paragraph" w:styleId="Quote">
    <w:name w:val="Quote"/>
    <w:basedOn w:val="Heading1"/>
    <w:link w:val="QuoteChar"/>
    <w:qFormat/>
    <w:rsid w:val="00803216"/>
    <w:rPr>
      <w:b w:val="0"/>
      <w:sz w:val="72"/>
      <w:szCs w:val="72"/>
      <w:lang w:val="en-NZ"/>
    </w:rPr>
  </w:style>
  <w:style w:type="character" w:customStyle="1" w:styleId="QuoteChar">
    <w:name w:val="Quote Char"/>
    <w:basedOn w:val="DefaultParagraphFont"/>
    <w:link w:val="Quote"/>
    <w:rsid w:val="00803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216"/>
    <w:pPr>
      <w:pageBreakBefore/>
    </w:pPr>
  </w:style>
  <w:style w:type="paragraph" w:customStyle="1" w:styleId="Border">
    <w:name w:val="Border"/>
    <w:basedOn w:val="Normal"/>
    <w:qFormat/>
    <w:rsid w:val="00803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216"/>
    <w:rPr>
      <w:b/>
      <w:bCs/>
      <w:i/>
      <w:iCs/>
      <w:color w:val="auto"/>
    </w:rPr>
  </w:style>
  <w:style w:type="paragraph" w:styleId="IntenseQuote">
    <w:name w:val="Intense Quote"/>
    <w:basedOn w:val="Normal"/>
    <w:next w:val="Normal"/>
    <w:link w:val="IntenseQuoteChar"/>
    <w:uiPriority w:val="30"/>
    <w:qFormat/>
    <w:rsid w:val="00803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2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3216"/>
    <w:rPr>
      <w:smallCaps/>
      <w:color w:val="auto"/>
      <w:u w:val="single"/>
    </w:rPr>
  </w:style>
  <w:style w:type="character" w:styleId="IntenseReference">
    <w:name w:val="Intense Reference"/>
    <w:basedOn w:val="DefaultParagraphFont"/>
    <w:uiPriority w:val="32"/>
    <w:qFormat/>
    <w:rsid w:val="00803216"/>
    <w:rPr>
      <w:b/>
      <w:bCs/>
      <w:smallCaps/>
      <w:color w:val="auto"/>
      <w:spacing w:val="5"/>
      <w:u w:val="single"/>
    </w:rPr>
  </w:style>
  <w:style w:type="paragraph" w:customStyle="1" w:styleId="2ColumnHeading">
    <w:name w:val="2Column Heading"/>
    <w:basedOn w:val="BodyText"/>
    <w:qFormat/>
    <w:rsid w:val="00803216"/>
    <w:pPr>
      <w:spacing w:after="60"/>
      <w:ind w:left="-2268"/>
    </w:pPr>
    <w:rPr>
      <w:b/>
    </w:rPr>
  </w:style>
  <w:style w:type="paragraph" w:customStyle="1" w:styleId="Heading1TOC">
    <w:name w:val="Heading1 TOC"/>
    <w:basedOn w:val="Normal"/>
    <w:qFormat/>
    <w:rsid w:val="00803216"/>
    <w:pPr>
      <w:spacing w:before="240" w:after="120"/>
    </w:pPr>
    <w:rPr>
      <w:rFonts w:ascii="Times New Roman" w:hAnsi="Times New Roman"/>
      <w:b/>
      <w:sz w:val="32"/>
    </w:rPr>
  </w:style>
  <w:style w:type="paragraph" w:customStyle="1" w:styleId="Heading2TOC">
    <w:name w:val="Heading2 TOC"/>
    <w:basedOn w:val="Normal"/>
    <w:qFormat/>
    <w:rsid w:val="00803216"/>
    <w:pPr>
      <w:spacing w:before="240" w:after="60"/>
    </w:pPr>
    <w:rPr>
      <w:rFonts w:ascii="Times New Roman" w:hAnsi="Times New Roman"/>
      <w:b/>
      <w:sz w:val="28"/>
    </w:rPr>
  </w:style>
  <w:style w:type="character" w:customStyle="1" w:styleId="Underline">
    <w:name w:val="Underline"/>
    <w:basedOn w:val="DefaultParagraphFont"/>
    <w:qFormat/>
    <w:rsid w:val="00803216"/>
    <w:rPr>
      <w:u w:val="single"/>
    </w:rPr>
  </w:style>
  <w:style w:type="paragraph" w:styleId="BalloonText">
    <w:name w:val="Balloon Text"/>
    <w:basedOn w:val="Normal"/>
    <w:link w:val="BalloonTextChar"/>
    <w:rsid w:val="00803216"/>
    <w:rPr>
      <w:rFonts w:ascii="Tahoma" w:hAnsi="Tahoma" w:cs="Tahoma"/>
      <w:sz w:val="16"/>
      <w:szCs w:val="16"/>
    </w:rPr>
  </w:style>
  <w:style w:type="character" w:customStyle="1" w:styleId="BalloonTextChar">
    <w:name w:val="Balloon Text Char"/>
    <w:basedOn w:val="DefaultParagraphFont"/>
    <w:link w:val="BalloonText"/>
    <w:rsid w:val="008032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32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32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1607</Words>
  <Characters>10594</Characters>
  <Application>Microsoft Office Word</Application>
  <DocSecurity>0</DocSecurity>
  <Lines>458</Lines>
  <Paragraphs>309</Paragraphs>
  <ScaleCrop>false</ScaleCrop>
  <Company>Author-it Software Corporation Ltd.</Company>
  <LinksUpToDate>false</LinksUpToDate>
  <CharactersWithSpaces>12109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CUFDIG503A Design e-learning resources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2012-05-26T15:13:00Z</dcterms:created>
  <dcterms:modified xsi:type="dcterms:W3CDTF">2012-05-26T15:13:00Z</dcterms:modified>
</cp:coreProperties>
</file>