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51D" w:rsidP="00CA051D">
      <w:pPr>
        <w:pStyle w:val="Title"/>
      </w:pPr>
      <w:r>
        <w:fldChar w:fldCharType="begin"/>
      </w:r>
      <w:r>
        <w:instrText xml:space="preserve"> TITLE   \* MERGEFORMAT </w:instrText>
      </w:r>
      <w:r>
        <w:fldChar w:fldCharType="separate"/>
      </w:r>
      <w:r>
        <w:t>CUFDIG401A Author interactive media</w:t>
      </w:r>
      <w:r>
        <w:fldChar w:fldCharType="end"/>
      </w:r>
    </w:p>
    <w:p w:rsidR="00CA051D" w:rsidP="00CA051D">
      <w:pPr>
        <w:pStyle w:val="Version"/>
        <w:sectPr w:rsidSect="000C7F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C7F6C" w:rsidP="000C7F6C">
      <w:pPr>
        <w:pStyle w:val="SuperHeading"/>
      </w:pPr>
      <w:r w:rsidRPr="000C7F6C">
        <w:t>CUFDIG401A Author interactive media</w:t>
      </w:r>
    </w:p>
    <w:p w:rsidR="00000000" w:rsidRPr="000C7F6C" w:rsidP="000C7F6C">
      <w:pPr>
        <w:pStyle w:val="SuperHeading"/>
      </w:pPr>
    </w:p>
    <w:p w:rsidR="00000000" w:rsidRPr="000C7F6C" w:rsidP="000C7F6C">
      <w:pPr>
        <w:pStyle w:val="Heading1"/>
      </w:pPr>
      <w:bookmarkStart w:id="1" w:name="O_71211"/>
      <w:bookmarkEnd w:id="1"/>
      <w:r w:rsidRPr="000C7F6C">
        <w:t>Modification History</w:t>
      </w:r>
    </w:p>
    <w:p w:rsidR="00000000" w:rsidRPr="000C7F6C" w:rsidP="000C7F6C">
      <w:pPr>
        <w:pStyle w:val="BodyText"/>
      </w:pPr>
      <w:r w:rsidRPr="000C7F6C">
        <w:t>Not applicable.</w:t>
      </w:r>
    </w:p>
    <w:p w:rsidR="00000000" w:rsidRPr="000C7F6C" w:rsidP="000C7F6C">
      <w:pPr>
        <w:pStyle w:val="AllowPageBreak"/>
      </w:pPr>
    </w:p>
    <w:p w:rsidR="00000000" w:rsidRPr="000C7F6C" w:rsidP="000C7F6C">
      <w:pPr>
        <w:pStyle w:val="Heading1"/>
      </w:pPr>
      <w:bookmarkStart w:id="2" w:name="O_71212"/>
      <w:bookmarkEnd w:id="2"/>
      <w:r w:rsidRPr="000C7F6C">
        <w:t>Unit Descriptor</w:t>
      </w:r>
    </w:p>
    <w:tbl>
      <w:tblPr>
        <w:tblW w:w="0" w:type="auto"/>
        <w:tblLayout w:type="fixed"/>
        <w:tblCellMar>
          <w:left w:w="62" w:type="dxa"/>
          <w:right w:w="62" w:type="dxa"/>
        </w:tblCellMar>
        <w:tblLook w:val="0000"/>
      </w:tblPr>
      <w:tblGrid>
        <w:gridCol w:w="2668"/>
        <w:gridCol w:w="5854"/>
      </w:tblGrid>
      <w:tr w:rsidTr="00CA051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BodyText"/>
            </w:pPr>
            <w:r w:rsidRPr="000C7F6C">
              <w:t>This unit describes the performance outcomes, skills and knowledge required to author a complete interactive media prod</w:t>
            </w:r>
            <w:r w:rsidRPr="000C7F6C">
              <w:t>uct, for example, a whole website.</w:t>
            </w:r>
          </w:p>
          <w:p w:rsidR="00000000" w:rsidRPr="000C7F6C" w:rsidP="000C7F6C">
            <w:pPr>
              <w:pStyle w:val="BodyText"/>
            </w:pPr>
          </w:p>
          <w:p w:rsidR="00000000" w:rsidRPr="000C7F6C" w:rsidP="000C7F6C">
            <w:pPr>
              <w:pStyle w:val="BodyText"/>
            </w:pPr>
            <w:r w:rsidRPr="000C7F6C">
              <w:t>No licensing, legislative, regulatory or certification requirements apply to this unit at the time of endorsement.</w:t>
            </w:r>
          </w:p>
        </w:tc>
      </w:tr>
    </w:tbl>
    <w:p w:rsidR="00000000" w:rsidRPr="000C7F6C" w:rsidP="000C7F6C">
      <w:pPr>
        <w:pStyle w:val="BodyText"/>
      </w:pPr>
    </w:p>
    <w:p w:rsidR="00000000" w:rsidRPr="000C7F6C" w:rsidP="000C7F6C">
      <w:pPr>
        <w:pStyle w:val="AllowPageBreak"/>
      </w:pPr>
    </w:p>
    <w:p w:rsidR="00000000" w:rsidRPr="000C7F6C" w:rsidP="000C7F6C">
      <w:pPr>
        <w:pStyle w:val="Heading1"/>
      </w:pPr>
      <w:bookmarkStart w:id="3" w:name="O_71213"/>
      <w:bookmarkEnd w:id="3"/>
      <w:r w:rsidRPr="000C7F6C">
        <w:t>Application of the Unit</w:t>
      </w:r>
    </w:p>
    <w:tbl>
      <w:tblPr>
        <w:tblW w:w="0" w:type="auto"/>
        <w:tblLayout w:type="fixed"/>
        <w:tblCellMar>
          <w:left w:w="62" w:type="dxa"/>
          <w:right w:w="62" w:type="dxa"/>
        </w:tblCellMar>
        <w:tblLook w:val="0000"/>
      </w:tblPr>
      <w:tblGrid>
        <w:gridCol w:w="2744"/>
        <w:gridCol w:w="5778"/>
      </w:tblGrid>
      <w:tr w:rsidTr="00CA051D">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BodyText"/>
            </w:pPr>
            <w:r w:rsidRPr="000C7F6C">
              <w:t>People in this role need a sound understanding of mark-up languages (HTML and XML). In addition, they need to be familiar enough with scripting languages to use script libraries in authoring software to provide interactive features.</w:t>
            </w:r>
          </w:p>
          <w:p w:rsidR="00000000" w:rsidRPr="000C7F6C" w:rsidP="000C7F6C">
            <w:pPr>
              <w:pStyle w:val="BodyText"/>
            </w:pPr>
          </w:p>
          <w:p w:rsidR="00000000" w:rsidRPr="000C7F6C" w:rsidP="000C7F6C">
            <w:pPr>
              <w:pStyle w:val="BodyText"/>
            </w:pPr>
            <w:r w:rsidRPr="000C7F6C">
              <w:t>Authors work primarily</w:t>
            </w:r>
            <w:r w:rsidRPr="000C7F6C">
              <w:t xml:space="preserve"> on client-side technologies. In the construction of dynamic websites, for example, they develop the templates, themes and style sheets for the programmers and technical support team to integrate into the database and install on a web server. Authors also </w:t>
            </w:r>
            <w:r w:rsidRPr="000C7F6C">
              <w:t>develop forms and form objects, but the scripting for form processing is provided by programmers.</w:t>
            </w:r>
          </w:p>
          <w:p w:rsidR="00000000" w:rsidRPr="000C7F6C" w:rsidP="000C7F6C">
            <w:pPr>
              <w:pStyle w:val="BodyText"/>
            </w:pPr>
          </w:p>
          <w:p w:rsidR="00000000" w:rsidRPr="000C7F6C" w:rsidP="000C7F6C">
            <w:pPr>
              <w:pStyle w:val="BodyText"/>
            </w:pPr>
            <w:r w:rsidRPr="000C7F6C">
              <w:t>Authors may also use a variety of authoring software to produce complex interactions such as digital simulations, games and puzzles.</w:t>
            </w:r>
          </w:p>
          <w:p w:rsidR="00000000" w:rsidRPr="000C7F6C" w:rsidP="000C7F6C">
            <w:pPr>
              <w:pStyle w:val="BodyText"/>
            </w:pPr>
          </w:p>
          <w:p w:rsidR="00000000" w:rsidRPr="000C7F6C" w:rsidP="000C7F6C">
            <w:pPr>
              <w:pStyle w:val="BodyText"/>
            </w:pPr>
            <w:r w:rsidRPr="000C7F6C">
              <w:t>In interactive media de</w:t>
            </w:r>
            <w:r w:rsidRPr="000C7F6C">
              <w:t>velopment, authors are working with a team, including user interface designers, interactive designers, asset creators and server-side programmers.</w:t>
            </w:r>
          </w:p>
          <w:p w:rsidR="00000000" w:rsidRPr="000C7F6C" w:rsidP="000C7F6C">
            <w:pPr>
              <w:pStyle w:val="BodyText"/>
            </w:pPr>
          </w:p>
          <w:p w:rsidR="00000000" w:rsidRPr="000C7F6C" w:rsidP="000C7F6C">
            <w:pPr>
              <w:pStyle w:val="BodyText"/>
            </w:pPr>
            <w:r w:rsidRPr="000C7F6C">
              <w:t>Skills associated with scripting are covered in:</w:t>
            </w:r>
          </w:p>
          <w:p w:rsidR="00000000" w:rsidRPr="000C7F6C" w:rsidP="000C7F6C">
            <w:pPr>
              <w:pStyle w:val="ListBullet"/>
            </w:pPr>
            <w:r w:rsidRPr="000C7F6C">
              <w:t>CUFDIG404A Apply scripting language in authoring.</w:t>
            </w:r>
          </w:p>
        </w:tc>
      </w:tr>
    </w:tbl>
    <w:p w:rsidR="00000000" w:rsidRPr="000C7F6C" w:rsidP="000C7F6C">
      <w:pPr>
        <w:pStyle w:val="BodyText"/>
      </w:pPr>
    </w:p>
    <w:p w:rsidR="00000000" w:rsidRPr="000C7F6C" w:rsidP="000C7F6C">
      <w:pPr>
        <w:pStyle w:val="AllowPageBreak"/>
      </w:pPr>
    </w:p>
    <w:p w:rsidR="00000000" w:rsidRPr="000C7F6C" w:rsidP="000C7F6C">
      <w:pPr>
        <w:pStyle w:val="Heading1"/>
      </w:pPr>
      <w:bookmarkStart w:id="4" w:name="O_71214"/>
      <w:bookmarkEnd w:id="4"/>
      <w:r w:rsidRPr="000C7F6C">
        <w:t>Licensing/Regulatory Information</w:t>
      </w:r>
    </w:p>
    <w:p w:rsidR="00000000" w:rsidRPr="000C7F6C" w:rsidP="000C7F6C">
      <w:pPr>
        <w:pStyle w:val="BodyText"/>
      </w:pPr>
      <w:r w:rsidRPr="000C7F6C">
        <w:t>Not applicable.</w:t>
      </w:r>
    </w:p>
    <w:p w:rsidR="00000000" w:rsidRPr="000C7F6C" w:rsidP="000C7F6C">
      <w:pPr>
        <w:pStyle w:val="AllowPageBreak"/>
      </w:pPr>
    </w:p>
    <w:p w:rsidR="00000000" w:rsidRPr="000C7F6C" w:rsidP="000C7F6C">
      <w:pPr>
        <w:pStyle w:val="Heading1"/>
      </w:pPr>
      <w:bookmarkStart w:id="5" w:name="O_71215"/>
      <w:bookmarkEnd w:id="5"/>
      <w:r w:rsidRPr="000C7F6C">
        <w:t>Pre-Requisites</w:t>
      </w:r>
    </w:p>
    <w:tbl>
      <w:tblPr>
        <w:tblW w:w="0" w:type="auto"/>
        <w:tblLayout w:type="fixed"/>
        <w:tblCellMar>
          <w:left w:w="62" w:type="dxa"/>
          <w:right w:w="62" w:type="dxa"/>
        </w:tblCellMar>
        <w:tblLook w:val="0000"/>
      </w:tblPr>
      <w:tblGrid>
        <w:gridCol w:w="2775"/>
        <w:gridCol w:w="1295"/>
        <w:gridCol w:w="4452"/>
      </w:tblGrid>
      <w:tr w:rsidTr="00CA051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p>
        </w:tc>
      </w:tr>
      <w:tr w:rsidTr="00CA05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p>
        </w:tc>
      </w:tr>
      <w:tr w:rsidTr="00CA05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BodyText"/>
            </w:pPr>
          </w:p>
        </w:tc>
      </w:tr>
    </w:tbl>
    <w:p w:rsidR="00000000" w:rsidRPr="000C7F6C" w:rsidP="000C7F6C">
      <w:pPr>
        <w:pStyle w:val="BodyText"/>
      </w:pPr>
    </w:p>
    <w:p w:rsidR="00000000" w:rsidRPr="000C7F6C" w:rsidP="000C7F6C">
      <w:pPr>
        <w:pStyle w:val="AllowPageBreak"/>
      </w:pPr>
    </w:p>
    <w:p w:rsidR="00000000" w:rsidRPr="000C7F6C" w:rsidP="000C7F6C">
      <w:pPr>
        <w:pStyle w:val="Heading1"/>
      </w:pPr>
      <w:bookmarkStart w:id="6" w:name="O_71216"/>
      <w:bookmarkEnd w:id="6"/>
      <w:r w:rsidRPr="000C7F6C">
        <w:t>Employability Skills Information</w:t>
      </w:r>
    </w:p>
    <w:tbl>
      <w:tblPr>
        <w:tblW w:w="0" w:type="auto"/>
        <w:tblLayout w:type="fixed"/>
        <w:tblCellMar>
          <w:left w:w="62" w:type="dxa"/>
          <w:right w:w="62" w:type="dxa"/>
        </w:tblCellMar>
        <w:tblLook w:val="0000"/>
      </w:tblPr>
      <w:tblGrid>
        <w:gridCol w:w="2802"/>
        <w:gridCol w:w="5720"/>
      </w:tblGrid>
      <w:tr w:rsidTr="00CA05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BodyText"/>
            </w:pPr>
            <w:r w:rsidRPr="000C7F6C">
              <w:t>This unit contains employability skills.</w:t>
            </w:r>
          </w:p>
        </w:tc>
      </w:tr>
    </w:tbl>
    <w:p w:rsidR="00000000" w:rsidRPr="000C7F6C" w:rsidP="000C7F6C">
      <w:pPr>
        <w:pStyle w:val="BodyText"/>
      </w:pPr>
    </w:p>
    <w:p w:rsidR="00000000" w:rsidRPr="000C7F6C" w:rsidP="000C7F6C">
      <w:pPr>
        <w:pStyle w:val="AllowPageBreak"/>
      </w:pPr>
    </w:p>
    <w:p w:rsidR="00000000" w:rsidRPr="000C7F6C" w:rsidP="000C7F6C">
      <w:pPr>
        <w:pStyle w:val="Heading1"/>
      </w:pPr>
      <w:bookmarkStart w:id="7" w:name="O_71217"/>
      <w:bookmarkEnd w:id="7"/>
      <w:r w:rsidRPr="000C7F6C">
        <w:t>Elements and Performance Criteria Pre-Content</w:t>
      </w:r>
    </w:p>
    <w:tbl>
      <w:tblPr>
        <w:tblW w:w="0" w:type="auto"/>
        <w:tblLayout w:type="fixed"/>
        <w:tblCellMar>
          <w:left w:w="62" w:type="dxa"/>
          <w:right w:w="62" w:type="dxa"/>
        </w:tblCellMar>
        <w:tblLook w:val="0000"/>
      </w:tblPr>
      <w:tblGrid>
        <w:gridCol w:w="2567"/>
        <w:gridCol w:w="5955"/>
      </w:tblGrid>
      <w:tr w:rsidTr="00CA051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BodyText"/>
            </w:pPr>
            <w:r w:rsidRPr="000C7F6C">
              <w:t>Performance criteria describe the performance needed to demonstrate achievement of the element. Where bold italicised text is used, further info</w:t>
            </w:r>
            <w:r w:rsidRPr="000C7F6C">
              <w:t>rmation is detailed in the required skills and knowledge section and the range statement. Assessment of performance is to be consistent with the evidence guide.</w:t>
            </w:r>
          </w:p>
        </w:tc>
      </w:tr>
    </w:tbl>
    <w:p w:rsidR="00000000" w:rsidRPr="000C7F6C" w:rsidP="000C7F6C">
      <w:pPr>
        <w:pStyle w:val="BodyText"/>
      </w:pPr>
    </w:p>
    <w:p w:rsidR="00000000" w:rsidRPr="000C7F6C" w:rsidP="000C7F6C">
      <w:pPr>
        <w:pStyle w:val="AllowPageBreak"/>
      </w:pPr>
    </w:p>
    <w:p w:rsidR="00000000" w:rsidRPr="000C7F6C" w:rsidP="000C7F6C">
      <w:pPr>
        <w:pStyle w:val="Heading1"/>
      </w:pPr>
      <w:bookmarkStart w:id="8" w:name="O_71218"/>
      <w:bookmarkEnd w:id="8"/>
      <w:r w:rsidRPr="000C7F6C">
        <w:t>Elements and Performance Criteria</w:t>
      </w:r>
    </w:p>
    <w:tbl>
      <w:tblPr>
        <w:tblW w:w="0" w:type="auto"/>
        <w:tblLayout w:type="fixed"/>
        <w:tblCellMar>
          <w:left w:w="62" w:type="dxa"/>
          <w:right w:w="62" w:type="dxa"/>
        </w:tblCellMar>
        <w:tblLook w:val="0000"/>
      </w:tblPr>
      <w:tblGrid>
        <w:gridCol w:w="2567"/>
        <w:gridCol w:w="5955"/>
      </w:tblGrid>
      <w:tr w:rsidTr="00CA051D">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BodyText"/>
            </w:pPr>
            <w:r w:rsidRPr="000C7F6C">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SpecialBold"/>
              </w:rPr>
              <w:t>PERFORMANCE CRITERIA</w:t>
            </w:r>
          </w:p>
        </w:tc>
      </w:tr>
      <w:tr w:rsidTr="00CA051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t>Identify multimedia elements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List"/>
            </w:pPr>
            <w:r w:rsidRPr="000C7F6C">
              <w:t>1.</w:t>
            </w:r>
            <w:r w:rsidRPr="000C7F6C">
              <w:tab/>
              <w:t xml:space="preserve">Obtain </w:t>
            </w:r>
            <w:r w:rsidRPr="000C7F6C">
              <w:rPr>
                <w:rStyle w:val="BoldandItalics"/>
              </w:rPr>
              <w:t>design specifications</w:t>
            </w:r>
          </w:p>
          <w:p w:rsidR="00000000" w:rsidRPr="000C7F6C" w:rsidP="000C7F6C">
            <w:pPr>
              <w:pStyle w:val="List"/>
            </w:pPr>
            <w:r w:rsidRPr="000C7F6C">
              <w:t>2.</w:t>
            </w:r>
            <w:r w:rsidRPr="000C7F6C">
              <w:tab/>
              <w:t xml:space="preserve">Locate content required for </w:t>
            </w:r>
            <w:r w:rsidRPr="000C7F6C">
              <w:rPr>
                <w:rStyle w:val="BoldandItalics"/>
              </w:rPr>
              <w:t>productions</w:t>
            </w:r>
            <w:r w:rsidRPr="000C7F6C">
              <w:t xml:space="preserve"> </w:t>
            </w:r>
          </w:p>
          <w:p w:rsidR="00000000" w:rsidRPr="000C7F6C" w:rsidP="000C7F6C">
            <w:pPr>
              <w:pStyle w:val="List"/>
            </w:pPr>
            <w:r w:rsidRPr="000C7F6C">
              <w:t>3.</w:t>
            </w:r>
            <w:r w:rsidRPr="000C7F6C">
              <w:tab/>
              <w:t xml:space="preserve">Discuss issues of integration and formats of </w:t>
            </w:r>
            <w:r w:rsidRPr="000C7F6C">
              <w:rPr>
                <w:rStyle w:val="BoldandItalics"/>
              </w:rPr>
              <w:t>media assets</w:t>
            </w:r>
            <w:r w:rsidRPr="000C7F6C">
              <w:t xml:space="preserve"> with </w:t>
            </w:r>
            <w:r w:rsidRPr="000C7F6C">
              <w:rPr>
                <w:rStyle w:val="BoldandItalics"/>
              </w:rPr>
              <w:t>relevant personnel</w:t>
            </w:r>
          </w:p>
          <w:p w:rsidR="00000000" w:rsidP="000C7F6C">
            <w:pPr>
              <w:pStyle w:val="List"/>
              <w:rPr>
                <w:lang w:val="en-NZ"/>
              </w:rPr>
            </w:pPr>
            <w:r w:rsidRPr="000C7F6C">
              <w:t>4.</w:t>
            </w:r>
            <w:r w:rsidRPr="000C7F6C">
              <w:tab/>
              <w:t>Determine with relevant personnel an interactive sequence to be</w:t>
            </w:r>
            <w:r w:rsidRPr="000C7F6C">
              <w:t>come the prototype</w:t>
            </w:r>
          </w:p>
        </w:tc>
      </w:tr>
      <w:tr w:rsidTr="00CA051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t>Identify scope of authoring software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List"/>
            </w:pPr>
            <w:r w:rsidRPr="000C7F6C">
              <w:t>5.</w:t>
            </w:r>
            <w:r w:rsidRPr="000C7F6C">
              <w:tab/>
              <w:t xml:space="preserve">Identify range of industry-standard </w:t>
            </w:r>
            <w:r w:rsidRPr="000C7F6C">
              <w:rPr>
                <w:rStyle w:val="BoldandItalics"/>
              </w:rPr>
              <w:t>authoring software</w:t>
            </w:r>
          </w:p>
          <w:p w:rsidR="00000000" w:rsidRPr="000C7F6C" w:rsidP="000C7F6C">
            <w:pPr>
              <w:pStyle w:val="List"/>
            </w:pPr>
            <w:r w:rsidRPr="000C7F6C">
              <w:t>6.</w:t>
            </w:r>
            <w:r w:rsidRPr="000C7F6C">
              <w:tab/>
              <w:t xml:space="preserve">Assess the authoring software in relation to specified </w:t>
            </w:r>
            <w:r w:rsidRPr="000C7F6C">
              <w:rPr>
                <w:rStyle w:val="BoldandItalics"/>
              </w:rPr>
              <w:t>delivery platform</w:t>
            </w:r>
          </w:p>
          <w:p w:rsidR="00000000" w:rsidRPr="000C7F6C" w:rsidP="000C7F6C">
            <w:pPr>
              <w:pStyle w:val="List"/>
            </w:pPr>
            <w:r w:rsidRPr="000C7F6C">
              <w:t>7.</w:t>
            </w:r>
            <w:r w:rsidRPr="000C7F6C">
              <w:tab/>
              <w:t>Discuss selection of authoring software with relevant personne</w:t>
            </w:r>
            <w:r w:rsidRPr="000C7F6C">
              <w:t>l to ensure selection will meet specified outcomes</w:t>
            </w:r>
          </w:p>
          <w:p w:rsidR="00000000" w:rsidP="000C7F6C">
            <w:pPr>
              <w:pStyle w:val="List"/>
              <w:rPr>
                <w:lang w:val="en-NZ"/>
              </w:rPr>
            </w:pPr>
            <w:r w:rsidRPr="000C7F6C">
              <w:t>8.</w:t>
            </w:r>
            <w:r w:rsidRPr="000C7F6C">
              <w:tab/>
              <w:t>Select authoring software best suited to job requirements</w:t>
            </w:r>
          </w:p>
        </w:tc>
      </w:tr>
      <w:tr w:rsidTr="00CA051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t>Use authoring software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List"/>
            </w:pPr>
            <w:r w:rsidRPr="000C7F6C">
              <w:t>9.</w:t>
            </w:r>
            <w:r w:rsidRPr="000C7F6C">
              <w:tab/>
              <w:t>Load authoring software</w:t>
            </w:r>
          </w:p>
          <w:p w:rsidR="00000000" w:rsidRPr="000C7F6C" w:rsidP="000C7F6C">
            <w:pPr>
              <w:pStyle w:val="List"/>
            </w:pPr>
            <w:r w:rsidRPr="000C7F6C">
              <w:t>10.</w:t>
            </w:r>
            <w:r w:rsidRPr="000C7F6C">
              <w:tab/>
              <w:t>Create a new file for the specified task and name using standard naming conventions</w:t>
            </w:r>
          </w:p>
          <w:p w:rsidR="00000000" w:rsidP="000C7F6C">
            <w:pPr>
              <w:pStyle w:val="List"/>
              <w:rPr>
                <w:lang w:val="en-NZ"/>
              </w:rPr>
            </w:pPr>
            <w:r w:rsidRPr="000C7F6C">
              <w:t>11.</w:t>
            </w:r>
            <w:r w:rsidRPr="000C7F6C">
              <w:tab/>
            </w:r>
            <w:r w:rsidRPr="000C7F6C">
              <w:t>Display and use tools and features of authoring software relevant to the authoring process</w:t>
            </w:r>
          </w:p>
        </w:tc>
      </w:tr>
      <w:tr w:rsidTr="00CA051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t>Create interactive sequence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List"/>
            </w:pPr>
            <w:r w:rsidRPr="000C7F6C">
              <w:t>12.</w:t>
            </w:r>
            <w:r w:rsidRPr="000C7F6C">
              <w:tab/>
              <w:t>Slice and reassemble the user interface appropriate to the authoring software</w:t>
            </w:r>
          </w:p>
          <w:p w:rsidR="00000000" w:rsidRPr="000C7F6C" w:rsidP="000C7F6C">
            <w:pPr>
              <w:pStyle w:val="List"/>
            </w:pPr>
            <w:r w:rsidRPr="000C7F6C">
              <w:t>13.</w:t>
            </w:r>
            <w:r w:rsidRPr="000C7F6C">
              <w:tab/>
              <w:t>Import and assemble components in appropriate sequ</w:t>
            </w:r>
            <w:r w:rsidRPr="000C7F6C">
              <w:t>ence according to creative requirements</w:t>
            </w:r>
          </w:p>
          <w:p w:rsidR="00000000" w:rsidRPr="000C7F6C" w:rsidP="000C7F6C">
            <w:pPr>
              <w:pStyle w:val="List"/>
            </w:pPr>
            <w:r w:rsidRPr="000C7F6C">
              <w:t>14.</w:t>
            </w:r>
            <w:r w:rsidRPr="000C7F6C">
              <w:tab/>
              <w:t xml:space="preserve">Create interactive features according to creative and technical requirements, sourcing and writing appropriate </w:t>
            </w:r>
            <w:r w:rsidRPr="000C7F6C">
              <w:rPr>
                <w:rStyle w:val="BoldandItalics"/>
              </w:rPr>
              <w:t>markup and scripting languages</w:t>
            </w:r>
            <w:r w:rsidRPr="000C7F6C">
              <w:t xml:space="preserve"> as required</w:t>
            </w:r>
          </w:p>
          <w:p w:rsidR="00000000" w:rsidRPr="000C7F6C" w:rsidP="000C7F6C">
            <w:pPr>
              <w:pStyle w:val="List"/>
            </w:pPr>
            <w:r w:rsidRPr="000C7F6C">
              <w:t>15.</w:t>
            </w:r>
            <w:r w:rsidRPr="000C7F6C">
              <w:tab/>
              <w:t>Check that interactive sequence conforms to navigation</w:t>
            </w:r>
            <w:r w:rsidRPr="000C7F6C">
              <w:t xml:space="preserve"> design</w:t>
            </w:r>
          </w:p>
          <w:p w:rsidR="00000000" w:rsidRPr="000C7F6C" w:rsidP="000C7F6C">
            <w:pPr>
              <w:pStyle w:val="List"/>
            </w:pPr>
            <w:r w:rsidRPr="000C7F6C">
              <w:t>16.</w:t>
            </w:r>
            <w:r w:rsidRPr="000C7F6C">
              <w:tab/>
              <w:t>Integrate media assets to ensure highest levels of technical performance</w:t>
            </w:r>
          </w:p>
          <w:p w:rsidR="00000000" w:rsidRPr="000C7F6C" w:rsidP="000C7F6C">
            <w:pPr>
              <w:pStyle w:val="List"/>
            </w:pPr>
            <w:r w:rsidRPr="000C7F6C">
              <w:t>17.</w:t>
            </w:r>
            <w:r w:rsidRPr="000C7F6C">
              <w:tab/>
              <w:t>Check that interactive sequence conforms to loading specifications</w:t>
            </w:r>
          </w:p>
          <w:p w:rsidR="00000000" w:rsidRPr="000C7F6C" w:rsidP="000C7F6C">
            <w:pPr>
              <w:pStyle w:val="List"/>
            </w:pPr>
            <w:r w:rsidRPr="000C7F6C">
              <w:t>18.</w:t>
            </w:r>
            <w:r w:rsidRPr="000C7F6C">
              <w:tab/>
              <w:t>Test for interoperability, eliminate all bugs and validate scripting</w:t>
            </w:r>
          </w:p>
          <w:p w:rsidR="00000000" w:rsidRPr="000C7F6C" w:rsidP="000C7F6C">
            <w:pPr>
              <w:pStyle w:val="List"/>
            </w:pPr>
            <w:r w:rsidRPr="000C7F6C">
              <w:t>19.</w:t>
            </w:r>
            <w:r w:rsidRPr="000C7F6C">
              <w:tab/>
              <w:t>Present interactive seq</w:t>
            </w:r>
            <w:r w:rsidRPr="000C7F6C">
              <w:t>uence as a prototype ensuring that sequence meets creative, production and technical requirements</w:t>
            </w:r>
          </w:p>
          <w:p w:rsidR="00000000" w:rsidP="000C7F6C">
            <w:pPr>
              <w:pStyle w:val="List"/>
              <w:rPr>
                <w:lang w:val="en-NZ"/>
              </w:rPr>
            </w:pPr>
            <w:r w:rsidRPr="000C7F6C">
              <w:t>20.</w:t>
            </w:r>
            <w:r w:rsidRPr="000C7F6C">
              <w:tab/>
              <w:t xml:space="preserve">Save </w:t>
            </w:r>
            <w:r w:rsidRPr="000C7F6C">
              <w:rPr>
                <w:rStyle w:val="BoldandItalics"/>
              </w:rPr>
              <w:t>output file formats</w:t>
            </w:r>
            <w:r w:rsidRPr="000C7F6C">
              <w:t xml:space="preserve"> and identify for specified purpose</w:t>
            </w:r>
          </w:p>
        </w:tc>
      </w:tr>
      <w:tr w:rsidTr="00CA051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t>Evaluate interactive prototype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List"/>
            </w:pPr>
            <w:r w:rsidRPr="000C7F6C">
              <w:t>21.</w:t>
            </w:r>
            <w:r w:rsidRPr="000C7F6C">
              <w:tab/>
              <w:t>Present prototype to relevant personnel</w:t>
            </w:r>
          </w:p>
          <w:p w:rsidR="00000000" w:rsidRPr="000C7F6C" w:rsidP="000C7F6C">
            <w:pPr>
              <w:pStyle w:val="List"/>
            </w:pPr>
            <w:r w:rsidRPr="000C7F6C">
              <w:t>22.</w:t>
            </w:r>
            <w:r w:rsidRPr="000C7F6C">
              <w:tab/>
              <w:t>Evaluate proto</w:t>
            </w:r>
            <w:r w:rsidRPr="000C7F6C">
              <w:t>type against design specifications, including achievement of a creative and user-centred product</w:t>
            </w:r>
          </w:p>
          <w:p w:rsidR="00000000" w:rsidRPr="000C7F6C" w:rsidP="000C7F6C">
            <w:pPr>
              <w:pStyle w:val="List"/>
            </w:pPr>
            <w:r w:rsidRPr="000C7F6C">
              <w:t>23.</w:t>
            </w:r>
            <w:r w:rsidRPr="000C7F6C">
              <w:tab/>
              <w:t>Discuss and agree on required changes</w:t>
            </w:r>
          </w:p>
          <w:p w:rsidR="00000000" w:rsidRPr="000C7F6C" w:rsidP="000C7F6C">
            <w:pPr>
              <w:pStyle w:val="List"/>
            </w:pPr>
            <w:r w:rsidRPr="000C7F6C">
              <w:t>24.</w:t>
            </w:r>
            <w:r w:rsidRPr="000C7F6C">
              <w:tab/>
              <w:t>Assist in user trials as required</w:t>
            </w:r>
          </w:p>
          <w:p w:rsidR="00000000" w:rsidRPr="000C7F6C" w:rsidP="000C7F6C">
            <w:pPr>
              <w:pStyle w:val="List"/>
            </w:pPr>
            <w:r w:rsidRPr="000C7F6C">
              <w:t>25.</w:t>
            </w:r>
            <w:r w:rsidRPr="000C7F6C">
              <w:tab/>
              <w:t>Evaluate feedback from user trials</w:t>
            </w:r>
          </w:p>
          <w:p w:rsidR="00000000" w:rsidP="000C7F6C">
            <w:pPr>
              <w:pStyle w:val="List"/>
              <w:rPr>
                <w:lang w:val="en-NZ"/>
              </w:rPr>
            </w:pPr>
            <w:r w:rsidRPr="000C7F6C">
              <w:t>26.</w:t>
            </w:r>
            <w:r w:rsidRPr="000C7F6C">
              <w:tab/>
              <w:t>Seek co</w:t>
            </w:r>
            <w:r w:rsidRPr="000C7F6C">
              <w:t>nfirmation from relevant personnel to transform prototype into final product</w:t>
            </w:r>
          </w:p>
        </w:tc>
      </w:tr>
      <w:tr w:rsidTr="00CA051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t>Seek confirmation from relevant personnel to transform prototype into final product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List"/>
            </w:pPr>
            <w:r w:rsidRPr="000C7F6C">
              <w:t>27.</w:t>
            </w:r>
            <w:r w:rsidRPr="000C7F6C">
              <w:tab/>
              <w:t>Make necessary changes as indicated by user trials</w:t>
            </w:r>
          </w:p>
          <w:p w:rsidR="00000000" w:rsidRPr="000C7F6C" w:rsidP="000C7F6C">
            <w:pPr>
              <w:pStyle w:val="List"/>
            </w:pPr>
            <w:r w:rsidRPr="000C7F6C">
              <w:t>28.</w:t>
            </w:r>
            <w:r w:rsidRPr="000C7F6C">
              <w:tab/>
              <w:t>Replicate prototype functionality t</w:t>
            </w:r>
            <w:r w:rsidRPr="000C7F6C">
              <w:t>o complete the interactive product</w:t>
            </w:r>
          </w:p>
          <w:p w:rsidR="00000000" w:rsidRPr="000C7F6C" w:rsidP="000C7F6C">
            <w:pPr>
              <w:pStyle w:val="List"/>
            </w:pPr>
            <w:r w:rsidRPr="000C7F6C">
              <w:t>29.</w:t>
            </w:r>
            <w:r w:rsidRPr="000C7F6C">
              <w:tab/>
              <w:t>Make final checks to ensure sequences conform to design specifications</w:t>
            </w:r>
          </w:p>
          <w:p w:rsidR="00000000" w:rsidRPr="000C7F6C" w:rsidP="000C7F6C">
            <w:pPr>
              <w:pStyle w:val="List"/>
            </w:pPr>
            <w:r w:rsidRPr="000C7F6C">
              <w:t>30.</w:t>
            </w:r>
            <w:r w:rsidRPr="000C7F6C">
              <w:tab/>
              <w:t>Test for interoperability, eliminate bugs and validate scripting</w:t>
            </w:r>
          </w:p>
          <w:p w:rsidR="00000000" w:rsidRPr="000C7F6C" w:rsidP="000C7F6C">
            <w:pPr>
              <w:pStyle w:val="List"/>
            </w:pPr>
            <w:r w:rsidRPr="000C7F6C">
              <w:t>31.</w:t>
            </w:r>
            <w:r w:rsidRPr="000C7F6C">
              <w:tab/>
              <w:t>Save to specified storage system accessible to production team</w:t>
            </w:r>
          </w:p>
          <w:p w:rsidR="00000000" w:rsidRPr="000C7F6C" w:rsidP="000C7F6C">
            <w:pPr>
              <w:pStyle w:val="List"/>
            </w:pPr>
            <w:r w:rsidRPr="000C7F6C">
              <w:t>32.</w:t>
            </w:r>
            <w:r w:rsidRPr="000C7F6C">
              <w:tab/>
              <w:t>Assist</w:t>
            </w:r>
            <w:r w:rsidRPr="000C7F6C">
              <w:t xml:space="preserve"> in loading product to specified platform as required</w:t>
            </w:r>
          </w:p>
        </w:tc>
      </w:tr>
    </w:tbl>
    <w:p w:rsidR="00000000" w:rsidRPr="000C7F6C" w:rsidP="000C7F6C">
      <w:pPr>
        <w:pStyle w:val="BodyText"/>
      </w:pPr>
    </w:p>
    <w:p w:rsidR="00000000" w:rsidRPr="000C7F6C" w:rsidP="000C7F6C">
      <w:pPr>
        <w:pStyle w:val="AllowPageBreak"/>
      </w:pPr>
    </w:p>
    <w:p w:rsidR="00000000" w:rsidRPr="000C7F6C" w:rsidP="000C7F6C">
      <w:pPr>
        <w:pStyle w:val="Heading1"/>
      </w:pPr>
      <w:bookmarkStart w:id="9" w:name="O_71219"/>
      <w:bookmarkEnd w:id="9"/>
      <w:r w:rsidRPr="000C7F6C">
        <w:t>Required Skills and Knowledge</w:t>
      </w:r>
    </w:p>
    <w:tbl>
      <w:tblPr>
        <w:tblW w:w="0" w:type="auto"/>
        <w:tblLayout w:type="fixed"/>
        <w:tblCellMar>
          <w:left w:w="62" w:type="dxa"/>
          <w:right w:w="62" w:type="dxa"/>
        </w:tblCellMar>
        <w:tblLook w:val="0000"/>
      </w:tblPr>
      <w:tblGrid>
        <w:gridCol w:w="8522"/>
      </w:tblGrid>
      <w:tr w:rsidTr="00CA05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SpecialBold"/>
              </w:rPr>
              <w:t>REQUIRED SKILLS AND KNOWLEDGE</w:t>
            </w:r>
          </w:p>
        </w:tc>
      </w:tr>
      <w:tr w:rsidTr="00CA05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t>This section describes the skills and knowledge required for this unit.</w:t>
            </w:r>
          </w:p>
        </w:tc>
      </w:tr>
      <w:tr w:rsidTr="00CA05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SpecialBold"/>
              </w:rPr>
              <w:t>Required skills</w:t>
            </w:r>
          </w:p>
        </w:tc>
      </w:tr>
      <w:tr w:rsidTr="00CA05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ListBullet"/>
            </w:pPr>
            <w:r w:rsidRPr="000C7F6C">
              <w:t>communication and literacy skills sufficient to interpret and clarify written or verbal instructions</w:t>
            </w:r>
          </w:p>
          <w:p w:rsidR="00000000" w:rsidRPr="000C7F6C" w:rsidP="000C7F6C">
            <w:pPr>
              <w:pStyle w:val="ListBullet"/>
            </w:pPr>
            <w:r w:rsidRPr="000C7F6C">
              <w:t>ability to work as a member of a production team - both independently on assignment and under direction</w:t>
            </w:r>
          </w:p>
          <w:p w:rsidR="00000000" w:rsidRPr="000C7F6C" w:rsidP="000C7F6C">
            <w:pPr>
              <w:pStyle w:val="ListBullet"/>
            </w:pPr>
            <w:r w:rsidRPr="000C7F6C">
              <w:t>technical skills sufficient to:</w:t>
            </w:r>
          </w:p>
          <w:p w:rsidR="00000000" w:rsidRPr="000C7F6C" w:rsidP="000C7F6C">
            <w:pPr>
              <w:pStyle w:val="ListBullet2"/>
            </w:pPr>
            <w:r w:rsidRPr="000C7F6C">
              <w:t>correctly interpret design briefs, and design and technical specifications</w:t>
            </w:r>
          </w:p>
          <w:p w:rsidR="00000000" w:rsidRPr="000C7F6C" w:rsidP="000C7F6C">
            <w:pPr>
              <w:pStyle w:val="ListBullet2"/>
            </w:pPr>
            <w:r w:rsidRPr="000C7F6C">
              <w:t>proficiently use appropriate authoring and graphics software</w:t>
            </w:r>
          </w:p>
          <w:p w:rsidR="00000000" w:rsidRPr="000C7F6C" w:rsidP="000C7F6C">
            <w:pPr>
              <w:pStyle w:val="ListBullet2"/>
            </w:pPr>
            <w:r w:rsidRPr="000C7F6C">
              <w:t>seamlessly integrate and optimise a range of media assets to highest levels of technical performance</w:t>
            </w:r>
          </w:p>
          <w:p w:rsidR="00000000" w:rsidRPr="000C7F6C" w:rsidP="000C7F6C">
            <w:pPr>
              <w:pStyle w:val="ListBullet2"/>
            </w:pPr>
            <w:r w:rsidRPr="000C7F6C">
              <w:t>create and apply st</w:t>
            </w:r>
            <w:r w:rsidRPr="000C7F6C">
              <w:t>yle sheets, templates or themes to conform with W3CAccessibility standards as they apply to client-side technology</w:t>
            </w:r>
          </w:p>
          <w:p w:rsidR="00000000" w:rsidRPr="000C7F6C" w:rsidP="000C7F6C">
            <w:pPr>
              <w:pStyle w:val="ListBullet2"/>
            </w:pPr>
            <w:r w:rsidRPr="000C7F6C">
              <w:t>manage files and directories using standard naming conventions and version control protocols</w:t>
            </w:r>
          </w:p>
          <w:p w:rsidR="00000000" w:rsidRPr="000C7F6C" w:rsidP="000C7F6C">
            <w:pPr>
              <w:pStyle w:val="ListBullet"/>
            </w:pPr>
            <w:r w:rsidRPr="000C7F6C">
              <w:t>initiative and flexibility in the context of tr</w:t>
            </w:r>
            <w:r w:rsidRPr="000C7F6C">
              <w:t>oubleshooting and solving problems as they arise during the authoring process</w:t>
            </w:r>
          </w:p>
          <w:p w:rsidR="00000000" w:rsidRPr="000C7F6C" w:rsidP="000C7F6C">
            <w:pPr>
              <w:pStyle w:val="ListBullet"/>
            </w:pPr>
            <w:r w:rsidRPr="000C7F6C">
              <w:t>self-management and planning skills sufficient to:</w:t>
            </w:r>
          </w:p>
          <w:p w:rsidR="00000000" w:rsidRPr="000C7F6C" w:rsidP="000C7F6C">
            <w:pPr>
              <w:pStyle w:val="ListBullet2"/>
            </w:pPr>
            <w:r w:rsidRPr="000C7F6C">
              <w:t>prioritise work tasks</w:t>
            </w:r>
          </w:p>
          <w:p w:rsidR="00000000" w:rsidRPr="000C7F6C" w:rsidP="000C7F6C">
            <w:pPr>
              <w:pStyle w:val="ListBullet2"/>
            </w:pPr>
            <w:r w:rsidRPr="000C7F6C">
              <w:t>meet deadlines</w:t>
            </w:r>
          </w:p>
          <w:p w:rsidR="00000000" w:rsidP="000C7F6C">
            <w:pPr>
              <w:pStyle w:val="ListBullet2"/>
              <w:rPr>
                <w:lang w:val="en-NZ"/>
              </w:rPr>
            </w:pPr>
            <w:r w:rsidRPr="000C7F6C">
              <w:t>seek expert assistance as required</w:t>
            </w:r>
          </w:p>
        </w:tc>
      </w:tr>
      <w:tr w:rsidTr="00CA05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SpecialBold"/>
              </w:rPr>
              <w:t>Required knowledge</w:t>
            </w:r>
          </w:p>
        </w:tc>
      </w:tr>
      <w:tr w:rsidTr="00CA05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ListBullet"/>
            </w:pPr>
            <w:r w:rsidRPr="000C7F6C">
              <w:t xml:space="preserve">scope and applicability of industry-standard authoring software </w:t>
            </w:r>
          </w:p>
          <w:p w:rsidR="00000000" w:rsidRPr="000C7F6C" w:rsidP="000C7F6C">
            <w:pPr>
              <w:pStyle w:val="ListBullet"/>
            </w:pPr>
            <w:r w:rsidRPr="000C7F6C">
              <w:t>technical requirements for integrating digital content for use on a range of delivery platforms, including:</w:t>
            </w:r>
          </w:p>
          <w:p w:rsidR="00000000" w:rsidRPr="000C7F6C" w:rsidP="000C7F6C">
            <w:pPr>
              <w:pStyle w:val="ListBullet2"/>
            </w:pPr>
            <w:r w:rsidRPr="000C7F6C">
              <w:t>animation</w:t>
            </w:r>
          </w:p>
          <w:p w:rsidR="00000000" w:rsidRPr="000C7F6C" w:rsidP="000C7F6C">
            <w:pPr>
              <w:pStyle w:val="ListBullet2"/>
            </w:pPr>
            <w:r w:rsidRPr="000C7F6C">
              <w:t>graphics</w:t>
            </w:r>
          </w:p>
          <w:p w:rsidR="00000000" w:rsidRPr="000C7F6C" w:rsidP="000C7F6C">
            <w:pPr>
              <w:pStyle w:val="ListBullet2"/>
            </w:pPr>
            <w:r w:rsidRPr="000C7F6C">
              <w:t>text</w:t>
            </w:r>
          </w:p>
          <w:p w:rsidR="00000000" w:rsidRPr="000C7F6C" w:rsidP="000C7F6C">
            <w:pPr>
              <w:pStyle w:val="ListBullet2"/>
            </w:pPr>
            <w:r w:rsidRPr="000C7F6C">
              <w:t>video</w:t>
            </w:r>
          </w:p>
          <w:p w:rsidR="00000000" w:rsidRPr="000C7F6C" w:rsidP="000C7F6C">
            <w:pPr>
              <w:pStyle w:val="ListBullet2"/>
            </w:pPr>
            <w:r w:rsidRPr="000C7F6C">
              <w:t>audio</w:t>
            </w:r>
          </w:p>
          <w:p w:rsidR="00000000" w:rsidRPr="000C7F6C" w:rsidP="000C7F6C">
            <w:pPr>
              <w:pStyle w:val="ListBullet"/>
            </w:pPr>
            <w:r w:rsidRPr="000C7F6C">
              <w:t>user-centred design principles</w:t>
            </w:r>
          </w:p>
          <w:p w:rsidR="00000000" w:rsidRPr="000C7F6C" w:rsidP="000C7F6C">
            <w:pPr>
              <w:pStyle w:val="ListBullet"/>
            </w:pPr>
            <w:r w:rsidRPr="000C7F6C">
              <w:t>design principles of layout and composition</w:t>
            </w:r>
          </w:p>
          <w:p w:rsidR="00000000" w:rsidRPr="000C7F6C" w:rsidP="000C7F6C">
            <w:pPr>
              <w:pStyle w:val="ListBullet"/>
            </w:pPr>
            <w:r w:rsidRPr="000C7F6C">
              <w:t>industry knowledge, including:</w:t>
            </w:r>
          </w:p>
          <w:p w:rsidR="00000000" w:rsidRPr="000C7F6C" w:rsidP="000C7F6C">
            <w:pPr>
              <w:pStyle w:val="ListBullet2"/>
            </w:pPr>
            <w:r w:rsidRPr="000C7F6C">
              <w:t>roles and responsibilities of project team members, e.g. designers, content creators, information architects, programmers and coders</w:t>
            </w:r>
          </w:p>
          <w:p w:rsidR="00000000" w:rsidRPr="000C7F6C" w:rsidP="000C7F6C">
            <w:pPr>
              <w:pStyle w:val="ListBullet2"/>
            </w:pPr>
            <w:r w:rsidRPr="000C7F6C">
              <w:t>sound understanding of the relationship between</w:t>
            </w:r>
            <w:r w:rsidRPr="000C7F6C">
              <w:t xml:space="preserve"> technical and creative aspects and requirements of interactive media projects</w:t>
            </w:r>
          </w:p>
          <w:p w:rsidR="00000000" w:rsidRPr="000C7F6C" w:rsidP="000C7F6C">
            <w:pPr>
              <w:pStyle w:val="ListBullet2"/>
            </w:pPr>
            <w:r w:rsidRPr="000C7F6C">
              <w:t>sound knowledge of the features of a range of delivery platforms</w:t>
            </w:r>
          </w:p>
          <w:p w:rsidR="00000000" w:rsidRPr="000C7F6C" w:rsidP="000C7F6C">
            <w:pPr>
              <w:pStyle w:val="ListBullet2"/>
            </w:pPr>
            <w:r w:rsidRPr="000C7F6C">
              <w:t>markup and scripting languages as they apply to relevant authoring software</w:t>
            </w:r>
          </w:p>
          <w:p w:rsidR="00000000" w:rsidRPr="000C7F6C" w:rsidP="000C7F6C">
            <w:pPr>
              <w:pStyle w:val="ListBullet2"/>
            </w:pPr>
            <w:r w:rsidRPr="000C7F6C">
              <w:t>W3C Accessibility standards</w:t>
            </w:r>
          </w:p>
          <w:p w:rsidR="00000000" w:rsidRPr="000C7F6C" w:rsidP="000C7F6C">
            <w:pPr>
              <w:pStyle w:val="ListBullet2"/>
            </w:pPr>
            <w:r w:rsidRPr="000C7F6C">
              <w:t xml:space="preserve">purpose </w:t>
            </w:r>
            <w:r w:rsidRPr="000C7F6C">
              <w:t>and process of validation and the role of interoperability standards</w:t>
            </w:r>
          </w:p>
          <w:p w:rsidR="00000000" w:rsidRPr="000C7F6C" w:rsidP="000C7F6C">
            <w:pPr>
              <w:pStyle w:val="ListBullet2"/>
            </w:pPr>
            <w:r w:rsidRPr="000C7F6C">
              <w:t>issues and challenges that arise in developing interactive media products</w:t>
            </w:r>
          </w:p>
          <w:p w:rsidR="00000000" w:rsidRPr="000C7F6C" w:rsidP="000C7F6C">
            <w:pPr>
              <w:pStyle w:val="ListBullet"/>
            </w:pPr>
            <w:r w:rsidRPr="000C7F6C">
              <w:t>OHS standards as they relate to working on computers for periods of time</w:t>
            </w:r>
          </w:p>
        </w:tc>
      </w:tr>
    </w:tbl>
    <w:p w:rsidR="00000000" w:rsidRPr="000C7F6C" w:rsidP="000C7F6C">
      <w:pPr>
        <w:pStyle w:val="BodyText"/>
      </w:pPr>
    </w:p>
    <w:p w:rsidR="00000000" w:rsidRPr="000C7F6C" w:rsidP="000C7F6C">
      <w:pPr>
        <w:pStyle w:val="AllowPageBreak"/>
      </w:pPr>
    </w:p>
    <w:p w:rsidR="00000000" w:rsidRPr="000C7F6C" w:rsidP="000C7F6C">
      <w:pPr>
        <w:pStyle w:val="Heading1"/>
      </w:pPr>
      <w:bookmarkStart w:id="10" w:name="O_71220"/>
      <w:bookmarkEnd w:id="10"/>
      <w:r w:rsidRPr="000C7F6C">
        <w:t>Evidence Guide</w:t>
      </w:r>
    </w:p>
    <w:tbl>
      <w:tblPr>
        <w:tblW w:w="9570" w:type="dxa"/>
        <w:tblLayout w:type="fixed"/>
        <w:tblCellMar>
          <w:left w:w="62" w:type="dxa"/>
          <w:right w:w="62" w:type="dxa"/>
        </w:tblCellMar>
        <w:tblLook w:val="0000"/>
      </w:tblPr>
      <w:tblGrid>
        <w:gridCol w:w="3908"/>
        <w:gridCol w:w="5662"/>
      </w:tblGrid>
      <w:tr w:rsidTr="00CA05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SpecialBold"/>
              </w:rPr>
              <w:t>EVIDENCE GUIDE</w:t>
            </w:r>
          </w:p>
        </w:tc>
      </w:tr>
      <w:tr w:rsidTr="00CA05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t>The Evidence Guide provides advice on assessment and must be read in conjunction with the performance criteria, required skills and knowledge, range statement and the Assessment Guidelines for the Training Package.</w:t>
            </w:r>
          </w:p>
        </w:tc>
      </w:tr>
      <w:tr w:rsidTr="00CA05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p>
        </w:tc>
      </w:tr>
      <w:tr w:rsidTr="00CA05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BodyText"/>
            </w:pPr>
            <w:r w:rsidRPr="000C7F6C">
              <w:t>Evidence of the following is essential:</w:t>
            </w:r>
          </w:p>
          <w:p w:rsidR="00000000" w:rsidRPr="000C7F6C" w:rsidP="000C7F6C">
            <w:pPr>
              <w:pStyle w:val="ListBullet"/>
            </w:pPr>
            <w:r w:rsidRPr="000C7F6C">
              <w:t>development of an integrated and fully functional interactive media product that:</w:t>
            </w:r>
          </w:p>
          <w:p w:rsidR="00000000" w:rsidRPr="000C7F6C" w:rsidP="000C7F6C">
            <w:pPr>
              <w:pStyle w:val="ListBullet2"/>
            </w:pPr>
            <w:r w:rsidRPr="000C7F6C">
              <w:t xml:space="preserve">conforms to design specifications </w:t>
            </w:r>
          </w:p>
          <w:p w:rsidR="00000000" w:rsidRPr="000C7F6C" w:rsidP="000C7F6C">
            <w:pPr>
              <w:pStyle w:val="ListBullet2"/>
            </w:pPr>
            <w:r w:rsidRPr="000C7F6C">
              <w:t>meets W3C Accessibility standards</w:t>
            </w:r>
          </w:p>
          <w:p w:rsidR="00000000" w:rsidRPr="000C7F6C" w:rsidP="000C7F6C">
            <w:pPr>
              <w:pStyle w:val="ListBullet2"/>
            </w:pPr>
            <w:r w:rsidRPr="000C7F6C">
              <w:t>demonstrates creativity in design solutions</w:t>
            </w:r>
          </w:p>
          <w:p w:rsidR="00000000" w:rsidP="000C7F6C">
            <w:pPr>
              <w:pStyle w:val="ListBullet"/>
              <w:rPr>
                <w:lang w:val="en-NZ"/>
              </w:rPr>
            </w:pPr>
            <w:r w:rsidRPr="000C7F6C">
              <w:t>collaborative approach to work.</w:t>
            </w:r>
          </w:p>
        </w:tc>
      </w:tr>
      <w:tr w:rsidTr="00CA05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BodyText"/>
            </w:pPr>
            <w:r w:rsidRPr="000C7F6C">
              <w:t>Assessment must ensure:</w:t>
            </w:r>
          </w:p>
          <w:p w:rsidR="00000000" w:rsidRPr="000C7F6C" w:rsidP="000C7F6C">
            <w:pPr>
              <w:pStyle w:val="ListBullet"/>
            </w:pPr>
            <w:r w:rsidRPr="000C7F6C">
              <w:t>access toa range of resources, equipment and current industry-standard software as listed in the range statement</w:t>
            </w:r>
          </w:p>
          <w:p w:rsidR="00000000" w:rsidRPr="000C7F6C" w:rsidP="000C7F6C">
            <w:pPr>
              <w:pStyle w:val="ListBullet"/>
            </w:pPr>
            <w:r w:rsidRPr="000C7F6C">
              <w:t>access to appropriate learning and assessment support when required</w:t>
            </w:r>
          </w:p>
          <w:p w:rsidR="00000000" w:rsidP="000C7F6C">
            <w:pPr>
              <w:pStyle w:val="ListBullet"/>
              <w:rPr>
                <w:lang w:val="en-NZ"/>
              </w:rPr>
            </w:pPr>
            <w:r w:rsidRPr="000C7F6C">
              <w:t>use of culturally appropriate processes and techniques appropriate to the l</w:t>
            </w:r>
            <w:r w:rsidRPr="000C7F6C">
              <w:t>anguage and literacy capacity of learners and the work being performed.</w:t>
            </w:r>
          </w:p>
        </w:tc>
      </w:tr>
      <w:tr w:rsidTr="00CA05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BodyText"/>
            </w:pPr>
            <w:r w:rsidRPr="000C7F6C">
              <w:t>A range of assessment methods should be used to assess practical skills and knowledge. The following examples are appropriate for this unit:</w:t>
            </w:r>
          </w:p>
          <w:p w:rsidR="00000000" w:rsidRPr="000C7F6C" w:rsidP="000C7F6C">
            <w:pPr>
              <w:pStyle w:val="ListBullet"/>
            </w:pPr>
            <w:r w:rsidRPr="000C7F6C">
              <w:t>direct questioning combined with review of portfolios of evidence and third-party workplace reports of on-the-job performance</w:t>
            </w:r>
          </w:p>
          <w:p w:rsidR="00000000" w:rsidRPr="000C7F6C" w:rsidP="000C7F6C">
            <w:pPr>
              <w:pStyle w:val="ListBullet"/>
            </w:pPr>
            <w:r w:rsidRPr="000C7F6C">
              <w:t>evaluation of at least two interactive products authored by the candidate</w:t>
            </w:r>
          </w:p>
          <w:p w:rsidR="00000000" w:rsidP="000C7F6C">
            <w:pPr>
              <w:pStyle w:val="ListBullet"/>
              <w:rPr>
                <w:lang w:val="en-NZ"/>
              </w:rPr>
            </w:pPr>
            <w:r w:rsidRPr="000C7F6C">
              <w:t>written or oral questioning to test knowledge of the pro</w:t>
            </w:r>
            <w:r w:rsidRPr="000C7F6C">
              <w:t>cesses followed to develop an interactive product and the respective roles and responsibilities of team members.</w:t>
            </w:r>
          </w:p>
        </w:tc>
      </w:tr>
      <w:tr w:rsidTr="00CA05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BodyText"/>
            </w:pPr>
            <w:r w:rsidRPr="000C7F6C">
              <w:t>Holistic assessment with other units relevant to the industry sector, workplace and job role is recommende</w:t>
            </w:r>
            <w:r w:rsidRPr="000C7F6C">
              <w:t>d, for example:</w:t>
            </w:r>
          </w:p>
          <w:p w:rsidR="00000000" w:rsidRPr="000C7F6C" w:rsidP="000C7F6C">
            <w:pPr>
              <w:pStyle w:val="ListBullet"/>
            </w:pPr>
            <w:r w:rsidRPr="000C7F6C">
              <w:t>CUFDIG404A Apply scripting language in authoring</w:t>
            </w:r>
          </w:p>
          <w:p w:rsidR="00000000" w:rsidRPr="000C7F6C" w:rsidP="000C7F6C">
            <w:pPr>
              <w:pStyle w:val="ListBullet"/>
            </w:pPr>
            <w:r w:rsidRPr="000C7F6C">
              <w:t>ICAU4207B Apply web authoring tool to convert client data for websites.</w:t>
            </w:r>
          </w:p>
        </w:tc>
      </w:tr>
    </w:tbl>
    <w:p w:rsidR="00000000" w:rsidRPr="000C7F6C" w:rsidP="000C7F6C">
      <w:pPr>
        <w:pStyle w:val="BodyText"/>
      </w:pPr>
    </w:p>
    <w:p w:rsidR="00000000" w:rsidRPr="000C7F6C" w:rsidP="000C7F6C">
      <w:pPr>
        <w:pStyle w:val="AllowPageBreak"/>
      </w:pPr>
    </w:p>
    <w:p w:rsidR="00000000" w:rsidRPr="000C7F6C" w:rsidP="000C7F6C">
      <w:pPr>
        <w:pStyle w:val="Heading1"/>
      </w:pPr>
      <w:bookmarkStart w:id="11" w:name="O_71221"/>
      <w:bookmarkEnd w:id="11"/>
      <w:r w:rsidRPr="000C7F6C">
        <w:t>Range Statement</w:t>
      </w:r>
    </w:p>
    <w:tbl>
      <w:tblPr>
        <w:tblW w:w="0" w:type="auto"/>
        <w:tblLayout w:type="fixed"/>
        <w:tblCellMar>
          <w:left w:w="62" w:type="dxa"/>
          <w:right w:w="62" w:type="dxa"/>
        </w:tblCellMar>
        <w:tblLook w:val="0000"/>
      </w:tblPr>
      <w:tblGrid>
        <w:gridCol w:w="3487"/>
        <w:gridCol w:w="5035"/>
      </w:tblGrid>
      <w:tr w:rsidTr="00CA05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SpecialBold"/>
              </w:rPr>
              <w:t>RANGE STATEMENT</w:t>
            </w:r>
          </w:p>
        </w:tc>
      </w:tr>
      <w:tr w:rsidTr="00CA05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t>The range statement relates to the unit of competency as a whole. It allows for different work environments and situations that may affect performance. Bold italicised wording, if used in the performance criteria, is detailed below. Essential operating con</w:t>
            </w:r>
            <w:r w:rsidRPr="000C7F6C">
              <w:t>ditions that may be present with training and assessment (depending on the work situation, needs of the candidate, accessibility of the item, and local industry and regional contexts) may also be included.</w:t>
            </w:r>
          </w:p>
        </w:tc>
      </w:tr>
      <w:tr w:rsidTr="00CA051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BoldandItalics"/>
              </w:rPr>
              <w:t>Design specifications</w:t>
            </w:r>
            <w:r w:rsidRPr="000C7F6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ListBullet"/>
            </w:pPr>
            <w:r w:rsidRPr="000C7F6C">
              <w:t>creative requirements</w:t>
            </w:r>
          </w:p>
          <w:p w:rsidR="00000000" w:rsidRPr="000C7F6C" w:rsidP="000C7F6C">
            <w:pPr>
              <w:pStyle w:val="ListBullet"/>
            </w:pPr>
            <w:r w:rsidRPr="000C7F6C">
              <w:t>navigation design</w:t>
            </w:r>
          </w:p>
          <w:p w:rsidR="00000000" w:rsidRPr="000C7F6C" w:rsidP="000C7F6C">
            <w:pPr>
              <w:pStyle w:val="ListBullet"/>
            </w:pPr>
            <w:r w:rsidRPr="000C7F6C">
              <w:t>priority levels of W3C Accessibility standards</w:t>
            </w:r>
          </w:p>
          <w:p w:rsidR="00000000" w:rsidRPr="000C7F6C" w:rsidP="000C7F6C">
            <w:pPr>
              <w:pStyle w:val="ListBullet"/>
            </w:pPr>
            <w:r w:rsidRPr="000C7F6C">
              <w:t>storyboards</w:t>
            </w:r>
          </w:p>
          <w:p w:rsidR="00000000" w:rsidRPr="000C7F6C" w:rsidP="000C7F6C">
            <w:pPr>
              <w:pStyle w:val="ListBullet"/>
            </w:pPr>
            <w:r w:rsidRPr="000C7F6C">
              <w:t>technical specifications, including:</w:t>
            </w:r>
          </w:p>
          <w:p w:rsidR="00000000" w:rsidRPr="000C7F6C" w:rsidP="000C7F6C">
            <w:pPr>
              <w:pStyle w:val="ListBullet2"/>
            </w:pPr>
            <w:r w:rsidRPr="000C7F6C">
              <w:t>disk space</w:t>
            </w:r>
          </w:p>
          <w:p w:rsidR="00000000" w:rsidRPr="000C7F6C" w:rsidP="000C7F6C">
            <w:pPr>
              <w:pStyle w:val="ListBullet2"/>
            </w:pPr>
            <w:r w:rsidRPr="000C7F6C">
              <w:t>delivery platform</w:t>
            </w:r>
          </w:p>
          <w:p w:rsidR="00000000" w:rsidRPr="000C7F6C" w:rsidP="000C7F6C">
            <w:pPr>
              <w:pStyle w:val="ListBullet2"/>
            </w:pPr>
            <w:r w:rsidRPr="000C7F6C">
              <w:t>file format for final product</w:t>
            </w:r>
          </w:p>
          <w:p w:rsidR="00000000" w:rsidRPr="000C7F6C" w:rsidP="000C7F6C">
            <w:pPr>
              <w:pStyle w:val="ListBullet"/>
            </w:pPr>
            <w:r w:rsidRPr="000C7F6C">
              <w:t>time</w:t>
            </w:r>
          </w:p>
          <w:p w:rsidR="00000000" w:rsidP="000C7F6C">
            <w:pPr>
              <w:pStyle w:val="ListBullet"/>
              <w:rPr>
                <w:lang w:val="en-NZ"/>
              </w:rPr>
            </w:pPr>
            <w:r w:rsidRPr="000C7F6C">
              <w:t>user interface design.</w:t>
            </w:r>
          </w:p>
        </w:tc>
      </w:tr>
      <w:tr w:rsidTr="00CA051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BoldandItalics"/>
              </w:rPr>
              <w:t>Productions</w:t>
            </w:r>
            <w:r w:rsidRPr="000C7F6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ListBullet"/>
            </w:pPr>
            <w:r w:rsidRPr="000C7F6C">
              <w:t>e-commerce</w:t>
            </w:r>
          </w:p>
          <w:p w:rsidR="00000000" w:rsidRPr="000C7F6C" w:rsidP="000C7F6C">
            <w:pPr>
              <w:pStyle w:val="ListBullet"/>
            </w:pPr>
            <w:r w:rsidRPr="000C7F6C">
              <w:t>educational product</w:t>
            </w:r>
          </w:p>
          <w:p w:rsidR="00000000" w:rsidRPr="000C7F6C" w:rsidP="000C7F6C">
            <w:pPr>
              <w:pStyle w:val="ListBullet"/>
            </w:pPr>
            <w:r w:rsidRPr="000C7F6C">
              <w:t>game</w:t>
            </w:r>
          </w:p>
          <w:p w:rsidR="00000000" w:rsidRPr="000C7F6C" w:rsidP="000C7F6C">
            <w:pPr>
              <w:pStyle w:val="ListBullet"/>
            </w:pPr>
            <w:r w:rsidRPr="000C7F6C">
              <w:t>information product</w:t>
            </w:r>
          </w:p>
          <w:p w:rsidR="00000000" w:rsidRPr="000C7F6C" w:rsidP="000C7F6C">
            <w:pPr>
              <w:pStyle w:val="ListBullet"/>
            </w:pPr>
            <w:r w:rsidRPr="000C7F6C">
              <w:t>interactive application</w:t>
            </w:r>
          </w:p>
          <w:p w:rsidR="00000000" w:rsidRPr="000C7F6C" w:rsidP="000C7F6C">
            <w:pPr>
              <w:pStyle w:val="ListBullet"/>
            </w:pPr>
            <w:r w:rsidRPr="000C7F6C">
              <w:t>promotional product</w:t>
            </w:r>
          </w:p>
          <w:p w:rsidR="00000000" w:rsidRPr="000C7F6C" w:rsidP="000C7F6C">
            <w:pPr>
              <w:pStyle w:val="ListBullet"/>
            </w:pPr>
            <w:r w:rsidRPr="000C7F6C">
              <w:t>training product</w:t>
            </w:r>
          </w:p>
          <w:p w:rsidR="00000000" w:rsidP="000C7F6C">
            <w:pPr>
              <w:pStyle w:val="ListBullet"/>
              <w:rPr>
                <w:lang w:val="en-NZ"/>
              </w:rPr>
            </w:pPr>
            <w:r w:rsidRPr="000C7F6C">
              <w:t>website.</w:t>
            </w:r>
          </w:p>
        </w:tc>
      </w:tr>
      <w:tr w:rsidTr="00CA051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BoldandItalics"/>
              </w:rPr>
              <w:t>Media assets</w:t>
            </w:r>
            <w:r w:rsidRPr="000C7F6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ListBullet"/>
            </w:pPr>
            <w:r w:rsidRPr="000C7F6C">
              <w:t>animation</w:t>
            </w:r>
          </w:p>
          <w:p w:rsidR="00000000" w:rsidRPr="000C7F6C" w:rsidP="000C7F6C">
            <w:pPr>
              <w:pStyle w:val="ListBullet"/>
            </w:pPr>
            <w:r w:rsidRPr="000C7F6C">
              <w:t>audio</w:t>
            </w:r>
          </w:p>
          <w:p w:rsidR="00000000" w:rsidRPr="000C7F6C" w:rsidP="000C7F6C">
            <w:pPr>
              <w:pStyle w:val="ListBullet"/>
            </w:pPr>
            <w:r w:rsidRPr="000C7F6C">
              <w:t>graphics</w:t>
            </w:r>
          </w:p>
          <w:p w:rsidR="00000000" w:rsidRPr="000C7F6C" w:rsidP="000C7F6C">
            <w:pPr>
              <w:pStyle w:val="ListBullet"/>
            </w:pPr>
            <w:r w:rsidRPr="000C7F6C">
              <w:t>images</w:t>
            </w:r>
          </w:p>
          <w:p w:rsidR="00000000" w:rsidRPr="000C7F6C" w:rsidP="000C7F6C">
            <w:pPr>
              <w:pStyle w:val="ListBullet"/>
            </w:pPr>
            <w:r w:rsidRPr="000C7F6C">
              <w:t>text</w:t>
            </w:r>
          </w:p>
          <w:p w:rsidR="00000000" w:rsidP="000C7F6C">
            <w:pPr>
              <w:pStyle w:val="ListBullet"/>
              <w:rPr>
                <w:lang w:val="en-NZ"/>
              </w:rPr>
            </w:pPr>
            <w:r w:rsidRPr="000C7F6C">
              <w:t>video.</w:t>
            </w:r>
          </w:p>
        </w:tc>
      </w:tr>
      <w:tr w:rsidTr="00CA051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BoldandItalics"/>
              </w:rPr>
              <w:t>Relevant personnel</w:t>
            </w:r>
            <w:r w:rsidRPr="000C7F6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ListBullet"/>
            </w:pPr>
            <w:r w:rsidRPr="000C7F6C">
              <w:t>animator</w:t>
            </w:r>
          </w:p>
          <w:p w:rsidR="00000000" w:rsidRPr="000C7F6C" w:rsidP="000C7F6C">
            <w:pPr>
              <w:pStyle w:val="ListBullet"/>
            </w:pPr>
            <w:r w:rsidRPr="000C7F6C">
              <w:t>artist</w:t>
            </w:r>
          </w:p>
          <w:p w:rsidR="00000000" w:rsidRPr="000C7F6C" w:rsidP="000C7F6C">
            <w:pPr>
              <w:pStyle w:val="ListBullet"/>
            </w:pPr>
            <w:r w:rsidRPr="000C7F6C">
              <w:t>asset creator</w:t>
            </w:r>
          </w:p>
          <w:p w:rsidR="00000000" w:rsidRPr="000C7F6C" w:rsidP="000C7F6C">
            <w:pPr>
              <w:pStyle w:val="ListBullet"/>
            </w:pPr>
            <w:r w:rsidRPr="000C7F6C">
              <w:t>graphic designer</w:t>
            </w:r>
          </w:p>
          <w:p w:rsidR="00000000" w:rsidRPr="000C7F6C" w:rsidP="000C7F6C">
            <w:pPr>
              <w:pStyle w:val="ListBullet"/>
            </w:pPr>
            <w:r w:rsidRPr="000C7F6C">
              <w:t>graphic interface designer</w:t>
            </w:r>
          </w:p>
          <w:p w:rsidR="00000000" w:rsidRPr="000C7F6C" w:rsidP="000C7F6C">
            <w:pPr>
              <w:pStyle w:val="ListBullet"/>
            </w:pPr>
            <w:r w:rsidRPr="000C7F6C">
              <w:t>instructional designer</w:t>
            </w:r>
          </w:p>
          <w:p w:rsidR="00000000" w:rsidRPr="000C7F6C" w:rsidP="000C7F6C">
            <w:pPr>
              <w:pStyle w:val="ListBullet"/>
            </w:pPr>
            <w:r w:rsidRPr="000C7F6C">
              <w:t>navigation designer</w:t>
            </w:r>
          </w:p>
          <w:p w:rsidR="00000000" w:rsidRPr="000C7F6C" w:rsidP="000C7F6C">
            <w:pPr>
              <w:pStyle w:val="ListBullet"/>
            </w:pPr>
            <w:r w:rsidRPr="000C7F6C">
              <w:t>programmer</w:t>
            </w:r>
          </w:p>
          <w:p w:rsidR="00000000" w:rsidRPr="000C7F6C" w:rsidP="000C7F6C">
            <w:pPr>
              <w:pStyle w:val="ListBullet"/>
            </w:pPr>
            <w:r w:rsidRPr="000C7F6C">
              <w:t>project manager</w:t>
            </w:r>
          </w:p>
          <w:p w:rsidR="00000000" w:rsidRPr="000C7F6C" w:rsidP="000C7F6C">
            <w:pPr>
              <w:pStyle w:val="ListBullet"/>
            </w:pPr>
            <w:r w:rsidRPr="000C7F6C">
              <w:t>sound engineer</w:t>
            </w:r>
          </w:p>
          <w:p w:rsidR="00000000" w:rsidRPr="000C7F6C" w:rsidP="000C7F6C">
            <w:pPr>
              <w:pStyle w:val="ListBullet"/>
            </w:pPr>
            <w:r w:rsidRPr="000C7F6C">
              <w:t>video producer</w:t>
            </w:r>
          </w:p>
          <w:p w:rsidR="00000000" w:rsidP="000C7F6C">
            <w:pPr>
              <w:pStyle w:val="ListBullet"/>
              <w:rPr>
                <w:lang w:val="en-NZ"/>
              </w:rPr>
            </w:pPr>
            <w:r w:rsidRPr="000C7F6C">
              <w:t>other specialist staff.</w:t>
            </w:r>
          </w:p>
        </w:tc>
      </w:tr>
      <w:tr w:rsidTr="00CA051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t xml:space="preserve">Industry-standard </w:t>
            </w:r>
            <w:r w:rsidRPr="000C7F6C">
              <w:rPr>
                <w:rStyle w:val="BoldandItalics"/>
              </w:rPr>
              <w:t>authoring software</w:t>
            </w:r>
            <w:r w:rsidRPr="000C7F6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ListBullet"/>
            </w:pPr>
            <w:r w:rsidRPr="000C7F6C">
              <w:t>Authorware</w:t>
            </w:r>
          </w:p>
          <w:p w:rsidR="00000000" w:rsidRPr="000C7F6C" w:rsidP="000C7F6C">
            <w:pPr>
              <w:pStyle w:val="ListBullet"/>
            </w:pPr>
            <w:r w:rsidRPr="000C7F6C">
              <w:t xml:space="preserve">Breeze </w:t>
            </w:r>
          </w:p>
          <w:p w:rsidR="00000000" w:rsidRPr="000C7F6C" w:rsidP="000C7F6C">
            <w:pPr>
              <w:pStyle w:val="ListBullet"/>
            </w:pPr>
            <w:r w:rsidRPr="000C7F6C">
              <w:t>Captivate</w:t>
            </w:r>
          </w:p>
          <w:p w:rsidR="00000000" w:rsidRPr="000C7F6C" w:rsidP="000C7F6C">
            <w:pPr>
              <w:pStyle w:val="ListBullet"/>
            </w:pPr>
            <w:r w:rsidRPr="000C7F6C">
              <w:t>Contribute</w:t>
            </w:r>
          </w:p>
          <w:p w:rsidR="00000000" w:rsidRPr="000C7F6C" w:rsidP="000C7F6C">
            <w:pPr>
              <w:pStyle w:val="ListBullet"/>
            </w:pPr>
            <w:r w:rsidRPr="000C7F6C">
              <w:t>Director</w:t>
            </w:r>
          </w:p>
          <w:p w:rsidR="00000000" w:rsidRPr="000C7F6C" w:rsidP="000C7F6C">
            <w:pPr>
              <w:pStyle w:val="ListBullet"/>
            </w:pPr>
            <w:r w:rsidRPr="000C7F6C">
              <w:t>Dreamweaver</w:t>
            </w:r>
          </w:p>
          <w:p w:rsidR="00000000" w:rsidRPr="000C7F6C" w:rsidP="000C7F6C">
            <w:pPr>
              <w:pStyle w:val="ListBullet"/>
            </w:pPr>
            <w:r w:rsidRPr="000C7F6C">
              <w:t>Flash</w:t>
            </w:r>
          </w:p>
          <w:p w:rsidR="00000000" w:rsidRPr="000C7F6C" w:rsidP="000C7F6C">
            <w:pPr>
              <w:pStyle w:val="ListBullet"/>
            </w:pPr>
            <w:r w:rsidRPr="000C7F6C">
              <w:t>GoLive</w:t>
            </w:r>
          </w:p>
          <w:p w:rsidR="00000000" w:rsidRPr="000C7F6C" w:rsidP="000C7F6C">
            <w:pPr>
              <w:pStyle w:val="ListBullet"/>
            </w:pPr>
            <w:r w:rsidRPr="000C7F6C">
              <w:t>PageMill</w:t>
            </w:r>
          </w:p>
          <w:p w:rsidR="00000000" w:rsidRPr="000C7F6C" w:rsidP="000C7F6C">
            <w:pPr>
              <w:pStyle w:val="ListBullet"/>
            </w:pPr>
            <w:r w:rsidRPr="000C7F6C">
              <w:t>RoboDemo</w:t>
            </w:r>
          </w:p>
          <w:p w:rsidR="00000000" w:rsidRPr="000C7F6C" w:rsidP="000C7F6C">
            <w:pPr>
              <w:pStyle w:val="ListBullet"/>
            </w:pPr>
            <w:r w:rsidRPr="000C7F6C">
              <w:t>graphics software, including:</w:t>
            </w:r>
          </w:p>
          <w:p w:rsidR="00000000" w:rsidRPr="000C7F6C" w:rsidP="000C7F6C">
            <w:pPr>
              <w:pStyle w:val="ListBullet2"/>
            </w:pPr>
            <w:r w:rsidRPr="000C7F6C">
              <w:t>Photoshop</w:t>
            </w:r>
          </w:p>
          <w:p w:rsidR="00000000" w:rsidRPr="000C7F6C" w:rsidP="000C7F6C">
            <w:pPr>
              <w:pStyle w:val="ListBullet2"/>
            </w:pPr>
            <w:r w:rsidRPr="000C7F6C">
              <w:t>Fireworks</w:t>
            </w:r>
          </w:p>
          <w:p w:rsidR="00000000" w:rsidRPr="000C7F6C" w:rsidP="000C7F6C">
            <w:pPr>
              <w:pStyle w:val="ListBullet2"/>
            </w:pPr>
            <w:r w:rsidRPr="000C7F6C">
              <w:t>Illustrator</w:t>
            </w:r>
          </w:p>
          <w:p w:rsidR="00000000" w:rsidP="000C7F6C">
            <w:pPr>
              <w:pStyle w:val="ListBullet"/>
              <w:rPr>
                <w:lang w:val="en-NZ"/>
              </w:rPr>
            </w:pPr>
            <w:r w:rsidRPr="000C7F6C">
              <w:t>simulation software, such as LabView.</w:t>
            </w:r>
          </w:p>
        </w:tc>
      </w:tr>
      <w:tr w:rsidTr="00CA051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BoldandItalics"/>
              </w:rPr>
              <w:t>Delivery platform</w:t>
            </w:r>
            <w:r w:rsidRPr="000C7F6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ListBullet"/>
            </w:pPr>
            <w:r w:rsidRPr="000C7F6C">
              <w:t>CD</w:t>
            </w:r>
          </w:p>
          <w:p w:rsidR="00000000" w:rsidRPr="000C7F6C" w:rsidP="000C7F6C">
            <w:pPr>
              <w:pStyle w:val="ListBullet"/>
            </w:pPr>
            <w:r w:rsidRPr="000C7F6C">
              <w:t>DVD</w:t>
            </w:r>
          </w:p>
          <w:p w:rsidR="00000000" w:rsidRPr="000C7F6C" w:rsidP="000C7F6C">
            <w:pPr>
              <w:pStyle w:val="ListBullet"/>
            </w:pPr>
            <w:r w:rsidRPr="000C7F6C">
              <w:t>internet</w:t>
            </w:r>
          </w:p>
          <w:p w:rsidR="00000000" w:rsidRPr="000C7F6C" w:rsidP="000C7F6C">
            <w:pPr>
              <w:pStyle w:val="ListBullet"/>
            </w:pPr>
            <w:r w:rsidRPr="000C7F6C">
              <w:t>kiosk</w:t>
            </w:r>
          </w:p>
          <w:p w:rsidR="00000000" w:rsidRPr="000C7F6C" w:rsidP="000C7F6C">
            <w:pPr>
              <w:pStyle w:val="ListBullet"/>
            </w:pPr>
            <w:r w:rsidRPr="000C7F6C">
              <w:t>mobile phone</w:t>
            </w:r>
          </w:p>
          <w:p w:rsidR="00000000" w:rsidRPr="000C7F6C" w:rsidP="000C7F6C">
            <w:pPr>
              <w:pStyle w:val="ListBullet"/>
            </w:pPr>
            <w:r w:rsidRPr="000C7F6C">
              <w:t>personal digital assistant (PDA)</w:t>
            </w:r>
          </w:p>
          <w:p w:rsidR="00000000" w:rsidP="000C7F6C">
            <w:pPr>
              <w:pStyle w:val="ListBullet"/>
              <w:rPr>
                <w:lang w:val="en-NZ"/>
              </w:rPr>
            </w:pPr>
            <w:r w:rsidRPr="000C7F6C">
              <w:t>other wireless/mobile devices.</w:t>
            </w:r>
          </w:p>
        </w:tc>
      </w:tr>
      <w:tr w:rsidTr="00CA051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BoldandItalics"/>
              </w:rPr>
              <w:t>Markup and scripting languages</w:t>
            </w:r>
            <w:r w:rsidRPr="000C7F6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ListBullet"/>
            </w:pPr>
            <w:r w:rsidRPr="000C7F6C">
              <w:t>ActionScript</w:t>
            </w:r>
          </w:p>
          <w:p w:rsidR="00000000" w:rsidRPr="000C7F6C" w:rsidP="000C7F6C">
            <w:pPr>
              <w:pStyle w:val="ListBullet"/>
            </w:pPr>
            <w:r w:rsidRPr="000C7F6C">
              <w:t>HTML</w:t>
            </w:r>
          </w:p>
          <w:p w:rsidR="00000000" w:rsidRPr="000C7F6C" w:rsidP="000C7F6C">
            <w:pPr>
              <w:pStyle w:val="ListBullet"/>
            </w:pPr>
            <w:r w:rsidRPr="000C7F6C">
              <w:t>JavaScript</w:t>
            </w:r>
          </w:p>
          <w:p w:rsidR="00000000" w:rsidRPr="000C7F6C" w:rsidP="000C7F6C">
            <w:pPr>
              <w:pStyle w:val="ListBullet"/>
            </w:pPr>
            <w:r w:rsidRPr="000C7F6C">
              <w:t>Lingo</w:t>
            </w:r>
          </w:p>
          <w:p w:rsidR="00000000" w:rsidRPr="000C7F6C" w:rsidP="000C7F6C">
            <w:pPr>
              <w:pStyle w:val="ListBullet"/>
            </w:pPr>
            <w:r w:rsidRPr="000C7F6C">
              <w:t>XML</w:t>
            </w:r>
          </w:p>
          <w:p w:rsidR="00000000" w:rsidP="000C7F6C">
            <w:pPr>
              <w:pStyle w:val="ListBullet"/>
              <w:rPr>
                <w:lang w:val="en-NZ"/>
              </w:rPr>
            </w:pPr>
            <w:r w:rsidRPr="000C7F6C">
              <w:t>other proprietary scripting languages.</w:t>
            </w:r>
          </w:p>
        </w:tc>
      </w:tr>
      <w:tr w:rsidTr="00CA051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BoldandItalics"/>
              </w:rPr>
              <w:t>Output file formats</w:t>
            </w:r>
            <w:r w:rsidRPr="000C7F6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ListBullet"/>
            </w:pPr>
            <w:r w:rsidRPr="000C7F6C">
              <w:t>DIR/DCR</w:t>
            </w:r>
          </w:p>
          <w:p w:rsidR="00000000" w:rsidRPr="000C7F6C" w:rsidP="000C7F6C">
            <w:pPr>
              <w:pStyle w:val="ListBullet"/>
            </w:pPr>
            <w:r w:rsidRPr="000C7F6C">
              <w:t>FLA/SWF</w:t>
            </w:r>
          </w:p>
          <w:p w:rsidR="00000000" w:rsidRPr="000C7F6C" w:rsidP="000C7F6C">
            <w:pPr>
              <w:pStyle w:val="ListBullet"/>
            </w:pPr>
            <w:r w:rsidRPr="000C7F6C">
              <w:t>HTML</w:t>
            </w:r>
          </w:p>
          <w:p w:rsidR="00000000" w:rsidRPr="000C7F6C" w:rsidP="000C7F6C">
            <w:pPr>
              <w:pStyle w:val="ListBullet"/>
            </w:pPr>
            <w:r w:rsidRPr="000C7F6C">
              <w:t>PDB</w:t>
            </w:r>
          </w:p>
          <w:p w:rsidR="00000000" w:rsidRPr="000C7F6C" w:rsidP="000C7F6C">
            <w:pPr>
              <w:pStyle w:val="ListBullet"/>
            </w:pPr>
            <w:r w:rsidRPr="000C7F6C">
              <w:t>PDF</w:t>
            </w:r>
          </w:p>
          <w:p w:rsidR="00000000" w:rsidRPr="000C7F6C" w:rsidP="000C7F6C">
            <w:pPr>
              <w:pStyle w:val="ListBullet"/>
            </w:pPr>
            <w:r w:rsidRPr="000C7F6C">
              <w:t>PRC</w:t>
            </w:r>
          </w:p>
          <w:p w:rsidR="00000000" w:rsidRPr="000C7F6C" w:rsidP="000C7F6C">
            <w:pPr>
              <w:pStyle w:val="ListBullet"/>
            </w:pPr>
            <w:r w:rsidRPr="000C7F6C">
              <w:t>TXT</w:t>
            </w:r>
          </w:p>
          <w:p w:rsidR="00000000" w:rsidRPr="000C7F6C" w:rsidP="000C7F6C">
            <w:pPr>
              <w:pStyle w:val="ListBullet"/>
            </w:pPr>
            <w:r w:rsidRPr="000C7F6C">
              <w:t>WAP</w:t>
            </w:r>
          </w:p>
          <w:p w:rsidR="00000000" w:rsidRPr="000C7F6C" w:rsidP="000C7F6C">
            <w:pPr>
              <w:pStyle w:val="ListBullet"/>
            </w:pPr>
            <w:r w:rsidRPr="000C7F6C">
              <w:t>XML</w:t>
            </w:r>
          </w:p>
          <w:p w:rsidR="00000000" w:rsidRPr="000C7F6C" w:rsidP="000C7F6C">
            <w:pPr>
              <w:pStyle w:val="ListBullet"/>
            </w:pPr>
            <w:r w:rsidRPr="000C7F6C">
              <w:t>other proprietary formats.</w:t>
            </w:r>
          </w:p>
        </w:tc>
      </w:tr>
    </w:tbl>
    <w:p w:rsidR="00CA051D" w:rsidP="000C7F6C">
      <w:pPr>
        <w:pStyle w:val="BodyText"/>
      </w:pPr>
    </w:p>
    <w:p w:rsidR="00CA051D" w:rsidP="000C7F6C">
      <w:pPr>
        <w:pStyle w:val="BodyText"/>
      </w:pPr>
    </w:p>
    <w:p w:rsidR="00000000" w:rsidRPr="000C7F6C" w:rsidP="000C7F6C">
      <w:pPr>
        <w:pStyle w:val="Heading1"/>
      </w:pPr>
      <w:bookmarkStart w:id="12" w:name="O_71222"/>
      <w:bookmarkEnd w:id="12"/>
      <w:r w:rsidRPr="000C7F6C">
        <w:t>Unit Sector(s)</w:t>
      </w:r>
    </w:p>
    <w:tbl>
      <w:tblPr>
        <w:tblW w:w="0" w:type="auto"/>
        <w:tblLayout w:type="fixed"/>
        <w:tblCellMar>
          <w:left w:w="62" w:type="dxa"/>
          <w:right w:w="62" w:type="dxa"/>
        </w:tblCellMar>
        <w:tblLook w:val="0000"/>
      </w:tblPr>
      <w:tblGrid>
        <w:gridCol w:w="2654"/>
        <w:gridCol w:w="5868"/>
      </w:tblGrid>
      <w:tr w:rsidTr="00CA051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BodyText"/>
            </w:pPr>
          </w:p>
        </w:tc>
      </w:tr>
    </w:tbl>
    <w:p w:rsidR="00000000" w:rsidRPr="000C7F6C" w:rsidP="000C7F6C">
      <w:pPr>
        <w:pStyle w:val="BodyText"/>
      </w:pPr>
    </w:p>
    <w:p w:rsidR="00000000" w:rsidRPr="000C7F6C" w:rsidP="000C7F6C">
      <w:pPr>
        <w:pStyle w:val="AllowPageBreak"/>
      </w:pPr>
    </w:p>
    <w:p w:rsidR="00000000" w:rsidRPr="000C7F6C" w:rsidP="000C7F6C">
      <w:pPr>
        <w:pStyle w:val="Heading1"/>
      </w:pPr>
      <w:bookmarkStart w:id="13" w:name="O_155161"/>
      <w:bookmarkEnd w:id="13"/>
      <w:r w:rsidRPr="000C7F6C">
        <w:t>Competency field</w:t>
      </w:r>
    </w:p>
    <w:tbl>
      <w:tblPr>
        <w:tblW w:w="0" w:type="auto"/>
        <w:tblLayout w:type="fixed"/>
        <w:tblCellMar>
          <w:left w:w="62" w:type="dxa"/>
          <w:right w:w="62" w:type="dxa"/>
        </w:tblCellMar>
        <w:tblLook w:val="0000"/>
      </w:tblPr>
      <w:tblGrid>
        <w:gridCol w:w="2778"/>
        <w:gridCol w:w="5744"/>
      </w:tblGrid>
      <w:tr w:rsidTr="00CA051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BodyText"/>
            </w:pPr>
            <w:r w:rsidRPr="000C7F6C">
              <w:t>Visual communication - digital content and imaging</w:t>
            </w:r>
          </w:p>
        </w:tc>
      </w:tr>
    </w:tbl>
    <w:p w:rsidR="00000000" w:rsidRPr="000C7F6C" w:rsidP="000C7F6C">
      <w:pPr>
        <w:pStyle w:val="BodyText"/>
      </w:pPr>
    </w:p>
    <w:p w:rsidR="00000000" w:rsidRPr="000C7F6C" w:rsidP="000C7F6C">
      <w:pPr>
        <w:pStyle w:val="AllowPageBreak"/>
      </w:pPr>
    </w:p>
    <w:p w:rsidR="00000000" w:rsidRPr="000C7F6C" w:rsidP="000C7F6C">
      <w:pPr>
        <w:pStyle w:val="Heading1"/>
      </w:pPr>
      <w:bookmarkStart w:id="14" w:name="O_155160"/>
      <w:bookmarkEnd w:id="14"/>
      <w:r w:rsidRPr="000C7F6C">
        <w:t>Co-requisite units</w:t>
      </w:r>
    </w:p>
    <w:tbl>
      <w:tblPr>
        <w:tblW w:w="0" w:type="auto"/>
        <w:tblLayout w:type="fixed"/>
        <w:tblCellMar>
          <w:left w:w="62" w:type="dxa"/>
          <w:right w:w="62" w:type="dxa"/>
        </w:tblCellMar>
        <w:tblLook w:val="0000"/>
      </w:tblPr>
      <w:tblGrid>
        <w:gridCol w:w="2641"/>
        <w:gridCol w:w="1322"/>
        <w:gridCol w:w="4559"/>
      </w:tblGrid>
      <w:tr w:rsidTr="00CA05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r w:rsidRPr="000C7F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p>
        </w:tc>
      </w:tr>
      <w:tr w:rsidTr="00CA05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6C">
            <w:pPr>
              <w:pStyle w:val="BodyText"/>
              <w:rPr>
                <w:lang w:val="en-NZ"/>
              </w:rPr>
            </w:pPr>
          </w:p>
        </w:tc>
      </w:tr>
      <w:tr w:rsidTr="00CA05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6C" w:rsidP="000C7F6C">
            <w:pPr>
              <w:pStyle w:val="BodyText"/>
            </w:pPr>
          </w:p>
        </w:tc>
      </w:tr>
    </w:tbl>
    <w:p w:rsidR="00000000" w:rsidRPr="000C7F6C" w:rsidP="000C7F6C">
      <w:pPr>
        <w:pStyle w:val="BodyText"/>
      </w:pPr>
    </w:p>
    <w:p w:rsidR="00000000" w:rsidRPr="000C7F6C" w:rsidP="000C7F6C"/>
    <w:sectPr w:rsidSect="000C7F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F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051D" w:rsidP="00CA05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F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51D" w:rsidP="000C7F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A051D" w:rsidP="000C7F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051D" w:rsidP="000C7F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F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051D" w:rsidP="00CA05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F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51D" w:rsidP="000C7F6C">
    <w:pPr>
      <w:pStyle w:val="Header"/>
      <w:framePr w:wrap="around"/>
    </w:pPr>
    <w:r>
      <w:fldChar w:fldCharType="begin"/>
    </w:r>
    <w:r>
      <w:instrText xml:space="preserve"> TITLE   \* MERGEFORMAT </w:instrText>
    </w:r>
    <w:r>
      <w:fldChar w:fldCharType="separate"/>
    </w:r>
    <w:r>
      <w:t>CUFDIG401A Author interactive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051D" w:rsidP="000C7F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BAB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3CF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D4D2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F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7F6C"/>
    <w:pPr>
      <w:spacing w:before="360" w:after="60"/>
      <w:outlineLvl w:val="0"/>
    </w:pPr>
    <w:rPr>
      <w:sz w:val="32"/>
    </w:rPr>
  </w:style>
  <w:style w:type="paragraph" w:styleId="Heading2">
    <w:name w:val="heading 2"/>
    <w:basedOn w:val="HeadingBase"/>
    <w:next w:val="BodyText"/>
    <w:link w:val="Heading2Char"/>
    <w:qFormat/>
    <w:rsid w:val="000C7F6C"/>
    <w:pPr>
      <w:keepLines/>
      <w:spacing w:before="240" w:after="120"/>
      <w:outlineLvl w:val="1"/>
    </w:pPr>
    <w:rPr>
      <w:sz w:val="28"/>
      <w:szCs w:val="40"/>
    </w:rPr>
  </w:style>
  <w:style w:type="paragraph" w:styleId="Heading3">
    <w:name w:val="heading 3"/>
    <w:basedOn w:val="HeadingBase"/>
    <w:next w:val="BodyText"/>
    <w:link w:val="Heading3Char"/>
    <w:qFormat/>
    <w:rsid w:val="000C7F6C"/>
    <w:pPr>
      <w:spacing w:before="180" w:after="120"/>
      <w:outlineLvl w:val="2"/>
    </w:pPr>
    <w:rPr>
      <w:spacing w:val="-10"/>
      <w:kern w:val="32"/>
    </w:rPr>
  </w:style>
  <w:style w:type="paragraph" w:styleId="Heading4">
    <w:name w:val="heading 4"/>
    <w:basedOn w:val="HeadingBase"/>
    <w:next w:val="BodyText"/>
    <w:link w:val="Heading4Char"/>
    <w:qFormat/>
    <w:rsid w:val="000C7F6C"/>
    <w:pPr>
      <w:spacing w:before="160" w:after="120"/>
      <w:outlineLvl w:val="3"/>
    </w:pPr>
    <w:rPr>
      <w:sz w:val="22"/>
    </w:rPr>
  </w:style>
  <w:style w:type="paragraph" w:styleId="Heading5">
    <w:name w:val="heading 5"/>
    <w:basedOn w:val="HeadingBase"/>
    <w:next w:val="Normal"/>
    <w:link w:val="Heading5Char"/>
    <w:qFormat/>
    <w:rsid w:val="000C7F6C"/>
    <w:pPr>
      <w:spacing w:before="80"/>
      <w:outlineLvl w:val="4"/>
    </w:pPr>
    <w:rPr>
      <w:color w:val="918585"/>
      <w:sz w:val="20"/>
    </w:rPr>
  </w:style>
  <w:style w:type="paragraph" w:styleId="Heading6">
    <w:name w:val="heading 6"/>
    <w:basedOn w:val="HeadingBase"/>
    <w:next w:val="Normal"/>
    <w:link w:val="Heading6Char"/>
    <w:qFormat/>
    <w:rsid w:val="000C7F6C"/>
    <w:pPr>
      <w:spacing w:before="60"/>
      <w:outlineLvl w:val="5"/>
    </w:pPr>
    <w:rPr>
      <w:color w:val="918585"/>
      <w:sz w:val="20"/>
    </w:rPr>
  </w:style>
  <w:style w:type="paragraph" w:styleId="Heading7">
    <w:name w:val="heading 7"/>
    <w:basedOn w:val="Normal"/>
    <w:next w:val="Normal"/>
    <w:link w:val="Heading7Char"/>
    <w:qFormat/>
    <w:rsid w:val="000C7F6C"/>
    <w:pPr>
      <w:ind w:left="720"/>
      <w:outlineLvl w:val="6"/>
    </w:pPr>
    <w:rPr>
      <w:i/>
    </w:rPr>
  </w:style>
  <w:style w:type="paragraph" w:styleId="Heading8">
    <w:name w:val="heading 8"/>
    <w:basedOn w:val="Normal"/>
    <w:next w:val="Normal"/>
    <w:link w:val="Heading8Char"/>
    <w:qFormat/>
    <w:rsid w:val="000C7F6C"/>
    <w:pPr>
      <w:ind w:left="720"/>
      <w:outlineLvl w:val="7"/>
    </w:pPr>
    <w:rPr>
      <w:i/>
    </w:rPr>
  </w:style>
  <w:style w:type="paragraph" w:styleId="Heading9">
    <w:name w:val="heading 9"/>
    <w:basedOn w:val="Normal"/>
    <w:next w:val="Normal"/>
    <w:link w:val="Heading9Char"/>
    <w:qFormat/>
    <w:rsid w:val="000C7F6C"/>
    <w:pPr>
      <w:ind w:left="720"/>
      <w:outlineLvl w:val="8"/>
    </w:pPr>
    <w:rPr>
      <w:i/>
    </w:rPr>
  </w:style>
  <w:style w:type="character" w:default="1" w:styleId="DefaultParagraphFont">
    <w:name w:val="Default Paragraph Font"/>
    <w:uiPriority w:val="1"/>
    <w:unhideWhenUsed/>
    <w:rsid w:val="000C7F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F6C"/>
  </w:style>
  <w:style w:type="character" w:customStyle="1" w:styleId="Heading1Char">
    <w:name w:val="Heading 1 Char"/>
    <w:basedOn w:val="DefaultParagraphFont"/>
    <w:link w:val="Heading1"/>
    <w:rsid w:val="000C7F6C"/>
    <w:rPr>
      <w:rFonts w:ascii="Times New Roman" w:eastAsia="Times New Roman" w:hAnsi="Times New Roman" w:cs="Times New Roman"/>
      <w:b/>
      <w:sz w:val="32"/>
      <w:szCs w:val="20"/>
      <w:lang w:eastAsia="en-US"/>
    </w:rPr>
  </w:style>
  <w:style w:type="paragraph" w:styleId="BodyText">
    <w:name w:val="Body Text"/>
    <w:basedOn w:val="Normal"/>
    <w:link w:val="BodyTextChar"/>
    <w:rsid w:val="000C7F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7F6C"/>
    <w:rPr>
      <w:rFonts w:ascii="Times New Roman" w:eastAsia="Times New Roman" w:hAnsi="Times New Roman" w:cs="Times New Roman"/>
      <w:sz w:val="24"/>
      <w:lang w:val="en-US" w:eastAsia="en-US"/>
    </w:rPr>
  </w:style>
  <w:style w:type="paragraph" w:styleId="Footer">
    <w:name w:val="footer"/>
    <w:basedOn w:val="Normal"/>
    <w:link w:val="FooterChar"/>
    <w:rsid w:val="000C7F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F6C"/>
    <w:rPr>
      <w:rFonts w:ascii="Times New Roman" w:eastAsia="Times New Roman" w:hAnsi="Times New Roman" w:cs="Times New Roman"/>
      <w:sz w:val="16"/>
      <w:lang w:val="en-US" w:eastAsia="en-US"/>
    </w:rPr>
  </w:style>
  <w:style w:type="paragraph" w:styleId="List">
    <w:name w:val="List"/>
    <w:basedOn w:val="BodyText"/>
    <w:next w:val="BodyText"/>
    <w:rsid w:val="000C7F6C"/>
    <w:pPr>
      <w:tabs>
        <w:tab w:val="left" w:pos="340"/>
      </w:tabs>
      <w:spacing w:before="60" w:after="60"/>
      <w:ind w:left="340" w:hanging="340"/>
    </w:pPr>
  </w:style>
  <w:style w:type="paragraph" w:styleId="ListBullet">
    <w:name w:val="List Bullet"/>
    <w:basedOn w:val="List"/>
    <w:rsid w:val="000C7F6C"/>
    <w:pPr>
      <w:numPr>
        <w:numId w:val="13"/>
      </w:numPr>
      <w:tabs>
        <w:tab w:val="clear" w:pos="340"/>
      </w:tabs>
      <w:spacing w:before="40" w:after="40"/>
    </w:pPr>
  </w:style>
  <w:style w:type="character" w:customStyle="1" w:styleId="SpecialBold">
    <w:name w:val="Special Bold"/>
    <w:basedOn w:val="DefaultParagraphFont"/>
    <w:rsid w:val="000C7F6C"/>
    <w:rPr>
      <w:b/>
      <w:spacing w:val="0"/>
    </w:rPr>
  </w:style>
  <w:style w:type="paragraph" w:styleId="ListBullet2">
    <w:name w:val="List Bullet 2"/>
    <w:basedOn w:val="List2"/>
    <w:rsid w:val="000C7F6C"/>
    <w:pPr>
      <w:numPr>
        <w:numId w:val="14"/>
      </w:numPr>
      <w:tabs>
        <w:tab w:val="clear" w:pos="680"/>
      </w:tabs>
    </w:pPr>
  </w:style>
  <w:style w:type="paragraph" w:styleId="Header">
    <w:name w:val="header"/>
    <w:basedOn w:val="Normal"/>
    <w:link w:val="HeaderChar"/>
    <w:rsid w:val="000C7F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F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7F6C"/>
    <w:pPr>
      <w:spacing w:before="240" w:after="120"/>
      <w:outlineLvl w:val="0"/>
    </w:pPr>
    <w:rPr>
      <w:rFonts w:ascii="Times New Roman" w:hAnsi="Times New Roman"/>
      <w:b/>
      <w:sz w:val="28"/>
    </w:rPr>
  </w:style>
  <w:style w:type="paragraph" w:customStyle="1" w:styleId="AllowPageBreak">
    <w:name w:val="AllowPageBreak"/>
    <w:rsid w:val="000C7F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7F6C"/>
    <w:rPr>
      <w:b/>
      <w:i/>
      <w:u w:val="none"/>
    </w:rPr>
  </w:style>
  <w:style w:type="character" w:customStyle="1" w:styleId="Heading2Char">
    <w:name w:val="Heading 2 Char"/>
    <w:basedOn w:val="DefaultParagraphFont"/>
    <w:link w:val="Heading2"/>
    <w:rsid w:val="000C7F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F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F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F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F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F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7F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7F6C"/>
    <w:rPr>
      <w:rFonts w:ascii="Courier New" w:eastAsia="Times New Roman" w:hAnsi="Courier New" w:cs="Times New Roman"/>
      <w:i/>
      <w:szCs w:val="20"/>
      <w:lang w:val="en-US" w:eastAsia="en-US"/>
    </w:rPr>
  </w:style>
  <w:style w:type="paragraph" w:customStyle="1" w:styleId="HeadingBase">
    <w:name w:val="Heading Base"/>
    <w:rsid w:val="000C7F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F6C"/>
    <w:pPr>
      <w:tabs>
        <w:tab w:val="right" w:leader="dot" w:pos="9072"/>
      </w:tabs>
      <w:ind w:left="567"/>
    </w:pPr>
    <w:rPr>
      <w:szCs w:val="22"/>
    </w:rPr>
  </w:style>
  <w:style w:type="paragraph" w:customStyle="1" w:styleId="TOCBase">
    <w:name w:val="TOC Base"/>
    <w:rsid w:val="000C7F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F6C"/>
    <w:pPr>
      <w:tabs>
        <w:tab w:val="right" w:leader="dot" w:pos="9072"/>
      </w:tabs>
      <w:spacing w:before="40" w:after="40"/>
      <w:ind w:left="284"/>
    </w:pPr>
    <w:rPr>
      <w:rFonts w:ascii="Times New Roman" w:hAnsi="Times New Roman"/>
    </w:rPr>
  </w:style>
  <w:style w:type="paragraph" w:styleId="TOC1">
    <w:name w:val="toc 1"/>
    <w:basedOn w:val="TOCBase"/>
    <w:next w:val="Normal"/>
    <w:rsid w:val="000C7F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7F6C"/>
    <w:pPr>
      <w:spacing w:before="5040"/>
      <w:jc w:val="center"/>
    </w:pPr>
    <w:rPr>
      <w:sz w:val="48"/>
      <w:szCs w:val="72"/>
      <w:lang w:val="en-US"/>
    </w:rPr>
  </w:style>
  <w:style w:type="character" w:customStyle="1" w:styleId="TitleChar">
    <w:name w:val="Title Char"/>
    <w:basedOn w:val="DefaultParagraphFont"/>
    <w:link w:val="Title"/>
    <w:rsid w:val="000C7F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F6C"/>
    <w:pPr>
      <w:tabs>
        <w:tab w:val="left" w:pos="3600"/>
        <w:tab w:val="left" w:pos="3958"/>
      </w:tabs>
    </w:pPr>
  </w:style>
  <w:style w:type="paragraph" w:customStyle="1" w:styleId="Note">
    <w:name w:val="Note"/>
    <w:basedOn w:val="BodyText"/>
    <w:rsid w:val="000C7F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F6C"/>
    <w:pPr>
      <w:framePr w:wrap="auto" w:hAnchor="text" w:y="6049"/>
    </w:pPr>
    <w:rPr>
      <w:color w:val="000000"/>
      <w:sz w:val="40"/>
    </w:rPr>
  </w:style>
  <w:style w:type="paragraph" w:customStyle="1" w:styleId="TOCTitle">
    <w:name w:val="TOCTitle"/>
    <w:basedOn w:val="Heading1"/>
    <w:rsid w:val="000C7F6C"/>
    <w:pPr>
      <w:spacing w:after="240"/>
      <w:jc w:val="center"/>
      <w:outlineLvl w:val="9"/>
    </w:pPr>
    <w:rPr>
      <w:caps/>
    </w:rPr>
  </w:style>
  <w:style w:type="paragraph" w:customStyle="1" w:styleId="Version">
    <w:name w:val="Version"/>
    <w:rsid w:val="000C7F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F6C"/>
    <w:pPr>
      <w:keepNext w:val="0"/>
      <w:tabs>
        <w:tab w:val="right" w:pos="4176"/>
      </w:tabs>
      <w:ind w:left="198" w:hanging="198"/>
    </w:pPr>
    <w:rPr>
      <w:rFonts w:ascii="Garamond" w:hAnsi="Garamond"/>
    </w:rPr>
  </w:style>
  <w:style w:type="paragraph" w:styleId="IndexHeading">
    <w:name w:val="index heading"/>
    <w:basedOn w:val="Normal"/>
    <w:next w:val="Index1"/>
    <w:semiHidden/>
    <w:rsid w:val="000C7F6C"/>
    <w:pPr>
      <w:spacing w:before="120" w:after="120"/>
    </w:pPr>
    <w:rPr>
      <w:rFonts w:ascii="Arial" w:hAnsi="Arial"/>
      <w:b/>
      <w:color w:val="918585"/>
      <w:sz w:val="24"/>
    </w:rPr>
  </w:style>
  <w:style w:type="paragraph" w:customStyle="1" w:styleId="Chapter">
    <w:name w:val="Chapter"/>
    <w:basedOn w:val="Normal"/>
    <w:rsid w:val="000C7F6C"/>
    <w:pPr>
      <w:spacing w:before="240"/>
    </w:pPr>
    <w:rPr>
      <w:rFonts w:ascii="Times New Roman" w:hAnsi="Times New Roman"/>
      <w:smallCaps/>
      <w:spacing w:val="80"/>
      <w:sz w:val="28"/>
    </w:rPr>
  </w:style>
  <w:style w:type="paragraph" w:customStyle="1" w:styleId="InChapter">
    <w:name w:val="InChapter"/>
    <w:basedOn w:val="Heading3"/>
    <w:rsid w:val="000C7F6C"/>
    <w:pPr>
      <w:spacing w:after="240"/>
      <w:outlineLvl w:val="9"/>
    </w:pPr>
    <w:rPr>
      <w:noProof/>
    </w:rPr>
  </w:style>
  <w:style w:type="paragraph" w:styleId="Index2">
    <w:name w:val="index 2"/>
    <w:basedOn w:val="Normal"/>
    <w:next w:val="Normal"/>
    <w:semiHidden/>
    <w:rsid w:val="000C7F6C"/>
    <w:pPr>
      <w:tabs>
        <w:tab w:val="right" w:pos="4176"/>
      </w:tabs>
      <w:ind w:left="568" w:hanging="284"/>
    </w:pPr>
    <w:rPr>
      <w:rFonts w:ascii="Garamond" w:hAnsi="Garamond"/>
    </w:rPr>
  </w:style>
  <w:style w:type="paragraph" w:customStyle="1" w:styleId="Byline">
    <w:name w:val="Byline"/>
    <w:rsid w:val="000C7F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F6C"/>
    <w:pPr>
      <w:tabs>
        <w:tab w:val="clear" w:pos="3600"/>
        <w:tab w:val="clear" w:pos="3958"/>
      </w:tabs>
      <w:jc w:val="right"/>
    </w:pPr>
  </w:style>
  <w:style w:type="character" w:styleId="Emphasis">
    <w:name w:val="Emphasis"/>
    <w:basedOn w:val="DefaultParagraphFont"/>
    <w:qFormat/>
    <w:rsid w:val="000C7F6C"/>
    <w:rPr>
      <w:i/>
    </w:rPr>
  </w:style>
  <w:style w:type="paragraph" w:styleId="Caption">
    <w:name w:val="caption"/>
    <w:basedOn w:val="BodyText"/>
    <w:next w:val="Normal"/>
    <w:qFormat/>
    <w:rsid w:val="000C7F6C"/>
    <w:pPr>
      <w:framePr w:w="2268" w:hSpace="181" w:vSpace="181" w:wrap="around" w:vAnchor="text" w:hAnchor="page" w:x="1135" w:y="285" w:anchorLock="1"/>
    </w:pPr>
    <w:rPr>
      <w:i/>
    </w:rPr>
  </w:style>
  <w:style w:type="paragraph" w:customStyle="1" w:styleId="MiniTOCTitle">
    <w:name w:val="MiniTOCTitle"/>
    <w:basedOn w:val="Heading4"/>
    <w:rsid w:val="000C7F6C"/>
    <w:pPr>
      <w:spacing w:before="240"/>
      <w:outlineLvl w:val="9"/>
    </w:pPr>
    <w:rPr>
      <w:noProof/>
      <w:sz w:val="24"/>
    </w:rPr>
  </w:style>
  <w:style w:type="paragraph" w:customStyle="1" w:styleId="MiniTOCItem">
    <w:name w:val="MiniTOCItem"/>
    <w:basedOn w:val="ListBullet"/>
    <w:rsid w:val="000C7F6C"/>
    <w:pPr>
      <w:numPr>
        <w:numId w:val="0"/>
      </w:numPr>
      <w:tabs>
        <w:tab w:val="right" w:leader="dot" w:pos="6521"/>
      </w:tabs>
      <w:spacing w:before="0" w:after="0"/>
    </w:pPr>
  </w:style>
  <w:style w:type="paragraph" w:customStyle="1" w:styleId="TOFTitle">
    <w:name w:val="TOFTitle"/>
    <w:basedOn w:val="TOCTitle"/>
    <w:rsid w:val="000C7F6C"/>
  </w:style>
  <w:style w:type="paragraph" w:styleId="TableofFigures">
    <w:name w:val="table of figures"/>
    <w:basedOn w:val="Normal"/>
    <w:next w:val="Normal"/>
    <w:semiHidden/>
    <w:rsid w:val="000C7F6C"/>
    <w:pPr>
      <w:tabs>
        <w:tab w:val="right" w:leader="dot" w:pos="9072"/>
      </w:tabs>
      <w:ind w:left="970" w:hanging="403"/>
    </w:pPr>
    <w:rPr>
      <w:rFonts w:ascii="Times New Roman" w:hAnsi="Times New Roman"/>
      <w:b/>
    </w:rPr>
  </w:style>
  <w:style w:type="paragraph" w:styleId="ListNumber">
    <w:name w:val="List Number"/>
    <w:basedOn w:val="List"/>
    <w:rsid w:val="000C7F6C"/>
    <w:pPr>
      <w:numPr>
        <w:numId w:val="11"/>
      </w:numPr>
    </w:pPr>
  </w:style>
  <w:style w:type="character" w:customStyle="1" w:styleId="WingdingSymbols">
    <w:name w:val="Wingding Symbols"/>
    <w:rsid w:val="000C7F6C"/>
    <w:rPr>
      <w:rFonts w:ascii="Wingdings" w:hAnsi="Wingdings"/>
    </w:rPr>
  </w:style>
  <w:style w:type="paragraph" w:customStyle="1" w:styleId="TableHeading">
    <w:name w:val="Table Heading"/>
    <w:basedOn w:val="HeadingBase"/>
    <w:rsid w:val="000C7F6C"/>
    <w:pPr>
      <w:keepLines/>
      <w:pBdr>
        <w:bottom w:val="single" w:sz="6" w:space="1" w:color="918585"/>
      </w:pBdr>
      <w:spacing w:before="240"/>
    </w:pPr>
  </w:style>
  <w:style w:type="character" w:customStyle="1" w:styleId="HotSpot">
    <w:name w:val="HotSpot"/>
    <w:rsid w:val="000C7F6C"/>
    <w:rPr>
      <w:color w:val="0033CC"/>
      <w:u w:val="none"/>
    </w:rPr>
  </w:style>
  <w:style w:type="paragraph" w:customStyle="1" w:styleId="BodyTextRight">
    <w:name w:val="Body Text Right"/>
    <w:basedOn w:val="BodyText"/>
    <w:rsid w:val="000C7F6C"/>
    <w:pPr>
      <w:spacing w:before="0" w:after="0"/>
      <w:jc w:val="right"/>
    </w:pPr>
  </w:style>
  <w:style w:type="paragraph" w:styleId="Index3">
    <w:name w:val="index 3"/>
    <w:basedOn w:val="ListNumber2"/>
    <w:next w:val="Normal"/>
    <w:semiHidden/>
    <w:rsid w:val="000C7F6C"/>
    <w:pPr>
      <w:numPr>
        <w:numId w:val="0"/>
      </w:numPr>
      <w:tabs>
        <w:tab w:val="right" w:leader="dot" w:pos="4176"/>
      </w:tabs>
    </w:pPr>
  </w:style>
  <w:style w:type="paragraph" w:styleId="ListNumber2">
    <w:name w:val="List Number 2"/>
    <w:basedOn w:val="List2"/>
    <w:rsid w:val="000C7F6C"/>
    <w:pPr>
      <w:numPr>
        <w:numId w:val="10"/>
      </w:numPr>
      <w:tabs>
        <w:tab w:val="clear" w:pos="1060"/>
      </w:tabs>
    </w:pPr>
  </w:style>
  <w:style w:type="paragraph" w:customStyle="1" w:styleId="MarginNote">
    <w:name w:val="Margin Note"/>
    <w:basedOn w:val="BodyText"/>
    <w:rsid w:val="000C7F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F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F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7F6C"/>
    <w:rPr>
      <w:sz w:val="32"/>
    </w:rPr>
  </w:style>
  <w:style w:type="paragraph" w:customStyle="1" w:styleId="HeadingProcedure">
    <w:name w:val="Heading Procedure"/>
    <w:basedOn w:val="HeadingBase"/>
    <w:next w:val="Normal"/>
    <w:rsid w:val="000C7F6C"/>
    <w:pPr>
      <w:tabs>
        <w:tab w:val="left" w:pos="0"/>
      </w:tabs>
      <w:spacing w:before="120" w:after="60"/>
    </w:pPr>
    <w:rPr>
      <w:i/>
      <w:color w:val="918585"/>
      <w:sz w:val="22"/>
    </w:rPr>
  </w:style>
  <w:style w:type="paragraph" w:customStyle="1" w:styleId="TableBodyText">
    <w:name w:val="Table Body Text"/>
    <w:basedOn w:val="BodyText"/>
    <w:rsid w:val="000C7F6C"/>
    <w:pPr>
      <w:spacing w:before="60" w:after="60"/>
    </w:pPr>
  </w:style>
  <w:style w:type="paragraph" w:styleId="ListContinue">
    <w:name w:val="List Continue"/>
    <w:basedOn w:val="List"/>
    <w:rsid w:val="000C7F6C"/>
    <w:pPr>
      <w:ind w:firstLine="0"/>
    </w:pPr>
  </w:style>
  <w:style w:type="paragraph" w:customStyle="1" w:styleId="ListNote">
    <w:name w:val="List Note"/>
    <w:basedOn w:val="List"/>
    <w:rsid w:val="000C7F6C"/>
    <w:pPr>
      <w:pBdr>
        <w:top w:val="single" w:sz="6" w:space="2" w:color="918585"/>
        <w:bottom w:val="single" w:sz="6" w:space="2" w:color="918585"/>
      </w:pBdr>
      <w:tabs>
        <w:tab w:val="left" w:pos="1021"/>
      </w:tabs>
      <w:ind w:firstLine="0"/>
    </w:pPr>
  </w:style>
  <w:style w:type="paragraph" w:customStyle="1" w:styleId="Warning">
    <w:name w:val="Warning"/>
    <w:basedOn w:val="BodyText"/>
    <w:rsid w:val="000C7F6C"/>
    <w:pPr>
      <w:shd w:val="clear" w:color="auto" w:fill="D9D9D9"/>
      <w:tabs>
        <w:tab w:val="left" w:pos="992"/>
      </w:tabs>
      <w:ind w:left="119" w:right="119"/>
    </w:pPr>
    <w:rPr>
      <w:sz w:val="20"/>
    </w:rPr>
  </w:style>
  <w:style w:type="paragraph" w:customStyle="1" w:styleId="MarginIcons">
    <w:name w:val="Margin Icons"/>
    <w:basedOn w:val="BodyText"/>
    <w:rsid w:val="000C7F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F6C"/>
    <w:rPr>
      <w:rFonts w:ascii="Courier New" w:hAnsi="Courier New"/>
    </w:rPr>
  </w:style>
  <w:style w:type="paragraph" w:customStyle="1" w:styleId="NoteBullet">
    <w:name w:val="Note Bullet"/>
    <w:basedOn w:val="Note"/>
    <w:rsid w:val="000C7F6C"/>
    <w:pPr>
      <w:tabs>
        <w:tab w:val="clear" w:pos="680"/>
      </w:tabs>
      <w:spacing w:before="60" w:after="60"/>
    </w:pPr>
  </w:style>
  <w:style w:type="paragraph" w:customStyle="1" w:styleId="SubHeading2">
    <w:name w:val="SubHeading2"/>
    <w:basedOn w:val="HeadingBase"/>
    <w:rsid w:val="000C7F6C"/>
    <w:pPr>
      <w:spacing w:before="240" w:after="60"/>
    </w:pPr>
    <w:rPr>
      <w:sz w:val="20"/>
    </w:rPr>
  </w:style>
  <w:style w:type="paragraph" w:customStyle="1" w:styleId="SubHeading1">
    <w:name w:val="SubHeading1"/>
    <w:basedOn w:val="HeadingBase"/>
    <w:rsid w:val="000C7F6C"/>
    <w:pPr>
      <w:spacing w:before="240" w:after="60"/>
    </w:pPr>
    <w:rPr>
      <w:color w:val="918585"/>
      <w:sz w:val="22"/>
    </w:rPr>
  </w:style>
  <w:style w:type="paragraph" w:customStyle="1" w:styleId="SideHeading">
    <w:name w:val="Side Heading"/>
    <w:basedOn w:val="HeadingBase"/>
    <w:rsid w:val="000C7F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F6C"/>
    <w:pPr>
      <w:numPr>
        <w:numId w:val="12"/>
      </w:numPr>
    </w:pPr>
  </w:style>
  <w:style w:type="paragraph" w:styleId="PlainText">
    <w:name w:val="Plain Text"/>
    <w:basedOn w:val="Normal"/>
    <w:link w:val="PlainTextChar"/>
    <w:rsid w:val="000C7F6C"/>
    <w:rPr>
      <w:sz w:val="20"/>
    </w:rPr>
  </w:style>
  <w:style w:type="character" w:customStyle="1" w:styleId="PlainTextChar">
    <w:name w:val="Plain Text Char"/>
    <w:basedOn w:val="DefaultParagraphFont"/>
    <w:link w:val="PlainText"/>
    <w:rsid w:val="000C7F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7F6C"/>
    <w:rPr>
      <w:b/>
      <w:smallCaps/>
    </w:rPr>
  </w:style>
  <w:style w:type="paragraph" w:customStyle="1" w:styleId="TableListNumber">
    <w:name w:val="Table List Number"/>
    <w:basedOn w:val="ListNumber"/>
    <w:rsid w:val="000C7F6C"/>
    <w:pPr>
      <w:numPr>
        <w:numId w:val="0"/>
      </w:numPr>
    </w:pPr>
  </w:style>
  <w:style w:type="paragraph" w:styleId="TOC4">
    <w:name w:val="toc 4"/>
    <w:basedOn w:val="TOCBase"/>
    <w:next w:val="Normal"/>
    <w:semiHidden/>
    <w:rsid w:val="000C7F6C"/>
    <w:pPr>
      <w:tabs>
        <w:tab w:val="right" w:leader="dot" w:pos="9071"/>
      </w:tabs>
      <w:ind w:left="1701"/>
    </w:pPr>
  </w:style>
  <w:style w:type="paragraph" w:customStyle="1" w:styleId="ListAlpha">
    <w:name w:val="List Alpha"/>
    <w:basedOn w:val="List"/>
    <w:rsid w:val="000C7F6C"/>
    <w:pPr>
      <w:numPr>
        <w:numId w:val="9"/>
      </w:numPr>
    </w:pPr>
  </w:style>
  <w:style w:type="paragraph" w:customStyle="1" w:styleId="ListAlpha2">
    <w:name w:val="List Alpha 2"/>
    <w:basedOn w:val="List2"/>
    <w:rsid w:val="000C7F6C"/>
    <w:pPr>
      <w:numPr>
        <w:numId w:val="8"/>
      </w:numPr>
    </w:pPr>
  </w:style>
  <w:style w:type="paragraph" w:styleId="List2">
    <w:name w:val="List 2"/>
    <w:basedOn w:val="BodyText"/>
    <w:rsid w:val="000C7F6C"/>
    <w:pPr>
      <w:tabs>
        <w:tab w:val="left" w:pos="680"/>
      </w:tabs>
      <w:spacing w:before="60" w:after="60"/>
      <w:ind w:left="680" w:hanging="340"/>
    </w:pPr>
  </w:style>
  <w:style w:type="paragraph" w:styleId="List3">
    <w:name w:val="List 3"/>
    <w:basedOn w:val="BodyText"/>
    <w:rsid w:val="000C7F6C"/>
    <w:pPr>
      <w:tabs>
        <w:tab w:val="left" w:pos="1021"/>
      </w:tabs>
      <w:spacing w:before="60" w:after="60"/>
      <w:ind w:left="1020" w:hanging="340"/>
    </w:pPr>
  </w:style>
  <w:style w:type="paragraph" w:styleId="List4">
    <w:name w:val="List 4"/>
    <w:basedOn w:val="BodyText"/>
    <w:rsid w:val="000C7F6C"/>
    <w:pPr>
      <w:tabs>
        <w:tab w:val="left" w:pos="1361"/>
      </w:tabs>
      <w:spacing w:before="60" w:after="60"/>
      <w:ind w:left="1361" w:hanging="340"/>
    </w:pPr>
  </w:style>
  <w:style w:type="paragraph" w:styleId="List5">
    <w:name w:val="List 5"/>
    <w:basedOn w:val="BodyText"/>
    <w:rsid w:val="000C7F6C"/>
    <w:pPr>
      <w:tabs>
        <w:tab w:val="left" w:pos="1701"/>
      </w:tabs>
      <w:spacing w:before="60" w:after="60"/>
      <w:ind w:left="1701" w:hanging="340"/>
    </w:pPr>
  </w:style>
  <w:style w:type="paragraph" w:styleId="ListBullet3">
    <w:name w:val="List Bullet 3"/>
    <w:basedOn w:val="List3"/>
    <w:rsid w:val="000C7F6C"/>
    <w:pPr>
      <w:numPr>
        <w:numId w:val="15"/>
      </w:numPr>
      <w:tabs>
        <w:tab w:val="clear" w:pos="1021"/>
      </w:tabs>
      <w:ind w:left="1037" w:hanging="357"/>
    </w:pPr>
  </w:style>
  <w:style w:type="paragraph" w:styleId="ListBullet4">
    <w:name w:val="List Bullet 4"/>
    <w:basedOn w:val="List4"/>
    <w:rsid w:val="000C7F6C"/>
    <w:pPr>
      <w:numPr>
        <w:numId w:val="3"/>
      </w:numPr>
    </w:pPr>
  </w:style>
  <w:style w:type="paragraph" w:styleId="ListBullet5">
    <w:name w:val="List Bullet 5"/>
    <w:basedOn w:val="List5"/>
    <w:rsid w:val="000C7F6C"/>
    <w:pPr>
      <w:numPr>
        <w:numId w:val="4"/>
      </w:numPr>
    </w:pPr>
  </w:style>
  <w:style w:type="paragraph" w:styleId="ListContinue2">
    <w:name w:val="List Continue 2"/>
    <w:basedOn w:val="List2"/>
    <w:rsid w:val="000C7F6C"/>
    <w:pPr>
      <w:ind w:firstLine="0"/>
    </w:pPr>
  </w:style>
  <w:style w:type="paragraph" w:styleId="ListContinue3">
    <w:name w:val="List Continue 3"/>
    <w:basedOn w:val="List3"/>
    <w:rsid w:val="000C7F6C"/>
    <w:pPr>
      <w:ind w:left="1021" w:firstLine="0"/>
    </w:pPr>
  </w:style>
  <w:style w:type="paragraph" w:styleId="ListContinue4">
    <w:name w:val="List Continue 4"/>
    <w:basedOn w:val="List4"/>
    <w:rsid w:val="000C7F6C"/>
    <w:pPr>
      <w:ind w:firstLine="0"/>
    </w:pPr>
  </w:style>
  <w:style w:type="paragraph" w:styleId="ListContinue5">
    <w:name w:val="List Continue 5"/>
    <w:basedOn w:val="List5"/>
    <w:rsid w:val="000C7F6C"/>
    <w:pPr>
      <w:ind w:firstLine="0"/>
    </w:pPr>
  </w:style>
  <w:style w:type="paragraph" w:styleId="ListNumber3">
    <w:name w:val="List Number 3"/>
    <w:basedOn w:val="List3"/>
    <w:rsid w:val="000C7F6C"/>
    <w:pPr>
      <w:numPr>
        <w:numId w:val="5"/>
      </w:numPr>
    </w:pPr>
  </w:style>
  <w:style w:type="paragraph" w:styleId="ListNumber4">
    <w:name w:val="List Number 4"/>
    <w:basedOn w:val="List4"/>
    <w:rsid w:val="000C7F6C"/>
    <w:pPr>
      <w:numPr>
        <w:numId w:val="6"/>
      </w:numPr>
    </w:pPr>
  </w:style>
  <w:style w:type="paragraph" w:styleId="ListNumber5">
    <w:name w:val="List Number 5"/>
    <w:basedOn w:val="List5"/>
    <w:rsid w:val="000C7F6C"/>
    <w:pPr>
      <w:numPr>
        <w:numId w:val="7"/>
      </w:numPr>
    </w:pPr>
  </w:style>
  <w:style w:type="paragraph" w:styleId="BlockText">
    <w:name w:val="Block Text"/>
    <w:basedOn w:val="Normal"/>
    <w:rsid w:val="000C7F6C"/>
    <w:pPr>
      <w:spacing w:after="120"/>
      <w:ind w:left="1440" w:right="1440"/>
    </w:pPr>
  </w:style>
  <w:style w:type="character" w:customStyle="1" w:styleId="Subscript">
    <w:name w:val="Subscript"/>
    <w:basedOn w:val="DefaultParagraphFont"/>
    <w:rsid w:val="000C7F6C"/>
    <w:rPr>
      <w:sz w:val="16"/>
      <w:vertAlign w:val="subscript"/>
    </w:rPr>
  </w:style>
  <w:style w:type="character" w:customStyle="1" w:styleId="Superscript">
    <w:name w:val="Superscript"/>
    <w:basedOn w:val="DefaultParagraphFont"/>
    <w:rsid w:val="000C7F6C"/>
    <w:rPr>
      <w:sz w:val="16"/>
      <w:vertAlign w:val="superscript"/>
    </w:rPr>
  </w:style>
  <w:style w:type="character" w:customStyle="1" w:styleId="Symbols">
    <w:name w:val="Symbols"/>
    <w:basedOn w:val="DefaultParagraphFont"/>
    <w:rsid w:val="000C7F6C"/>
    <w:rPr>
      <w:rFonts w:ascii="Symbol" w:hAnsi="Symbol"/>
    </w:rPr>
  </w:style>
  <w:style w:type="character" w:customStyle="1" w:styleId="MenuOptions">
    <w:name w:val="Menu Options"/>
    <w:basedOn w:val="DefaultParagraphFont"/>
    <w:rsid w:val="000C7F6C"/>
    <w:rPr>
      <w:rFonts w:ascii="Arial Narrow" w:hAnsi="Arial Narrow"/>
      <w:smallCaps/>
    </w:rPr>
  </w:style>
  <w:style w:type="character" w:customStyle="1" w:styleId="Buttons">
    <w:name w:val="Buttons"/>
    <w:basedOn w:val="DefaultParagraphFont"/>
    <w:rsid w:val="000C7F6C"/>
    <w:rPr>
      <w:b/>
    </w:rPr>
  </w:style>
  <w:style w:type="character" w:customStyle="1" w:styleId="Underlined">
    <w:name w:val="Underlined"/>
    <w:basedOn w:val="DefaultParagraphFont"/>
    <w:rsid w:val="000C7F6C"/>
    <w:rPr>
      <w:u w:val="single"/>
    </w:rPr>
  </w:style>
  <w:style w:type="paragraph" w:customStyle="1" w:styleId="TableBodyTextRight">
    <w:name w:val="Table Body Text Right"/>
    <w:basedOn w:val="TableBodyText"/>
    <w:rsid w:val="000C7F6C"/>
    <w:pPr>
      <w:widowControl w:val="0"/>
      <w:autoSpaceDE w:val="0"/>
      <w:autoSpaceDN w:val="0"/>
      <w:adjustRightInd w:val="0"/>
      <w:jc w:val="right"/>
    </w:pPr>
    <w:rPr>
      <w:rFonts w:cs="Arial"/>
      <w:szCs w:val="18"/>
    </w:rPr>
  </w:style>
  <w:style w:type="paragraph" w:customStyle="1" w:styleId="CopyrightText">
    <w:name w:val="Copyright Text"/>
    <w:basedOn w:val="BodyText"/>
    <w:rsid w:val="000C7F6C"/>
    <w:rPr>
      <w:sz w:val="18"/>
    </w:rPr>
  </w:style>
  <w:style w:type="paragraph" w:customStyle="1" w:styleId="BodySmallRight">
    <w:name w:val="Body Small Right"/>
    <w:basedOn w:val="BodyTextRight"/>
    <w:rsid w:val="000C7F6C"/>
    <w:rPr>
      <w:sz w:val="18"/>
      <w:szCs w:val="18"/>
    </w:rPr>
  </w:style>
  <w:style w:type="paragraph" w:customStyle="1" w:styleId="MarginEdition">
    <w:name w:val="Margin Edition"/>
    <w:basedOn w:val="MarginNote"/>
    <w:rsid w:val="000C7F6C"/>
    <w:pPr>
      <w:spacing w:before="0" w:after="0"/>
    </w:pPr>
    <w:rPr>
      <w:rFonts w:ascii="Times New Roman" w:hAnsi="Times New Roman"/>
      <w:color w:val="999999"/>
    </w:rPr>
  </w:style>
  <w:style w:type="paragraph" w:customStyle="1" w:styleId="Spacer">
    <w:name w:val="Spacer"/>
    <w:basedOn w:val="Normal"/>
    <w:rsid w:val="000C7F6C"/>
    <w:rPr>
      <w:sz w:val="2"/>
      <w:szCs w:val="2"/>
    </w:rPr>
  </w:style>
  <w:style w:type="character" w:customStyle="1" w:styleId="Small">
    <w:name w:val="Small"/>
    <w:basedOn w:val="DefaultParagraphFont"/>
    <w:rsid w:val="000C7F6C"/>
    <w:rPr>
      <w:sz w:val="16"/>
    </w:rPr>
  </w:style>
  <w:style w:type="paragraph" w:customStyle="1" w:styleId="WideTable">
    <w:name w:val="Wide Table"/>
    <w:basedOn w:val="Normal"/>
    <w:rsid w:val="000C7F6C"/>
    <w:pPr>
      <w:ind w:left="-1418"/>
    </w:pPr>
    <w:rPr>
      <w:sz w:val="2"/>
      <w:szCs w:val="2"/>
    </w:rPr>
  </w:style>
  <w:style w:type="character" w:styleId="PageNumber">
    <w:name w:val="page number"/>
    <w:basedOn w:val="DefaultParagraphFont"/>
    <w:rsid w:val="000C7F6C"/>
  </w:style>
  <w:style w:type="paragraph" w:styleId="Quote">
    <w:name w:val="Quote"/>
    <w:basedOn w:val="Heading1"/>
    <w:link w:val="QuoteChar"/>
    <w:qFormat/>
    <w:rsid w:val="000C7F6C"/>
    <w:rPr>
      <w:b w:val="0"/>
      <w:sz w:val="72"/>
      <w:szCs w:val="72"/>
      <w:lang w:val="en-NZ"/>
    </w:rPr>
  </w:style>
  <w:style w:type="character" w:customStyle="1" w:styleId="QuoteChar">
    <w:name w:val="Quote Char"/>
    <w:basedOn w:val="DefaultParagraphFont"/>
    <w:link w:val="Quote"/>
    <w:rsid w:val="000C7F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F6C"/>
    <w:pPr>
      <w:pageBreakBefore/>
    </w:pPr>
  </w:style>
  <w:style w:type="paragraph" w:customStyle="1" w:styleId="Border">
    <w:name w:val="Border"/>
    <w:basedOn w:val="Normal"/>
    <w:qFormat/>
    <w:rsid w:val="000C7F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F6C"/>
    <w:rPr>
      <w:b/>
      <w:bCs/>
      <w:i/>
      <w:iCs/>
      <w:color w:val="auto"/>
    </w:rPr>
  </w:style>
  <w:style w:type="paragraph" w:styleId="IntenseQuote">
    <w:name w:val="Intense Quote"/>
    <w:basedOn w:val="Normal"/>
    <w:next w:val="Normal"/>
    <w:link w:val="IntenseQuoteChar"/>
    <w:uiPriority w:val="30"/>
    <w:qFormat/>
    <w:rsid w:val="000C7F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F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7F6C"/>
    <w:rPr>
      <w:smallCaps/>
      <w:color w:val="auto"/>
      <w:u w:val="single"/>
    </w:rPr>
  </w:style>
  <w:style w:type="character" w:styleId="IntenseReference">
    <w:name w:val="Intense Reference"/>
    <w:basedOn w:val="DefaultParagraphFont"/>
    <w:uiPriority w:val="32"/>
    <w:qFormat/>
    <w:rsid w:val="000C7F6C"/>
    <w:rPr>
      <w:b/>
      <w:bCs/>
      <w:smallCaps/>
      <w:color w:val="auto"/>
      <w:spacing w:val="5"/>
      <w:u w:val="single"/>
    </w:rPr>
  </w:style>
  <w:style w:type="paragraph" w:customStyle="1" w:styleId="2ColumnHeading">
    <w:name w:val="2Column Heading"/>
    <w:basedOn w:val="BodyText"/>
    <w:qFormat/>
    <w:rsid w:val="000C7F6C"/>
    <w:pPr>
      <w:spacing w:after="60"/>
      <w:ind w:left="-2268"/>
    </w:pPr>
    <w:rPr>
      <w:b/>
    </w:rPr>
  </w:style>
  <w:style w:type="paragraph" w:customStyle="1" w:styleId="Heading1TOC">
    <w:name w:val="Heading1 TOC"/>
    <w:basedOn w:val="Normal"/>
    <w:qFormat/>
    <w:rsid w:val="000C7F6C"/>
    <w:pPr>
      <w:spacing w:before="240" w:after="120"/>
    </w:pPr>
    <w:rPr>
      <w:rFonts w:ascii="Times New Roman" w:hAnsi="Times New Roman"/>
      <w:b/>
      <w:sz w:val="32"/>
    </w:rPr>
  </w:style>
  <w:style w:type="paragraph" w:customStyle="1" w:styleId="Heading2TOC">
    <w:name w:val="Heading2 TOC"/>
    <w:basedOn w:val="Normal"/>
    <w:qFormat/>
    <w:rsid w:val="000C7F6C"/>
    <w:pPr>
      <w:spacing w:before="240" w:after="60"/>
    </w:pPr>
    <w:rPr>
      <w:rFonts w:ascii="Times New Roman" w:hAnsi="Times New Roman"/>
      <w:b/>
      <w:sz w:val="28"/>
    </w:rPr>
  </w:style>
  <w:style w:type="character" w:customStyle="1" w:styleId="Underline">
    <w:name w:val="Underline"/>
    <w:basedOn w:val="DefaultParagraphFont"/>
    <w:qFormat/>
    <w:rsid w:val="000C7F6C"/>
    <w:rPr>
      <w:u w:val="single"/>
    </w:rPr>
  </w:style>
  <w:style w:type="paragraph" w:styleId="BalloonText">
    <w:name w:val="Balloon Text"/>
    <w:basedOn w:val="Normal"/>
    <w:link w:val="BalloonTextChar"/>
    <w:rsid w:val="000C7F6C"/>
    <w:rPr>
      <w:rFonts w:ascii="Tahoma" w:hAnsi="Tahoma" w:cs="Tahoma"/>
      <w:sz w:val="16"/>
      <w:szCs w:val="16"/>
    </w:rPr>
  </w:style>
  <w:style w:type="character" w:customStyle="1" w:styleId="BalloonTextChar">
    <w:name w:val="Balloon Text Char"/>
    <w:basedOn w:val="DefaultParagraphFont"/>
    <w:link w:val="BalloonText"/>
    <w:rsid w:val="000C7F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7F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7F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1447</Words>
  <Characters>9267</Characters>
  <Application>Microsoft Office Word</Application>
  <DocSecurity>0</DocSecurity>
  <Lines>366</Lines>
  <Paragraphs>221</Paragraphs>
  <ScaleCrop>false</ScaleCrop>
  <Company>Author-it Software Corporation Ltd.</Company>
  <LinksUpToDate>false</LinksUpToDate>
  <CharactersWithSpaces>10615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CUFDIG401A Author interactive media</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2012-05-26T15:13:00Z</dcterms:created>
  <dcterms:modified xsi:type="dcterms:W3CDTF">2012-05-26T15:13:00Z</dcterms:modified>
</cp:coreProperties>
</file>