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BCF" w:rsidP="00BC6BCF">
      <w:pPr>
        <w:pStyle w:val="Title"/>
      </w:pPr>
      <w:r>
        <w:fldChar w:fldCharType="begin"/>
      </w:r>
      <w:r>
        <w:instrText xml:space="preserve"> TITLE   \* MERGEFORMAT </w:instrText>
      </w:r>
      <w:r>
        <w:fldChar w:fldCharType="separate"/>
      </w:r>
      <w:r>
        <w:t>CUFDIG303A Produce and prepare photo images</w:t>
      </w:r>
      <w:r>
        <w:fldChar w:fldCharType="end"/>
      </w:r>
    </w:p>
    <w:p w:rsidR="00BC6BCF" w:rsidP="00BC6BCF">
      <w:pPr>
        <w:pStyle w:val="Version"/>
        <w:sectPr w:rsidSect="000C42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428B" w:rsidP="000C428B">
      <w:pPr>
        <w:pStyle w:val="SuperHeading"/>
      </w:pPr>
      <w:r w:rsidRPr="000C428B">
        <w:t>CUFDIG303A Produce and prepare photo images</w:t>
      </w:r>
    </w:p>
    <w:p w:rsidR="00000000" w:rsidRPr="000C428B" w:rsidP="000C428B">
      <w:pPr>
        <w:pStyle w:val="SuperHeading"/>
      </w:pPr>
    </w:p>
    <w:p w:rsidR="00000000" w:rsidRPr="000C428B" w:rsidP="000C428B">
      <w:pPr>
        <w:pStyle w:val="Heading1"/>
      </w:pPr>
      <w:bookmarkStart w:id="1" w:name="O_71187"/>
      <w:bookmarkEnd w:id="1"/>
      <w:r w:rsidRPr="000C428B">
        <w:t>Modification History</w:t>
      </w:r>
    </w:p>
    <w:p w:rsidR="00000000" w:rsidRPr="000C428B" w:rsidP="000C428B">
      <w:pPr>
        <w:pStyle w:val="BodyText"/>
      </w:pPr>
      <w:r w:rsidRPr="000C428B">
        <w:t>Not applicable.</w:t>
      </w:r>
    </w:p>
    <w:p w:rsidR="00000000" w:rsidRPr="000C428B" w:rsidP="000C428B">
      <w:pPr>
        <w:pStyle w:val="AllowPageBreak"/>
      </w:pPr>
    </w:p>
    <w:p w:rsidR="00000000" w:rsidRPr="000C428B" w:rsidP="000C428B">
      <w:pPr>
        <w:pStyle w:val="Heading1"/>
      </w:pPr>
      <w:bookmarkStart w:id="2" w:name="O_71188"/>
      <w:bookmarkEnd w:id="2"/>
      <w:r w:rsidRPr="000C428B">
        <w:t>Unit Descriptor</w:t>
      </w:r>
    </w:p>
    <w:tbl>
      <w:tblPr>
        <w:tblW w:w="0" w:type="auto"/>
        <w:tblLayout w:type="fixed"/>
        <w:tblCellMar>
          <w:left w:w="62" w:type="dxa"/>
          <w:right w:w="62" w:type="dxa"/>
        </w:tblCellMar>
        <w:tblLook w:val="0000"/>
      </w:tblPr>
      <w:tblGrid>
        <w:gridCol w:w="2668"/>
        <w:gridCol w:w="5854"/>
      </w:tblGrid>
      <w:tr w:rsidTr="00BC6BC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r w:rsidRPr="000C428B">
              <w:t>This unit describes the performance outcomes, skills and knowledge required to prepare photo images for integ</w:t>
            </w:r>
            <w:r w:rsidRPr="000C428B">
              <w:t>ration into an interactive media sequence or product.</w:t>
            </w:r>
          </w:p>
          <w:p w:rsidR="00000000" w:rsidRPr="000C428B" w:rsidP="000C428B">
            <w:pPr>
              <w:pStyle w:val="BodyText"/>
            </w:pPr>
          </w:p>
          <w:p w:rsidR="00000000" w:rsidRPr="000C428B" w:rsidP="000C428B">
            <w:pPr>
              <w:pStyle w:val="BodyText"/>
            </w:pPr>
            <w:r w:rsidRPr="000C428B">
              <w:t>No licensing, legislative, regulatory or certification requirements apply to this unit at the time of endorsement.</w:t>
            </w:r>
          </w:p>
        </w:tc>
      </w:tr>
    </w:tbl>
    <w:p w:rsidR="00000000" w:rsidRPr="000C428B" w:rsidP="000C428B">
      <w:pPr>
        <w:pStyle w:val="BodyText"/>
      </w:pPr>
    </w:p>
    <w:p w:rsidR="00000000" w:rsidRPr="000C428B" w:rsidP="000C428B">
      <w:pPr>
        <w:pStyle w:val="AllowPageBreak"/>
      </w:pPr>
    </w:p>
    <w:p w:rsidR="00000000" w:rsidRPr="000C428B" w:rsidP="000C428B">
      <w:pPr>
        <w:pStyle w:val="Heading1"/>
      </w:pPr>
      <w:bookmarkStart w:id="3" w:name="O_71189"/>
      <w:bookmarkEnd w:id="3"/>
      <w:r w:rsidRPr="000C428B">
        <w:t>Application of the Unit</w:t>
      </w:r>
    </w:p>
    <w:tbl>
      <w:tblPr>
        <w:tblW w:w="0" w:type="auto"/>
        <w:tblLayout w:type="fixed"/>
        <w:tblCellMar>
          <w:left w:w="62" w:type="dxa"/>
          <w:right w:w="62" w:type="dxa"/>
        </w:tblCellMar>
        <w:tblLook w:val="0000"/>
      </w:tblPr>
      <w:tblGrid>
        <w:gridCol w:w="2746"/>
        <w:gridCol w:w="5776"/>
      </w:tblGrid>
      <w:tr w:rsidTr="00BC6BCF">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r w:rsidRPr="000C428B">
              <w:t>This role may be assigned to a graphic artist or, in a larger project, to a photographer who works closely with a programmer or interactive media author to publish required images.</w:t>
            </w:r>
          </w:p>
          <w:p w:rsidR="00000000" w:rsidRPr="000C428B" w:rsidP="000C428B">
            <w:pPr>
              <w:pStyle w:val="BodyText"/>
            </w:pPr>
          </w:p>
          <w:p w:rsidR="00000000" w:rsidRPr="000C428B" w:rsidP="000C428B">
            <w:pPr>
              <w:pStyle w:val="BodyText"/>
            </w:pPr>
            <w:r w:rsidRPr="000C428B">
              <w:t>The photography ranges from digital still composition to panoramas for the</w:t>
            </w:r>
            <w:r w:rsidRPr="000C428B">
              <w:t xml:space="preserve"> production of virtual worlds. Photo images can include landscapes, objects and portraits.</w:t>
            </w:r>
          </w:p>
          <w:p w:rsidR="00000000" w:rsidRPr="000C428B" w:rsidP="000C428B">
            <w:pPr>
              <w:pStyle w:val="BodyText"/>
            </w:pPr>
          </w:p>
          <w:p w:rsidR="00000000" w:rsidRPr="000C428B" w:rsidP="000C428B">
            <w:pPr>
              <w:pStyle w:val="BodyText"/>
            </w:pPr>
            <w:r w:rsidRPr="000C428B">
              <w:t>Specialist skills associated with photography are covered in:</w:t>
            </w:r>
          </w:p>
          <w:p w:rsidR="00000000" w:rsidRPr="000C428B" w:rsidP="000C428B">
            <w:pPr>
              <w:pStyle w:val="ListBullet"/>
            </w:pPr>
            <w:r w:rsidRPr="000C428B">
              <w:t>CUVPHI06A Plan and carry out image capture in response to a brief.</w:t>
            </w:r>
          </w:p>
        </w:tc>
      </w:tr>
    </w:tbl>
    <w:p w:rsidR="00000000" w:rsidRPr="000C428B" w:rsidP="000C428B">
      <w:pPr>
        <w:pStyle w:val="BodyText"/>
      </w:pPr>
    </w:p>
    <w:p w:rsidR="00000000" w:rsidRPr="000C428B" w:rsidP="000C428B">
      <w:pPr>
        <w:pStyle w:val="AllowPageBreak"/>
      </w:pPr>
    </w:p>
    <w:p w:rsidR="00000000" w:rsidRPr="000C428B" w:rsidP="000C428B">
      <w:pPr>
        <w:pStyle w:val="Heading1"/>
      </w:pPr>
      <w:bookmarkStart w:id="4" w:name="O_71190"/>
      <w:bookmarkEnd w:id="4"/>
      <w:r w:rsidRPr="000C428B">
        <w:t>Licensing/Regulatory Information</w:t>
      </w:r>
    </w:p>
    <w:p w:rsidR="00000000" w:rsidRPr="000C428B" w:rsidP="000C428B">
      <w:pPr>
        <w:pStyle w:val="BodyText"/>
      </w:pPr>
      <w:r w:rsidRPr="000C428B">
        <w:t>Not applicable.</w:t>
      </w:r>
    </w:p>
    <w:p w:rsidR="00000000" w:rsidRPr="000C428B" w:rsidP="000C428B">
      <w:pPr>
        <w:pStyle w:val="AllowPageBreak"/>
      </w:pPr>
    </w:p>
    <w:p w:rsidR="00000000" w:rsidRPr="000C428B" w:rsidP="000C428B">
      <w:pPr>
        <w:pStyle w:val="Heading1"/>
      </w:pPr>
      <w:bookmarkStart w:id="5" w:name="O_71191"/>
      <w:bookmarkEnd w:id="5"/>
      <w:r w:rsidRPr="000C428B">
        <w:t>Pre-Requisites</w:t>
      </w:r>
    </w:p>
    <w:tbl>
      <w:tblPr>
        <w:tblW w:w="0" w:type="auto"/>
        <w:tblLayout w:type="fixed"/>
        <w:tblCellMar>
          <w:left w:w="62" w:type="dxa"/>
          <w:right w:w="62" w:type="dxa"/>
        </w:tblCellMar>
        <w:tblLook w:val="0000"/>
      </w:tblPr>
      <w:tblGrid>
        <w:gridCol w:w="2775"/>
        <w:gridCol w:w="1295"/>
        <w:gridCol w:w="4452"/>
      </w:tblGrid>
      <w:tr w:rsidTr="00BC6B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p>
        </w:tc>
      </w:tr>
      <w:tr w:rsidTr="00BC6B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p>
        </w:tc>
      </w:tr>
      <w:tr w:rsidTr="00BC6B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p>
        </w:tc>
      </w:tr>
    </w:tbl>
    <w:p w:rsidR="00000000" w:rsidRPr="000C428B" w:rsidP="000C428B">
      <w:pPr>
        <w:pStyle w:val="BodyText"/>
      </w:pPr>
    </w:p>
    <w:p w:rsidR="00000000" w:rsidRPr="000C428B" w:rsidP="000C428B">
      <w:pPr>
        <w:pStyle w:val="AllowPageBreak"/>
      </w:pPr>
    </w:p>
    <w:p w:rsidR="00000000" w:rsidRPr="000C428B" w:rsidP="000C428B">
      <w:pPr>
        <w:pStyle w:val="Heading1"/>
      </w:pPr>
      <w:bookmarkStart w:id="6" w:name="O_71192"/>
      <w:bookmarkEnd w:id="6"/>
      <w:r w:rsidRPr="000C428B">
        <w:t>Employability Skills Information</w:t>
      </w:r>
    </w:p>
    <w:tbl>
      <w:tblPr>
        <w:tblW w:w="0" w:type="auto"/>
        <w:tblLayout w:type="fixed"/>
        <w:tblCellMar>
          <w:left w:w="62" w:type="dxa"/>
          <w:right w:w="62" w:type="dxa"/>
        </w:tblCellMar>
        <w:tblLook w:val="0000"/>
      </w:tblPr>
      <w:tblGrid>
        <w:gridCol w:w="2802"/>
        <w:gridCol w:w="5720"/>
      </w:tblGrid>
      <w:tr w:rsidTr="00BC6B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r w:rsidRPr="000C428B">
              <w:t>This unit contains employability skills.</w:t>
            </w:r>
          </w:p>
        </w:tc>
      </w:tr>
    </w:tbl>
    <w:p w:rsidR="00000000" w:rsidRPr="000C428B" w:rsidP="000C428B">
      <w:pPr>
        <w:pStyle w:val="BodyText"/>
      </w:pPr>
    </w:p>
    <w:p w:rsidR="00000000" w:rsidRPr="000C428B" w:rsidP="000C428B">
      <w:pPr>
        <w:pStyle w:val="AllowPageBreak"/>
      </w:pPr>
    </w:p>
    <w:p w:rsidR="00000000" w:rsidRPr="000C428B" w:rsidP="000C428B">
      <w:pPr>
        <w:pStyle w:val="Heading1"/>
      </w:pPr>
      <w:bookmarkStart w:id="7" w:name="O_71193"/>
      <w:bookmarkEnd w:id="7"/>
      <w:r w:rsidRPr="000C428B">
        <w:t>Elements and Performance Criteria Pre-Content</w:t>
      </w:r>
    </w:p>
    <w:tbl>
      <w:tblPr>
        <w:tblW w:w="0" w:type="auto"/>
        <w:tblLayout w:type="fixed"/>
        <w:tblCellMar>
          <w:left w:w="62" w:type="dxa"/>
          <w:right w:w="62" w:type="dxa"/>
        </w:tblCellMar>
        <w:tblLook w:val="0000"/>
      </w:tblPr>
      <w:tblGrid>
        <w:gridCol w:w="2560"/>
        <w:gridCol w:w="5962"/>
      </w:tblGrid>
      <w:tr w:rsidTr="00BC6BC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r w:rsidRPr="000C428B">
              <w:t>Performance criteria describe the performance needed to demonstrate achievement of the element. Where bold italicised text is used, further info</w:t>
            </w:r>
            <w:r w:rsidRPr="000C428B">
              <w:t>rmation is detailed in the required skills and knowledge section and the range statement. Assessment of performance is to be consistent with the evidence guide.</w:t>
            </w:r>
          </w:p>
        </w:tc>
      </w:tr>
    </w:tbl>
    <w:p w:rsidR="00000000" w:rsidRPr="000C428B" w:rsidP="000C428B">
      <w:pPr>
        <w:pStyle w:val="BodyText"/>
      </w:pPr>
    </w:p>
    <w:p w:rsidR="00000000" w:rsidRPr="000C428B" w:rsidP="000C428B">
      <w:pPr>
        <w:pStyle w:val="AllowPageBreak"/>
      </w:pPr>
    </w:p>
    <w:p w:rsidR="00000000" w:rsidRPr="000C428B" w:rsidP="000C428B">
      <w:pPr>
        <w:pStyle w:val="Heading1"/>
      </w:pPr>
      <w:bookmarkStart w:id="8" w:name="O_71194"/>
      <w:bookmarkEnd w:id="8"/>
      <w:r w:rsidRPr="000C428B">
        <w:t>Elements and Performance Criteria</w:t>
      </w:r>
    </w:p>
    <w:tbl>
      <w:tblPr>
        <w:tblW w:w="0" w:type="auto"/>
        <w:tblLayout w:type="fixed"/>
        <w:tblCellMar>
          <w:left w:w="62" w:type="dxa"/>
          <w:right w:w="62" w:type="dxa"/>
        </w:tblCellMar>
        <w:tblLook w:val="0000"/>
      </w:tblPr>
      <w:tblGrid>
        <w:gridCol w:w="2560"/>
        <w:gridCol w:w="5962"/>
      </w:tblGrid>
      <w:tr w:rsidTr="00BC6BC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r w:rsidRPr="000C428B">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PERFORMANCE CRITERIA</w:t>
            </w:r>
          </w:p>
        </w:tc>
      </w:tr>
      <w:tr w:rsidTr="00BC6BC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t>Use scanner to capture photo images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
            </w:pPr>
            <w:r w:rsidRPr="000C428B">
              <w:t>1.</w:t>
            </w:r>
            <w:r w:rsidRPr="000C428B">
              <w:tab/>
              <w:t xml:space="preserve">Source and select appropriate photographic images according to requirements of photographic </w:t>
            </w:r>
            <w:r w:rsidRPr="000C428B">
              <w:rPr>
                <w:rStyle w:val="BoldandItalics"/>
              </w:rPr>
              <w:t>project</w:t>
            </w:r>
            <w:r w:rsidRPr="000C428B">
              <w:t xml:space="preserve"> brief</w:t>
            </w:r>
          </w:p>
          <w:p w:rsidR="00000000" w:rsidRPr="000C428B" w:rsidP="000C428B">
            <w:pPr>
              <w:pStyle w:val="List"/>
            </w:pPr>
            <w:r w:rsidRPr="000C428B">
              <w:t>2.</w:t>
            </w:r>
            <w:r w:rsidRPr="000C428B">
              <w:tab/>
              <w:t xml:space="preserve">Discuss selection of images with </w:t>
            </w:r>
            <w:r w:rsidRPr="000C428B">
              <w:rPr>
                <w:rStyle w:val="BoldandItalics"/>
              </w:rPr>
              <w:t>relevant personnel</w:t>
            </w:r>
          </w:p>
          <w:p w:rsidR="00000000" w:rsidRPr="000C428B" w:rsidP="000C428B">
            <w:pPr>
              <w:pStyle w:val="List"/>
            </w:pPr>
            <w:r w:rsidRPr="000C428B">
              <w:t>3.</w:t>
            </w:r>
            <w:r w:rsidRPr="000C428B">
              <w:tab/>
              <w:t xml:space="preserve">Assess </w:t>
            </w:r>
            <w:r w:rsidRPr="000C428B">
              <w:rPr>
                <w:rStyle w:val="BoldandItalics"/>
              </w:rPr>
              <w:t>scanner features</w:t>
            </w:r>
            <w:r w:rsidRPr="000C428B">
              <w:t xml:space="preserve"> to ensure that outcomes will </w:t>
            </w:r>
            <w:r w:rsidRPr="000C428B">
              <w:t>meet the requirements of brief</w:t>
            </w:r>
          </w:p>
          <w:p w:rsidR="00000000" w:rsidRPr="000C428B" w:rsidP="000C428B">
            <w:pPr>
              <w:pStyle w:val="List"/>
            </w:pPr>
            <w:r w:rsidRPr="000C428B">
              <w:t>4.</w:t>
            </w:r>
            <w:r w:rsidRPr="000C428B">
              <w:tab/>
              <w:t>Operate scanner according to manufacturer specifications</w:t>
            </w:r>
          </w:p>
          <w:p w:rsidR="00000000" w:rsidRPr="000C428B" w:rsidP="000C428B">
            <w:pPr>
              <w:pStyle w:val="List"/>
            </w:pPr>
            <w:r w:rsidRPr="000C428B">
              <w:t>5.</w:t>
            </w:r>
            <w:r w:rsidRPr="000C428B">
              <w:tab/>
              <w:t xml:space="preserve">Select </w:t>
            </w:r>
            <w:r w:rsidRPr="000C428B">
              <w:rPr>
                <w:rStyle w:val="BoldandItalics"/>
              </w:rPr>
              <w:t>scanner settings</w:t>
            </w:r>
            <w:r w:rsidRPr="000C428B">
              <w:t xml:space="preserve"> to ensure image capture meets production requirements</w:t>
            </w:r>
          </w:p>
          <w:p w:rsidR="00000000" w:rsidP="000C428B">
            <w:pPr>
              <w:pStyle w:val="List"/>
              <w:rPr>
                <w:lang w:val="en-NZ"/>
              </w:rPr>
            </w:pPr>
            <w:r w:rsidRPr="000C428B">
              <w:t>6.</w:t>
            </w:r>
            <w:r w:rsidRPr="000C428B">
              <w:tab/>
              <w:t>Transfer and store photog</w:t>
            </w:r>
            <w:r w:rsidRPr="000C428B">
              <w:t>raphic image files to a computer using standard naming conventions</w:t>
            </w:r>
          </w:p>
        </w:tc>
      </w:tr>
      <w:tr w:rsidTr="00BC6BC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t>Use digital camera to create photo images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
            </w:pPr>
            <w:r w:rsidRPr="000C428B">
              <w:t>7.</w:t>
            </w:r>
            <w:r w:rsidRPr="000C428B">
              <w:tab/>
              <w:t>Discuss photographic project brief with relevant personnel</w:t>
            </w:r>
          </w:p>
          <w:p w:rsidR="00000000" w:rsidRPr="000C428B" w:rsidP="000C428B">
            <w:pPr>
              <w:pStyle w:val="List"/>
            </w:pPr>
            <w:r w:rsidRPr="000C428B">
              <w:t>8.</w:t>
            </w:r>
            <w:r w:rsidRPr="000C428B">
              <w:tab/>
              <w:t xml:space="preserve">Assess </w:t>
            </w:r>
            <w:r w:rsidRPr="000C428B">
              <w:rPr>
                <w:rStyle w:val="BoldandItalics"/>
              </w:rPr>
              <w:t>digital camera features</w:t>
            </w:r>
            <w:r w:rsidRPr="000C428B">
              <w:t xml:space="preserve"> to ensure that outcomes will meet the requirements</w:t>
            </w:r>
            <w:r w:rsidRPr="000C428B">
              <w:t xml:space="preserve"> of brief</w:t>
            </w:r>
          </w:p>
          <w:p w:rsidR="00000000" w:rsidRPr="000C428B" w:rsidP="000C428B">
            <w:pPr>
              <w:pStyle w:val="List"/>
            </w:pPr>
            <w:r w:rsidRPr="000C428B">
              <w:t>9.</w:t>
            </w:r>
            <w:r w:rsidRPr="000C428B">
              <w:tab/>
              <w:t xml:space="preserve">Plan camera shots taking into account lighting, framing, composition and other </w:t>
            </w:r>
            <w:r w:rsidRPr="000C428B">
              <w:rPr>
                <w:rStyle w:val="BoldandItalics"/>
              </w:rPr>
              <w:t>photographic techniques</w:t>
            </w:r>
          </w:p>
          <w:p w:rsidR="00000000" w:rsidRPr="000C428B" w:rsidP="000C428B">
            <w:pPr>
              <w:pStyle w:val="List"/>
            </w:pPr>
            <w:r w:rsidRPr="000C428B">
              <w:t>10.</w:t>
            </w:r>
            <w:r w:rsidRPr="000C428B">
              <w:tab/>
              <w:t>Load and operate digital camera according to manufacturer specifications</w:t>
            </w:r>
          </w:p>
          <w:p w:rsidR="00000000" w:rsidRPr="000C428B" w:rsidP="000C428B">
            <w:pPr>
              <w:pStyle w:val="List"/>
            </w:pPr>
            <w:r w:rsidRPr="000C428B">
              <w:t>11.</w:t>
            </w:r>
            <w:r w:rsidRPr="000C428B">
              <w:tab/>
              <w:t>Consider digital camera focus, exposure and shutter speed t</w:t>
            </w:r>
            <w:r w:rsidRPr="000C428B">
              <w:t>o ensure image capture meets production requirements</w:t>
            </w:r>
          </w:p>
          <w:p w:rsidR="00000000" w:rsidRPr="000C428B" w:rsidP="000C428B">
            <w:pPr>
              <w:pStyle w:val="List"/>
            </w:pPr>
            <w:r w:rsidRPr="000C428B">
              <w:t>12.</w:t>
            </w:r>
            <w:r w:rsidRPr="000C428B">
              <w:tab/>
              <w:t>Check photographic images for fitness of purpose to comply with brief</w:t>
            </w:r>
          </w:p>
          <w:p w:rsidR="00000000" w:rsidP="000C428B">
            <w:pPr>
              <w:pStyle w:val="List"/>
              <w:rPr>
                <w:lang w:val="en-NZ"/>
              </w:rPr>
            </w:pPr>
            <w:r w:rsidRPr="000C428B">
              <w:t>13.</w:t>
            </w:r>
            <w:r w:rsidRPr="000C428B">
              <w:tab/>
              <w:t>Transfer and store photographic image files to a computer using standard naming conventions</w:t>
            </w:r>
          </w:p>
        </w:tc>
      </w:tr>
      <w:tr w:rsidTr="00BC6BC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t>Edit photo images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
            </w:pPr>
            <w:r w:rsidRPr="000C428B">
              <w:t>14.</w:t>
            </w:r>
            <w:r w:rsidRPr="000C428B">
              <w:tab/>
              <w:t xml:space="preserve">Load </w:t>
            </w:r>
            <w:r w:rsidRPr="000C428B">
              <w:rPr>
                <w:rStyle w:val="BoldandItalics"/>
              </w:rPr>
              <w:t>digit</w:t>
            </w:r>
            <w:r w:rsidRPr="000C428B">
              <w:rPr>
                <w:rStyle w:val="BoldandItalics"/>
              </w:rPr>
              <w:t>al imaging software</w:t>
            </w:r>
            <w:r w:rsidRPr="000C428B">
              <w:t xml:space="preserve"> and import photo image source files</w:t>
            </w:r>
          </w:p>
          <w:p w:rsidR="00000000" w:rsidRPr="000C428B" w:rsidP="000C428B">
            <w:pPr>
              <w:pStyle w:val="List"/>
            </w:pPr>
            <w:r w:rsidRPr="000C428B">
              <w:t>15.</w:t>
            </w:r>
            <w:r w:rsidRPr="000C428B">
              <w:tab/>
            </w:r>
            <w:r w:rsidRPr="000C428B">
              <w:rPr>
                <w:rStyle w:val="BoldandItalics"/>
              </w:rPr>
              <w:t>Manipulate</w:t>
            </w:r>
            <w:r w:rsidRPr="000C428B">
              <w:t xml:space="preserve"> and save digital images using designated digital imaging software</w:t>
            </w:r>
          </w:p>
          <w:p w:rsidR="00000000" w:rsidRPr="000C428B" w:rsidP="000C428B">
            <w:pPr>
              <w:pStyle w:val="List"/>
            </w:pPr>
            <w:r w:rsidRPr="000C428B">
              <w:t>16.</w:t>
            </w:r>
            <w:r w:rsidRPr="000C428B">
              <w:tab/>
              <w:t xml:space="preserve">Create photo images that incorporate </w:t>
            </w:r>
            <w:r w:rsidRPr="000C428B">
              <w:rPr>
                <w:rStyle w:val="BoldandItalics"/>
              </w:rPr>
              <w:t>visual design</w:t>
            </w:r>
            <w:r w:rsidRPr="000C428B">
              <w:t xml:space="preserve"> and </w:t>
            </w:r>
            <w:r w:rsidRPr="000C428B">
              <w:rPr>
                <w:rStyle w:val="BoldandItalics"/>
              </w:rPr>
              <w:t>communication principles</w:t>
            </w:r>
            <w:r w:rsidRPr="000C428B">
              <w:t xml:space="preserve"> using designated digital imaging so</w:t>
            </w:r>
            <w:r w:rsidRPr="000C428B">
              <w:t>ftware</w:t>
            </w:r>
          </w:p>
          <w:p w:rsidR="00000000" w:rsidRPr="000C428B" w:rsidP="000C428B">
            <w:pPr>
              <w:pStyle w:val="List"/>
            </w:pPr>
            <w:r w:rsidRPr="000C428B">
              <w:t>17.</w:t>
            </w:r>
            <w:r w:rsidRPr="000C428B">
              <w:tab/>
              <w:t>Evaluate the outcome for visual impact, effectiveness and fitness for purpose</w:t>
            </w:r>
          </w:p>
          <w:p w:rsidR="00000000" w:rsidP="000C428B">
            <w:pPr>
              <w:pStyle w:val="List"/>
              <w:rPr>
                <w:lang w:val="en-NZ"/>
              </w:rPr>
            </w:pPr>
            <w:r w:rsidRPr="000C428B">
              <w:t>18.</w:t>
            </w:r>
            <w:r w:rsidRPr="000C428B">
              <w:tab/>
              <w:t>Confirm outcome with relevant personnel</w:t>
            </w:r>
          </w:p>
        </w:tc>
      </w:tr>
      <w:tr w:rsidTr="00BC6BC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t>Prepare photo image assets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
            </w:pPr>
            <w:r w:rsidRPr="000C428B">
              <w:t>19.</w:t>
            </w:r>
            <w:r w:rsidRPr="000C428B">
              <w:tab/>
              <w:t xml:space="preserve">Save files in appropriate </w:t>
            </w:r>
            <w:r w:rsidRPr="000C428B">
              <w:rPr>
                <w:rStyle w:val="BoldandItalics"/>
              </w:rPr>
              <w:t>output format</w:t>
            </w:r>
            <w:r w:rsidRPr="000C428B">
              <w:t xml:space="preserve"> to meet </w:t>
            </w:r>
            <w:r w:rsidRPr="000C428B">
              <w:rPr>
                <w:rStyle w:val="BoldandItalics"/>
              </w:rPr>
              <w:t>platform</w:t>
            </w:r>
            <w:r w:rsidRPr="000C428B">
              <w:t xml:space="preserve"> requirements</w:t>
            </w:r>
          </w:p>
          <w:p w:rsidR="00000000" w:rsidRPr="000C428B" w:rsidP="000C428B">
            <w:pPr>
              <w:pStyle w:val="List"/>
            </w:pPr>
            <w:r w:rsidRPr="000C428B">
              <w:t>20.</w:t>
            </w:r>
            <w:r w:rsidRPr="000C428B">
              <w:tab/>
              <w:t xml:space="preserve">Assign </w:t>
            </w:r>
            <w:r w:rsidRPr="000C428B">
              <w:rPr>
                <w:rStyle w:val="BoldandItalics"/>
              </w:rPr>
              <w:t>metadata tags</w:t>
            </w:r>
            <w:r w:rsidRPr="000C428B">
              <w:t xml:space="preserve"> if required</w:t>
            </w:r>
          </w:p>
          <w:p w:rsidR="00000000" w:rsidRPr="000C428B" w:rsidP="000C428B">
            <w:pPr>
              <w:pStyle w:val="List"/>
            </w:pPr>
            <w:r w:rsidRPr="000C428B">
              <w:t>21.</w:t>
            </w:r>
            <w:r w:rsidRPr="000C428B">
              <w:tab/>
              <w:t>Group files logically in a folder system using standard naming conventions</w:t>
            </w:r>
          </w:p>
          <w:p w:rsidR="00000000" w:rsidRPr="000C428B" w:rsidP="000C428B">
            <w:pPr>
              <w:pStyle w:val="List"/>
            </w:pPr>
            <w:r w:rsidRPr="000C428B">
              <w:t>22.</w:t>
            </w:r>
            <w:r w:rsidRPr="000C428B">
              <w:tab/>
              <w:t>Store files in share drive or repository for production team access</w:t>
            </w:r>
          </w:p>
        </w:tc>
      </w:tr>
    </w:tbl>
    <w:p w:rsidR="00000000" w:rsidRPr="000C428B" w:rsidP="000C428B">
      <w:pPr>
        <w:pStyle w:val="BodyText"/>
      </w:pPr>
    </w:p>
    <w:p w:rsidR="00000000" w:rsidRPr="000C428B" w:rsidP="000C428B">
      <w:pPr>
        <w:pStyle w:val="AllowPageBreak"/>
      </w:pPr>
    </w:p>
    <w:p w:rsidR="00000000" w:rsidRPr="000C428B" w:rsidP="000C428B">
      <w:pPr>
        <w:pStyle w:val="Heading1"/>
      </w:pPr>
      <w:bookmarkStart w:id="9" w:name="O_71195"/>
      <w:bookmarkEnd w:id="9"/>
      <w:r w:rsidRPr="000C428B">
        <w:t>Required Skills and Knowledge</w:t>
      </w:r>
    </w:p>
    <w:tbl>
      <w:tblPr>
        <w:tblW w:w="0" w:type="auto"/>
        <w:tblLayout w:type="fixed"/>
        <w:tblCellMar>
          <w:left w:w="62" w:type="dxa"/>
          <w:right w:w="62" w:type="dxa"/>
        </w:tblCellMar>
        <w:tblLook w:val="0000"/>
      </w:tblPr>
      <w:tblGrid>
        <w:gridCol w:w="8522"/>
      </w:tblGrid>
      <w:tr w:rsidTr="00BC6B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REQUIRED SKILLS AND KNOWLEDGE</w:t>
            </w:r>
          </w:p>
        </w:tc>
      </w:tr>
      <w:tr w:rsidTr="00BC6B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t>T</w:t>
            </w:r>
            <w:r w:rsidRPr="000C428B">
              <w:t>his section describes the skills and knowledge required for this unit.</w:t>
            </w:r>
          </w:p>
        </w:tc>
      </w:tr>
      <w:tr w:rsidTr="00BC6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Required skills</w:t>
            </w:r>
          </w:p>
        </w:tc>
      </w:tr>
      <w:tr w:rsidTr="00BC6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communication skills sufficient to:</w:t>
            </w:r>
          </w:p>
          <w:p w:rsidR="00000000" w:rsidRPr="000C428B" w:rsidP="000C428B">
            <w:pPr>
              <w:pStyle w:val="ListBullet2"/>
            </w:pPr>
            <w:r w:rsidRPr="000C428B">
              <w:t>interpret and clarify written or verbal instructions</w:t>
            </w:r>
          </w:p>
          <w:p w:rsidR="00000000" w:rsidRPr="000C428B" w:rsidP="000C428B">
            <w:pPr>
              <w:pStyle w:val="ListBullet2"/>
            </w:pPr>
            <w:r w:rsidRPr="000C428B">
              <w:t xml:space="preserve">consult equipment operation manuals </w:t>
            </w:r>
          </w:p>
          <w:p w:rsidR="00000000" w:rsidRPr="000C428B" w:rsidP="000C428B">
            <w:pPr>
              <w:pStyle w:val="ListBullet"/>
            </w:pPr>
            <w:r w:rsidRPr="000C428B">
              <w:t xml:space="preserve">ability to work as a member of a production team - both independently on assignment and under direction </w:t>
            </w:r>
          </w:p>
          <w:p w:rsidR="00000000" w:rsidRPr="000C428B" w:rsidP="000C428B">
            <w:pPr>
              <w:pStyle w:val="ListBullet"/>
            </w:pPr>
            <w:r w:rsidRPr="000C428B">
              <w:t>technical skills sufficient to:</w:t>
            </w:r>
          </w:p>
          <w:p w:rsidR="00000000" w:rsidRPr="000C428B" w:rsidP="000C428B">
            <w:pPr>
              <w:pStyle w:val="ListBullet2"/>
            </w:pPr>
            <w:r w:rsidRPr="000C428B">
              <w:t>proficiently use a scanner to reproduce photo images to specification</w:t>
            </w:r>
          </w:p>
          <w:p w:rsidR="00000000" w:rsidRPr="000C428B" w:rsidP="000C428B">
            <w:pPr>
              <w:pStyle w:val="ListBullet2"/>
            </w:pPr>
            <w:r w:rsidRPr="000C428B">
              <w:t>proficiently use a digital camera to create well</w:t>
            </w:r>
            <w:r w:rsidRPr="000C428B">
              <w:t xml:space="preserve">-composed photo images </w:t>
            </w:r>
          </w:p>
          <w:p w:rsidR="00000000" w:rsidRPr="000C428B" w:rsidP="000C428B">
            <w:pPr>
              <w:pStyle w:val="ListBullet2"/>
            </w:pPr>
            <w:r w:rsidRPr="000C428B">
              <w:t>proficiently use digital imaging software to manipulate and prepare photo images</w:t>
            </w:r>
          </w:p>
          <w:p w:rsidR="00000000" w:rsidRPr="000C428B" w:rsidP="000C428B">
            <w:pPr>
              <w:pStyle w:val="ListBullet2"/>
            </w:pPr>
            <w:r w:rsidRPr="000C428B">
              <w:t xml:space="preserve">manage files using standard naming conventions </w:t>
            </w:r>
          </w:p>
          <w:p w:rsidR="00000000" w:rsidRPr="000C428B" w:rsidP="000C428B">
            <w:pPr>
              <w:pStyle w:val="ListBullet"/>
            </w:pPr>
            <w:r w:rsidRPr="000C428B">
              <w:t>self-management skills sufficient to:</w:t>
            </w:r>
          </w:p>
          <w:p w:rsidR="00000000" w:rsidRPr="000C428B" w:rsidP="000C428B">
            <w:pPr>
              <w:pStyle w:val="ListBullet2"/>
            </w:pPr>
            <w:r w:rsidRPr="000C428B">
              <w:t>work under pressure</w:t>
            </w:r>
          </w:p>
          <w:p w:rsidR="00000000" w:rsidRPr="000C428B" w:rsidP="000C428B">
            <w:pPr>
              <w:pStyle w:val="ListBullet2"/>
            </w:pPr>
            <w:r w:rsidRPr="000C428B">
              <w:t>meet deadlines</w:t>
            </w:r>
          </w:p>
          <w:p w:rsidR="00000000" w:rsidRPr="000C428B" w:rsidP="000C428B">
            <w:pPr>
              <w:pStyle w:val="ListBullet2"/>
            </w:pPr>
            <w:r w:rsidRPr="000C428B">
              <w:t xml:space="preserve">seek expert assistance when </w:t>
            </w:r>
            <w:r w:rsidRPr="000C428B">
              <w:t>problems arise</w:t>
            </w:r>
          </w:p>
          <w:p w:rsidR="00000000" w:rsidP="000C428B">
            <w:pPr>
              <w:pStyle w:val="ListBullet"/>
              <w:rPr>
                <w:lang w:val="en-NZ"/>
              </w:rPr>
            </w:pPr>
            <w:r w:rsidRPr="000C428B">
              <w:t>problem-solving skills sufficient to anticipate and resolve minor equipment set-up problems</w:t>
            </w:r>
          </w:p>
        </w:tc>
      </w:tr>
      <w:tr w:rsidTr="00BC6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Required knowledge</w:t>
            </w:r>
          </w:p>
        </w:tc>
      </w:tr>
      <w:tr w:rsidTr="00BC6B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basic photographic techniques</w:t>
            </w:r>
          </w:p>
          <w:p w:rsidR="00000000" w:rsidRPr="000C428B" w:rsidP="000C428B">
            <w:pPr>
              <w:pStyle w:val="ListBullet"/>
            </w:pPr>
            <w:r w:rsidRPr="000C428B">
              <w:t>basic principles of visual design and communication</w:t>
            </w:r>
          </w:p>
          <w:p w:rsidR="00000000" w:rsidRPr="000C428B" w:rsidP="000C428B">
            <w:pPr>
              <w:pStyle w:val="ListBullet"/>
            </w:pPr>
            <w:r w:rsidRPr="000C428B">
              <w:t>appropriate file formats for various platforms</w:t>
            </w:r>
          </w:p>
          <w:p w:rsidR="00000000" w:rsidRPr="000C428B" w:rsidP="000C428B">
            <w:pPr>
              <w:pStyle w:val="ListBullet"/>
            </w:pPr>
            <w:r w:rsidRPr="000C428B">
              <w:t>industry knowledge, including:</w:t>
            </w:r>
          </w:p>
          <w:p w:rsidR="00000000" w:rsidRPr="000C428B" w:rsidP="000C428B">
            <w:pPr>
              <w:pStyle w:val="ListBullet2"/>
            </w:pPr>
            <w:r w:rsidRPr="000C428B">
              <w:t>roles and responsibilities of project team members, e.g. designers, content creators, information architects, programmers and coders</w:t>
            </w:r>
          </w:p>
          <w:p w:rsidR="00000000" w:rsidRPr="000C428B" w:rsidP="000C428B">
            <w:pPr>
              <w:pStyle w:val="ListBullet2"/>
            </w:pPr>
            <w:r w:rsidRPr="000C428B">
              <w:t>basic understanding of the relationship between technical and creative aspects and requirements of interactive media projects</w:t>
            </w:r>
          </w:p>
          <w:p w:rsidR="00000000" w:rsidRPr="000C428B" w:rsidP="000C428B">
            <w:pPr>
              <w:pStyle w:val="ListBullet2"/>
            </w:pPr>
            <w:r w:rsidRPr="000C428B">
              <w:t>basic knowledge of the features of a range of delivery platforms</w:t>
            </w:r>
          </w:p>
          <w:p w:rsidR="00000000" w:rsidRPr="000C428B" w:rsidP="000C428B">
            <w:pPr>
              <w:pStyle w:val="ListBullet"/>
            </w:pPr>
            <w:r w:rsidRPr="000C428B">
              <w:t>OHS regarding the use of scanners, cameras and computers, and ha</w:t>
            </w:r>
            <w:r w:rsidRPr="000C428B">
              <w:t>ndling and disposing of lithium batteries</w:t>
            </w:r>
          </w:p>
        </w:tc>
      </w:tr>
    </w:tbl>
    <w:p w:rsidR="00000000" w:rsidRPr="000C428B" w:rsidP="000C428B">
      <w:pPr>
        <w:pStyle w:val="BodyText"/>
      </w:pPr>
    </w:p>
    <w:p w:rsidR="00000000" w:rsidRPr="000C428B" w:rsidP="000C428B">
      <w:pPr>
        <w:pStyle w:val="AllowPageBreak"/>
      </w:pPr>
    </w:p>
    <w:p w:rsidR="00000000" w:rsidRPr="000C428B" w:rsidP="000C428B">
      <w:pPr>
        <w:pStyle w:val="Heading1"/>
      </w:pPr>
      <w:bookmarkStart w:id="10" w:name="O_71196"/>
      <w:bookmarkEnd w:id="10"/>
      <w:r w:rsidRPr="000C428B">
        <w:t>Evidence Guide</w:t>
      </w:r>
    </w:p>
    <w:tbl>
      <w:tblPr>
        <w:tblW w:w="9570" w:type="dxa"/>
        <w:tblLayout w:type="fixed"/>
        <w:tblCellMar>
          <w:left w:w="62" w:type="dxa"/>
          <w:right w:w="62" w:type="dxa"/>
        </w:tblCellMar>
        <w:tblLook w:val="0000"/>
      </w:tblPr>
      <w:tblGrid>
        <w:gridCol w:w="3908"/>
        <w:gridCol w:w="5662"/>
      </w:tblGrid>
      <w:tr w:rsidTr="00BC6B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EVIDENCE GUIDE</w:t>
            </w:r>
          </w:p>
        </w:tc>
      </w:tr>
      <w:tr w:rsidTr="00BC6B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t xml:space="preserve">The Evidence Guide provides advice on assessment and must be read in conjunction with the performance criteria, required skills and knowledge, </w:t>
            </w:r>
            <w:r w:rsidRPr="000C428B">
              <w:t>range statement and the Assessment Guidelines for the Training Package.</w:t>
            </w:r>
          </w:p>
        </w:tc>
      </w:tr>
      <w:tr w:rsidTr="00BC6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p>
        </w:tc>
      </w:tr>
      <w:tr w:rsidTr="00BC6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r w:rsidRPr="000C428B">
              <w:t>Evidence of the following is essential:</w:t>
            </w:r>
          </w:p>
          <w:p w:rsidR="00000000" w:rsidRPr="000C428B" w:rsidP="000C428B">
            <w:pPr>
              <w:pStyle w:val="ListBullet"/>
            </w:pPr>
            <w:r w:rsidRPr="000C428B">
              <w:t>ability to use digital imaging software to prepare high quality photo images that satisfy the requirements of a range of briefs</w:t>
            </w:r>
          </w:p>
          <w:p w:rsidR="00000000" w:rsidP="000C428B">
            <w:pPr>
              <w:pStyle w:val="ListBullet"/>
              <w:rPr>
                <w:lang w:val="en-NZ"/>
              </w:rPr>
            </w:pPr>
            <w:r w:rsidRPr="000C428B">
              <w:t>efficient operation of a scanner and digital camera to capture images.</w:t>
            </w:r>
          </w:p>
        </w:tc>
      </w:tr>
      <w:tr w:rsidTr="00BC6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r w:rsidRPr="000C428B">
              <w:t>Assessm</w:t>
            </w:r>
            <w:r w:rsidRPr="000C428B">
              <w:t>ent must ensure:</w:t>
            </w:r>
          </w:p>
          <w:p w:rsidR="00000000" w:rsidRPr="000C428B" w:rsidP="000C428B">
            <w:pPr>
              <w:pStyle w:val="ListBullet"/>
            </w:pPr>
            <w:r w:rsidRPr="000C428B">
              <w:t>access to a range of resources and equipment currently used by industry, including:</w:t>
            </w:r>
          </w:p>
          <w:p w:rsidR="00000000" w:rsidRPr="000C428B" w:rsidP="000C428B">
            <w:pPr>
              <w:pStyle w:val="ListBullet2"/>
            </w:pPr>
            <w:r w:rsidRPr="000C428B">
              <w:t>flatbed scanner</w:t>
            </w:r>
          </w:p>
          <w:p w:rsidR="00000000" w:rsidRPr="000C428B" w:rsidP="000C428B">
            <w:pPr>
              <w:pStyle w:val="ListBullet2"/>
            </w:pPr>
            <w:r w:rsidRPr="000C428B">
              <w:t>digital camera</w:t>
            </w:r>
          </w:p>
          <w:p w:rsidR="00000000" w:rsidRPr="000C428B" w:rsidP="000C428B">
            <w:pPr>
              <w:pStyle w:val="ListBullet2"/>
            </w:pPr>
            <w:r w:rsidRPr="000C428B">
              <w:t>industry-standard graphics software</w:t>
            </w:r>
          </w:p>
          <w:p w:rsidR="00000000" w:rsidRPr="000C428B" w:rsidP="000C428B">
            <w:pPr>
              <w:pStyle w:val="ListBullet"/>
            </w:pPr>
            <w:r w:rsidRPr="000C428B">
              <w:t>access to appropriate learning and assessment support when required</w:t>
            </w:r>
          </w:p>
          <w:p w:rsidR="00000000" w:rsidP="000C428B">
            <w:pPr>
              <w:pStyle w:val="ListBullet"/>
              <w:rPr>
                <w:lang w:val="en-NZ"/>
              </w:rPr>
            </w:pPr>
            <w:r w:rsidRPr="000C428B">
              <w:t>use of culturally appropriate processes and techniques appropriate to the language and literacy capacity of learners and the work being performed.</w:t>
            </w:r>
          </w:p>
        </w:tc>
      </w:tr>
      <w:tr w:rsidTr="00BC6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r w:rsidRPr="000C428B">
              <w:t>A range of assessment methods should be used to assess</w:t>
            </w:r>
            <w:r w:rsidRPr="000C428B">
              <w:t xml:space="preserve"> practical skills and knowledge. The following examples are appropriate for this unit:</w:t>
            </w:r>
          </w:p>
          <w:p w:rsidR="00000000" w:rsidRPr="000C428B" w:rsidP="000C428B">
            <w:pPr>
              <w:pStyle w:val="ListBullet"/>
            </w:pPr>
            <w:r w:rsidRPr="000C428B">
              <w:t>direct questioning combined with review of portfolios of evidence and third-party workplace reports of on-the-job performance</w:t>
            </w:r>
          </w:p>
          <w:p w:rsidR="00000000" w:rsidRPr="000C428B" w:rsidP="000C428B">
            <w:pPr>
              <w:pStyle w:val="ListBullet"/>
            </w:pPr>
            <w:r w:rsidRPr="000C428B">
              <w:t>evaluation of photo images prepared by the</w:t>
            </w:r>
            <w:r w:rsidRPr="000C428B">
              <w:t xml:space="preserve"> candidate on a number of occasions</w:t>
            </w:r>
          </w:p>
          <w:p w:rsidR="00000000" w:rsidRPr="000C428B" w:rsidP="000C428B">
            <w:pPr>
              <w:pStyle w:val="ListBullet"/>
            </w:pPr>
            <w:r w:rsidRPr="000C428B">
              <w:t xml:space="preserve">practical demonstration by the candidate of scanner and digital camera operation </w:t>
            </w:r>
          </w:p>
          <w:p w:rsidR="00000000" w:rsidP="000C428B">
            <w:pPr>
              <w:pStyle w:val="ListBullet"/>
              <w:rPr>
                <w:lang w:val="en-NZ"/>
              </w:rPr>
            </w:pPr>
            <w:r w:rsidRPr="000C428B">
              <w:t>written or oral questioning to test knowledge of file formats and OHS issues.</w:t>
            </w:r>
          </w:p>
        </w:tc>
      </w:tr>
      <w:tr w:rsidTr="00BC6B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r w:rsidRPr="000C428B">
              <w:t>Holistic assessment wit</w:t>
            </w:r>
            <w:r w:rsidRPr="000C428B">
              <w:t>h other units relevant to the industry sector, workplace and job role is recommended, for example:</w:t>
            </w:r>
          </w:p>
          <w:p w:rsidR="00000000" w:rsidRPr="000C428B" w:rsidP="000C428B">
            <w:pPr>
              <w:pStyle w:val="ListBullet"/>
            </w:pPr>
            <w:r w:rsidRPr="000C428B">
              <w:t>CUFDIG304A Create visual design components.</w:t>
            </w:r>
          </w:p>
        </w:tc>
      </w:tr>
    </w:tbl>
    <w:p w:rsidR="00000000" w:rsidRPr="000C428B" w:rsidP="000C428B">
      <w:pPr>
        <w:pStyle w:val="BodyText"/>
      </w:pPr>
    </w:p>
    <w:p w:rsidR="00000000" w:rsidRPr="000C428B" w:rsidP="000C428B">
      <w:pPr>
        <w:pStyle w:val="AllowPageBreak"/>
      </w:pPr>
    </w:p>
    <w:p w:rsidR="00000000" w:rsidRPr="000C428B" w:rsidP="000C428B">
      <w:pPr>
        <w:pStyle w:val="Heading1"/>
      </w:pPr>
      <w:bookmarkStart w:id="11" w:name="O_71197"/>
      <w:bookmarkEnd w:id="11"/>
      <w:r w:rsidRPr="000C428B">
        <w:t>Range Statement</w:t>
      </w:r>
    </w:p>
    <w:tbl>
      <w:tblPr>
        <w:tblW w:w="0" w:type="auto"/>
        <w:tblLayout w:type="fixed"/>
        <w:tblCellMar>
          <w:left w:w="62" w:type="dxa"/>
          <w:right w:w="62" w:type="dxa"/>
        </w:tblCellMar>
        <w:tblLook w:val="0000"/>
      </w:tblPr>
      <w:tblGrid>
        <w:gridCol w:w="3489"/>
        <w:gridCol w:w="5033"/>
      </w:tblGrid>
      <w:tr w:rsidTr="00BC6B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RANGE STATEMENT</w:t>
            </w:r>
          </w:p>
        </w:tc>
      </w:tr>
      <w:tr w:rsidTr="00BC6B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t>The range statement relates to the unit of competency as a whole. It allows for different work environments and situations that may affect performance. Bold italicised wording, if used in the performance criteria, is detailed below. Essential operating con</w:t>
            </w:r>
            <w:r w:rsidRPr="000C428B">
              <w:t>ditions that may be present with training and assessment (depending on the work situation, needs of the candidate, accessibility of the item, and local industry and regional contexts) may also be included.</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Projects</w:t>
            </w:r>
            <w:r w:rsidRPr="000C428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e-commerce</w:t>
            </w:r>
          </w:p>
          <w:p w:rsidR="00000000" w:rsidRPr="000C428B" w:rsidP="000C428B">
            <w:pPr>
              <w:pStyle w:val="ListBullet"/>
            </w:pPr>
            <w:r w:rsidRPr="000C428B">
              <w:t>educational product</w:t>
            </w:r>
          </w:p>
          <w:p w:rsidR="00000000" w:rsidRPr="000C428B" w:rsidP="000C428B">
            <w:pPr>
              <w:pStyle w:val="ListBullet"/>
            </w:pPr>
            <w:r w:rsidRPr="000C428B">
              <w:t>game</w:t>
            </w:r>
          </w:p>
          <w:p w:rsidR="00000000" w:rsidRPr="000C428B" w:rsidP="000C428B">
            <w:pPr>
              <w:pStyle w:val="ListBullet"/>
            </w:pPr>
            <w:r w:rsidRPr="000C428B">
              <w:t>information product</w:t>
            </w:r>
          </w:p>
          <w:p w:rsidR="00000000" w:rsidRPr="000C428B" w:rsidP="000C428B">
            <w:pPr>
              <w:pStyle w:val="ListBullet"/>
            </w:pPr>
            <w:r w:rsidRPr="000C428B">
              <w:t>promotional product</w:t>
            </w:r>
          </w:p>
          <w:p w:rsidR="00000000" w:rsidRPr="000C428B" w:rsidP="000C428B">
            <w:pPr>
              <w:pStyle w:val="ListBullet"/>
            </w:pPr>
            <w:r w:rsidRPr="000C428B">
              <w:t>training product</w:t>
            </w:r>
          </w:p>
          <w:p w:rsidR="00000000" w:rsidP="000C428B">
            <w:pPr>
              <w:pStyle w:val="ListBullet"/>
              <w:rPr>
                <w:lang w:val="en-NZ"/>
              </w:rPr>
            </w:pPr>
            <w:r w:rsidRPr="000C428B">
              <w:t>website.</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Relevant personnel</w:t>
            </w:r>
            <w:r w:rsidRPr="000C428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client</w:t>
            </w:r>
          </w:p>
          <w:p w:rsidR="00000000" w:rsidRPr="000C428B" w:rsidP="000C428B">
            <w:pPr>
              <w:pStyle w:val="ListBullet"/>
            </w:pPr>
            <w:r w:rsidRPr="000C428B">
              <w:t>designer</w:t>
            </w:r>
          </w:p>
          <w:p w:rsidR="00000000" w:rsidRPr="000C428B" w:rsidP="000C428B">
            <w:pPr>
              <w:pStyle w:val="ListBullet"/>
            </w:pPr>
            <w:r w:rsidRPr="000C428B">
              <w:t>graphic artist</w:t>
            </w:r>
          </w:p>
          <w:p w:rsidR="00000000" w:rsidRPr="000C428B" w:rsidP="000C428B">
            <w:pPr>
              <w:pStyle w:val="ListBullet"/>
            </w:pPr>
            <w:r w:rsidRPr="000C428B">
              <w:t>interactive media author</w:t>
            </w:r>
          </w:p>
          <w:p w:rsidR="00000000" w:rsidRPr="000C428B" w:rsidP="000C428B">
            <w:pPr>
              <w:pStyle w:val="ListBullet"/>
            </w:pPr>
            <w:r w:rsidRPr="000C428B">
              <w:t>programmer, coder and technical support people</w:t>
            </w:r>
          </w:p>
          <w:p w:rsidR="00000000" w:rsidRPr="000C428B" w:rsidP="000C428B">
            <w:pPr>
              <w:pStyle w:val="ListBullet"/>
            </w:pPr>
            <w:r w:rsidRPr="000C428B">
              <w:t>supervisor</w:t>
            </w:r>
          </w:p>
          <w:p w:rsidR="00000000" w:rsidRPr="000C428B" w:rsidP="000C428B">
            <w:pPr>
              <w:pStyle w:val="ListBullet"/>
            </w:pPr>
            <w:r w:rsidRPr="000C428B">
              <w:t>web manager</w:t>
            </w:r>
          </w:p>
          <w:p w:rsidR="00000000" w:rsidP="000C428B">
            <w:pPr>
              <w:pStyle w:val="ListBullet"/>
              <w:rPr>
                <w:lang w:val="en-NZ"/>
              </w:rPr>
            </w:pPr>
            <w:r w:rsidRPr="000C428B">
              <w:t>other specialist creative and administrative staff.</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Scanner features</w:t>
            </w:r>
            <w:r w:rsidRPr="000C428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bit depth</w:t>
            </w:r>
          </w:p>
          <w:p w:rsidR="00000000" w:rsidRPr="000C428B" w:rsidP="000C428B">
            <w:pPr>
              <w:pStyle w:val="ListBullet"/>
            </w:pPr>
            <w:r w:rsidRPr="000C428B">
              <w:t>dynamic range</w:t>
            </w:r>
          </w:p>
          <w:p w:rsidR="00000000" w:rsidRPr="000C428B" w:rsidP="000C428B">
            <w:pPr>
              <w:pStyle w:val="ListBullet"/>
            </w:pPr>
            <w:r w:rsidRPr="000C428B">
              <w:t>optical resolution</w:t>
            </w:r>
          </w:p>
          <w:p w:rsidR="00000000" w:rsidRPr="000C428B" w:rsidP="000C428B">
            <w:pPr>
              <w:pStyle w:val="ListBullet"/>
            </w:pPr>
            <w:r w:rsidRPr="000C428B">
              <w:t>output format (e.g. RGB, greyscale or CMYK)</w:t>
            </w:r>
          </w:p>
          <w:p w:rsidR="00000000" w:rsidRPr="000C428B" w:rsidP="000C428B">
            <w:pPr>
              <w:pStyle w:val="ListBullet"/>
            </w:pPr>
            <w:r w:rsidRPr="000C428B">
              <w:t>platen size</w:t>
            </w:r>
          </w:p>
          <w:p w:rsidR="00000000" w:rsidRPr="000C428B" w:rsidP="000C428B">
            <w:pPr>
              <w:pStyle w:val="ListBullet"/>
            </w:pPr>
            <w:r w:rsidRPr="000C428B">
              <w:t>reflective or transmissive (film)</w:t>
            </w:r>
          </w:p>
          <w:p w:rsidR="00000000" w:rsidP="000C428B">
            <w:pPr>
              <w:pStyle w:val="ListBullet"/>
              <w:rPr>
                <w:lang w:val="en-NZ"/>
              </w:rPr>
            </w:pPr>
            <w:r w:rsidRPr="000C428B">
              <w:t>range of film holders.</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Scanner setting</w:t>
            </w:r>
            <w:r w:rsidRPr="000C428B">
              <w:rPr>
                <w:rStyle w:val="BoldandItalics"/>
              </w:rPr>
              <w:t>s</w:t>
            </w:r>
            <w:r w:rsidRPr="000C428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bit depth</w:t>
            </w:r>
          </w:p>
          <w:p w:rsidR="00000000" w:rsidRPr="000C428B" w:rsidP="000C428B">
            <w:pPr>
              <w:pStyle w:val="ListBullet"/>
            </w:pPr>
            <w:r w:rsidRPr="000C428B">
              <w:t>colour or greyscale</w:t>
            </w:r>
          </w:p>
          <w:p w:rsidR="00000000" w:rsidRPr="000C428B" w:rsidP="000C428B">
            <w:pPr>
              <w:pStyle w:val="ListBullet"/>
            </w:pPr>
            <w:r w:rsidRPr="000C428B">
              <w:t>colour/target/working space</w:t>
            </w:r>
          </w:p>
          <w:p w:rsidR="00000000" w:rsidRPr="000C428B" w:rsidP="000C428B">
            <w:pPr>
              <w:pStyle w:val="ListBullet"/>
            </w:pPr>
            <w:r w:rsidRPr="000C428B">
              <w:t>crop</w:t>
            </w:r>
          </w:p>
          <w:p w:rsidR="00000000" w:rsidRPr="000C428B" w:rsidP="000C428B">
            <w:pPr>
              <w:pStyle w:val="ListBullet"/>
            </w:pPr>
            <w:r w:rsidRPr="000C428B">
              <w:t>destination</w:t>
            </w:r>
          </w:p>
          <w:p w:rsidR="00000000" w:rsidRPr="000C428B" w:rsidP="000C428B">
            <w:pPr>
              <w:pStyle w:val="ListBullet"/>
            </w:pPr>
            <w:r w:rsidRPr="000C428B">
              <w:t>dust and scratch handling (e.g. ICE, FARE)</w:t>
            </w:r>
          </w:p>
          <w:p w:rsidR="00000000" w:rsidRPr="000C428B" w:rsidP="000C428B">
            <w:pPr>
              <w:pStyle w:val="ListBullet"/>
            </w:pPr>
            <w:r w:rsidRPr="000C428B">
              <w:t>grain management (e.g. GEM)</w:t>
            </w:r>
          </w:p>
          <w:p w:rsidR="00000000" w:rsidRPr="000C428B" w:rsidP="000C428B">
            <w:pPr>
              <w:pStyle w:val="ListBullet"/>
            </w:pPr>
            <w:r w:rsidRPr="000C428B">
              <w:t>multi-sampling</w:t>
            </w:r>
          </w:p>
          <w:p w:rsidR="00000000" w:rsidRPr="000C428B" w:rsidP="000C428B">
            <w:pPr>
              <w:pStyle w:val="ListBullet"/>
            </w:pPr>
            <w:r w:rsidRPr="000C428B">
              <w:t>orientation</w:t>
            </w:r>
          </w:p>
          <w:p w:rsidR="00000000" w:rsidRPr="000C428B" w:rsidP="000C428B">
            <w:pPr>
              <w:pStyle w:val="ListBullet"/>
            </w:pPr>
            <w:r w:rsidRPr="000C428B">
              <w:t>output dimension and resolution or file size</w:t>
            </w:r>
          </w:p>
          <w:p w:rsidR="00000000" w:rsidRPr="000C428B" w:rsidP="000C428B">
            <w:pPr>
              <w:pStyle w:val="ListBullet"/>
            </w:pPr>
            <w:r w:rsidRPr="000C428B">
              <w:t>preferences/options</w:t>
            </w:r>
          </w:p>
          <w:p w:rsidR="00000000" w:rsidRPr="000C428B" w:rsidP="000C428B">
            <w:pPr>
              <w:pStyle w:val="ListBullet"/>
            </w:pPr>
            <w:r w:rsidRPr="000C428B">
              <w:t>restoration of colour (e.g. ROC)</w:t>
            </w:r>
          </w:p>
          <w:p w:rsidR="00000000" w:rsidRPr="000C428B" w:rsidP="000C428B">
            <w:pPr>
              <w:pStyle w:val="ListBullet"/>
            </w:pPr>
            <w:r w:rsidRPr="000C428B">
              <w:t>scaling</w:t>
            </w:r>
          </w:p>
          <w:p w:rsidR="00000000" w:rsidRPr="000C428B" w:rsidP="000C428B">
            <w:pPr>
              <w:pStyle w:val="ListBullet"/>
            </w:pPr>
            <w:r w:rsidRPr="000C428B">
              <w:t>sharpening</w:t>
            </w:r>
          </w:p>
          <w:p w:rsidR="00000000" w:rsidRPr="000C428B" w:rsidP="000C428B">
            <w:pPr>
              <w:pStyle w:val="ListBullet"/>
            </w:pPr>
            <w:r w:rsidRPr="000C428B">
              <w:t>source image type</w:t>
            </w:r>
          </w:p>
          <w:p w:rsidR="00000000" w:rsidP="000C428B">
            <w:pPr>
              <w:pStyle w:val="ListBullet"/>
              <w:rPr>
                <w:lang w:val="en-NZ"/>
              </w:rPr>
            </w:pPr>
            <w:r w:rsidRPr="000C428B">
              <w:t>tones, contrast, colour cast, saturation.</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Digital camera features</w:t>
            </w:r>
            <w:r w:rsidRPr="000C428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aperture</w:t>
            </w:r>
          </w:p>
          <w:p w:rsidR="00000000" w:rsidRPr="000C428B" w:rsidP="000C428B">
            <w:pPr>
              <w:pStyle w:val="ListBullet"/>
            </w:pPr>
            <w:r w:rsidRPr="000C428B">
              <w:t>automatic, program or manual settings</w:t>
            </w:r>
          </w:p>
          <w:p w:rsidR="00000000" w:rsidRPr="000C428B" w:rsidP="000C428B">
            <w:pPr>
              <w:pStyle w:val="ListBullet"/>
            </w:pPr>
            <w:r w:rsidRPr="000C428B">
              <w:t>batteries</w:t>
            </w:r>
          </w:p>
          <w:p w:rsidR="00000000" w:rsidRPr="000C428B" w:rsidP="000C428B">
            <w:pPr>
              <w:pStyle w:val="ListBullet"/>
            </w:pPr>
            <w:r w:rsidRPr="000C428B">
              <w:t>colour, target, working space</w:t>
            </w:r>
          </w:p>
          <w:p w:rsidR="00000000" w:rsidRPr="000C428B" w:rsidP="000C428B">
            <w:pPr>
              <w:pStyle w:val="ListBullet"/>
            </w:pPr>
            <w:r w:rsidRPr="000C428B">
              <w:t xml:space="preserve">compatibility with hardware and digital imaging software </w:t>
            </w:r>
          </w:p>
          <w:p w:rsidR="00000000" w:rsidRPr="000C428B" w:rsidP="000C428B">
            <w:pPr>
              <w:pStyle w:val="ListBullet"/>
            </w:pPr>
            <w:r w:rsidRPr="000C428B">
              <w:t>exposure compensation</w:t>
            </w:r>
          </w:p>
          <w:p w:rsidR="00000000" w:rsidRPr="000C428B" w:rsidP="000C428B">
            <w:pPr>
              <w:pStyle w:val="ListBullet"/>
            </w:pPr>
            <w:r w:rsidRPr="000C428B">
              <w:t>file format</w:t>
            </w:r>
          </w:p>
          <w:p w:rsidR="00000000" w:rsidRPr="000C428B" w:rsidP="000C428B">
            <w:pPr>
              <w:pStyle w:val="ListBullet"/>
            </w:pPr>
            <w:r w:rsidRPr="000C428B">
              <w:t>flash, fill flash</w:t>
            </w:r>
          </w:p>
          <w:p w:rsidR="00000000" w:rsidRPr="000C428B" w:rsidP="000C428B">
            <w:pPr>
              <w:pStyle w:val="ListBullet"/>
            </w:pPr>
            <w:r w:rsidRPr="000C428B">
              <w:t>lens focal lengths, such as wide angle, close-up and telephoto</w:t>
            </w:r>
          </w:p>
          <w:p w:rsidR="00000000" w:rsidRPr="000C428B" w:rsidP="000C428B">
            <w:pPr>
              <w:pStyle w:val="ListBullet"/>
            </w:pPr>
            <w:r w:rsidRPr="000C428B">
              <w:t>menu functions</w:t>
            </w:r>
          </w:p>
          <w:p w:rsidR="00000000" w:rsidRPr="000C428B" w:rsidP="000C428B">
            <w:pPr>
              <w:pStyle w:val="ListBullet"/>
            </w:pPr>
            <w:r w:rsidRPr="000C428B">
              <w:t xml:space="preserve">resolution - megapixels </w:t>
            </w:r>
          </w:p>
          <w:p w:rsidR="00000000" w:rsidRPr="000C428B" w:rsidP="000C428B">
            <w:pPr>
              <w:pStyle w:val="ListBullet"/>
            </w:pPr>
            <w:r w:rsidRPr="000C428B">
              <w:t>shutter speed</w:t>
            </w:r>
          </w:p>
          <w:p w:rsidR="00000000" w:rsidRPr="000C428B" w:rsidP="000C428B">
            <w:pPr>
              <w:pStyle w:val="ListBullet"/>
            </w:pPr>
            <w:r w:rsidRPr="000C428B">
              <w:t>size and type of memory card(</w:t>
            </w:r>
            <w:r w:rsidRPr="000C428B">
              <w:t>s)</w:t>
            </w:r>
          </w:p>
          <w:p w:rsidR="00000000" w:rsidRPr="000C428B" w:rsidP="000C428B">
            <w:pPr>
              <w:pStyle w:val="ListBullet"/>
            </w:pPr>
            <w:r w:rsidRPr="000C428B">
              <w:t>subject modes</w:t>
            </w:r>
          </w:p>
          <w:p w:rsidR="00000000" w:rsidP="000C428B">
            <w:pPr>
              <w:pStyle w:val="ListBullet"/>
              <w:rPr>
                <w:lang w:val="en-NZ"/>
              </w:rPr>
            </w:pPr>
            <w:r w:rsidRPr="000C428B">
              <w:t>white balance.</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Photographic techniques</w:t>
            </w:r>
            <w:r w:rsidRPr="000C428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composition</w:t>
            </w:r>
          </w:p>
          <w:p w:rsidR="00000000" w:rsidRPr="000C428B" w:rsidP="000C428B">
            <w:pPr>
              <w:pStyle w:val="ListBullet"/>
            </w:pPr>
            <w:r w:rsidRPr="000C428B">
              <w:t>depth of field</w:t>
            </w:r>
          </w:p>
          <w:p w:rsidR="00000000" w:rsidRPr="000C428B" w:rsidP="000C428B">
            <w:pPr>
              <w:pStyle w:val="ListBullet"/>
            </w:pPr>
            <w:r w:rsidRPr="000C428B">
              <w:t>dynamic range</w:t>
            </w:r>
          </w:p>
          <w:p w:rsidR="00000000" w:rsidRPr="000C428B" w:rsidP="000C428B">
            <w:pPr>
              <w:pStyle w:val="ListBullet"/>
            </w:pPr>
            <w:r w:rsidRPr="000C428B">
              <w:t>field of view</w:t>
            </w:r>
          </w:p>
          <w:p w:rsidR="00000000" w:rsidRPr="000C428B" w:rsidP="000C428B">
            <w:pPr>
              <w:pStyle w:val="ListBullet"/>
            </w:pPr>
            <w:r w:rsidRPr="000C428B">
              <w:t>framing</w:t>
            </w:r>
          </w:p>
          <w:p w:rsidR="00000000" w:rsidP="000C428B">
            <w:pPr>
              <w:pStyle w:val="ListBullet"/>
              <w:rPr>
                <w:lang w:val="en-NZ"/>
              </w:rPr>
            </w:pPr>
            <w:r w:rsidRPr="000C428B">
              <w:t>lighting.</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Digital imaging software</w:t>
            </w:r>
            <w:r w:rsidRPr="000C428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a wide range of programs, e.g.:</w:t>
            </w:r>
          </w:p>
          <w:p w:rsidR="00000000" w:rsidRPr="000C428B" w:rsidP="000C428B">
            <w:pPr>
              <w:pStyle w:val="ListBullet2"/>
            </w:pPr>
            <w:r w:rsidRPr="000C428B">
              <w:t xml:space="preserve">Adobe Photoshop </w:t>
            </w:r>
          </w:p>
          <w:p w:rsidR="00000000" w:rsidRPr="000C428B" w:rsidP="000C428B">
            <w:pPr>
              <w:pStyle w:val="ListBullet2"/>
            </w:pPr>
            <w:r w:rsidRPr="000C428B">
              <w:t>Adobe Photoshop Elements</w:t>
            </w:r>
          </w:p>
          <w:p w:rsidR="00000000" w:rsidRPr="000C428B" w:rsidP="000C428B">
            <w:pPr>
              <w:pStyle w:val="ListBullet2"/>
            </w:pPr>
            <w:r w:rsidRPr="000C428B">
              <w:t>Adobe Photoshop Lightroom</w:t>
            </w:r>
          </w:p>
          <w:p w:rsidR="00000000" w:rsidRPr="000C428B" w:rsidP="000C428B">
            <w:pPr>
              <w:pStyle w:val="ListBullet2"/>
            </w:pPr>
            <w:r w:rsidRPr="000C428B">
              <w:t>Apple Aperture</w:t>
            </w:r>
          </w:p>
          <w:p w:rsidR="00000000" w:rsidRPr="000C428B" w:rsidP="000C428B">
            <w:pPr>
              <w:pStyle w:val="ListBullet2"/>
            </w:pPr>
            <w:r w:rsidRPr="000C428B">
              <w:t>Corel Paint Shop Pro</w:t>
            </w:r>
          </w:p>
          <w:p w:rsidR="00000000" w:rsidRPr="000C428B" w:rsidP="000C428B">
            <w:pPr>
              <w:pStyle w:val="ListBullet2"/>
            </w:pPr>
            <w:r w:rsidRPr="000C428B">
              <w:t>Corel PhotoPaint</w:t>
            </w:r>
          </w:p>
          <w:p w:rsidR="00000000" w:rsidP="000C428B">
            <w:pPr>
              <w:pStyle w:val="ListBullet2"/>
              <w:rPr>
                <w:lang w:val="en-NZ"/>
              </w:rPr>
            </w:pPr>
            <w:r w:rsidRPr="000C428B">
              <w:t>GNU Image Manipulation Program (GIMP and GIMPshop).</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Manipulating</w:t>
            </w:r>
            <w:r w:rsidRPr="000C428B">
              <w:t xml:space="preserve"> digital images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appending text/type for files and captions</w:t>
            </w:r>
          </w:p>
          <w:p w:rsidR="00000000" w:rsidRPr="000C428B" w:rsidP="000C428B">
            <w:pPr>
              <w:pStyle w:val="ListBullet"/>
            </w:pPr>
            <w:r w:rsidRPr="000C428B">
              <w:t>brushing</w:t>
            </w:r>
          </w:p>
          <w:p w:rsidR="00000000" w:rsidRPr="000C428B" w:rsidP="000C428B">
            <w:pPr>
              <w:pStyle w:val="ListBullet"/>
            </w:pPr>
            <w:r w:rsidRPr="000C428B">
              <w:t>creating artistic effects</w:t>
            </w:r>
          </w:p>
          <w:p w:rsidR="00000000" w:rsidRPr="000C428B" w:rsidP="000C428B">
            <w:pPr>
              <w:pStyle w:val="ListBullet"/>
            </w:pPr>
            <w:r w:rsidRPr="000C428B">
              <w:t>cropping</w:t>
            </w:r>
          </w:p>
          <w:p w:rsidR="00000000" w:rsidRPr="000C428B" w:rsidP="000C428B">
            <w:pPr>
              <w:pStyle w:val="ListBullet"/>
            </w:pPr>
            <w:r w:rsidRPr="000C428B">
              <w:t>editing</w:t>
            </w:r>
          </w:p>
          <w:p w:rsidR="00000000" w:rsidRPr="000C428B" w:rsidP="000C428B">
            <w:pPr>
              <w:pStyle w:val="ListBullet"/>
            </w:pPr>
            <w:r w:rsidRPr="000C428B">
              <w:t>eliminating red eye</w:t>
            </w:r>
          </w:p>
          <w:p w:rsidR="00000000" w:rsidRPr="000C428B" w:rsidP="000C428B">
            <w:pPr>
              <w:pStyle w:val="ListBullet"/>
            </w:pPr>
            <w:r w:rsidRPr="000C428B">
              <w:t>emulating photographic effects</w:t>
            </w:r>
          </w:p>
          <w:p w:rsidR="00000000" w:rsidRPr="000C428B" w:rsidP="000C428B">
            <w:pPr>
              <w:pStyle w:val="ListBullet"/>
            </w:pPr>
            <w:r w:rsidRPr="000C428B">
              <w:t>image enhancement including tones, contrast, colour cast/tint, saturation</w:t>
            </w:r>
          </w:p>
          <w:p w:rsidR="00000000" w:rsidRPr="000C428B" w:rsidP="000C428B">
            <w:pPr>
              <w:pStyle w:val="ListBullet"/>
            </w:pPr>
            <w:r w:rsidRPr="000C428B">
              <w:t>masking layers</w:t>
            </w:r>
          </w:p>
          <w:p w:rsidR="00000000" w:rsidRPr="000C428B" w:rsidP="000C428B">
            <w:pPr>
              <w:pStyle w:val="ListBullet"/>
            </w:pPr>
            <w:r w:rsidRPr="000C428B">
              <w:t>retouching (i.e. cloning, rubber stamping, healing, patching)</w:t>
            </w:r>
          </w:p>
          <w:p w:rsidR="00000000" w:rsidRPr="000C428B" w:rsidP="000C428B">
            <w:pPr>
              <w:pStyle w:val="ListBullet"/>
            </w:pPr>
            <w:r w:rsidRPr="000C428B">
              <w:t>sharpening</w:t>
            </w:r>
          </w:p>
          <w:p w:rsidR="00000000" w:rsidRPr="000C428B" w:rsidP="000C428B">
            <w:pPr>
              <w:pStyle w:val="ListBullet"/>
            </w:pPr>
            <w:r w:rsidRPr="000C428B">
              <w:t>stitching (panoramic scenes)</w:t>
            </w:r>
          </w:p>
          <w:p w:rsidR="00000000" w:rsidRPr="000C428B" w:rsidP="000C428B">
            <w:pPr>
              <w:pStyle w:val="ListBullet"/>
            </w:pPr>
            <w:r w:rsidRPr="000C428B">
              <w:t>using layers for composites</w:t>
            </w:r>
          </w:p>
          <w:p w:rsidR="00000000" w:rsidP="000C428B">
            <w:pPr>
              <w:pStyle w:val="ListBullet"/>
              <w:rPr>
                <w:lang w:val="en-NZ"/>
              </w:rPr>
            </w:pPr>
            <w:r w:rsidRPr="000C428B">
              <w:t>using pre-sets.</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Visual design principles</w:t>
            </w:r>
            <w:r w:rsidRPr="000C428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balance</w:t>
            </w:r>
          </w:p>
          <w:p w:rsidR="00000000" w:rsidRPr="000C428B" w:rsidP="000C428B">
            <w:pPr>
              <w:pStyle w:val="ListBullet"/>
            </w:pPr>
            <w:r w:rsidRPr="000C428B">
              <w:t>emphasis</w:t>
            </w:r>
          </w:p>
          <w:p w:rsidR="00000000" w:rsidRPr="000C428B" w:rsidP="000C428B">
            <w:pPr>
              <w:pStyle w:val="ListBullet"/>
            </w:pPr>
            <w:r w:rsidRPr="000C428B">
              <w:t>movement</w:t>
            </w:r>
          </w:p>
          <w:p w:rsidR="00000000" w:rsidRPr="000C428B" w:rsidP="000C428B">
            <w:pPr>
              <w:pStyle w:val="ListBullet"/>
            </w:pPr>
            <w:r w:rsidRPr="000C428B">
              <w:t>perspective</w:t>
            </w:r>
          </w:p>
          <w:p w:rsidR="00000000" w:rsidRPr="000C428B" w:rsidP="000C428B">
            <w:pPr>
              <w:pStyle w:val="ListBullet"/>
            </w:pPr>
            <w:r w:rsidRPr="000C428B">
              <w:t>proportion</w:t>
            </w:r>
          </w:p>
          <w:p w:rsidR="00000000" w:rsidRPr="000C428B" w:rsidP="000C428B">
            <w:pPr>
              <w:pStyle w:val="ListBullet"/>
            </w:pPr>
            <w:r w:rsidRPr="000C428B">
              <w:t>scale</w:t>
            </w:r>
          </w:p>
          <w:p w:rsidR="00000000" w:rsidP="000C428B">
            <w:pPr>
              <w:pStyle w:val="ListBullet"/>
              <w:rPr>
                <w:lang w:val="en-NZ"/>
              </w:rPr>
            </w:pPr>
            <w:r w:rsidRPr="000C428B">
              <w:t>unity.</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Communication principles</w:t>
            </w:r>
            <w:r w:rsidRPr="000C428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communicates message</w:t>
            </w:r>
          </w:p>
          <w:p w:rsidR="00000000" w:rsidRPr="000C428B" w:rsidP="000C428B">
            <w:pPr>
              <w:pStyle w:val="ListBullet"/>
            </w:pPr>
            <w:r w:rsidRPr="000C428B">
              <w:t>conveys meaning</w:t>
            </w:r>
          </w:p>
          <w:p w:rsidR="00000000" w:rsidRPr="000C428B" w:rsidP="000C428B">
            <w:pPr>
              <w:pStyle w:val="ListBullet"/>
            </w:pPr>
            <w:r w:rsidRPr="000C428B">
              <w:t>meets audience requirements</w:t>
            </w:r>
          </w:p>
          <w:p w:rsidR="00000000" w:rsidP="000C428B">
            <w:pPr>
              <w:pStyle w:val="ListBullet"/>
              <w:rPr>
                <w:lang w:val="en-NZ"/>
              </w:rPr>
            </w:pPr>
            <w:r w:rsidRPr="000C428B">
              <w:t>uses functional components.</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Output formats</w:t>
            </w:r>
            <w:r w:rsidRPr="000C428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GIF</w:t>
            </w:r>
          </w:p>
          <w:p w:rsidR="00000000" w:rsidRPr="000C428B" w:rsidP="000C428B">
            <w:pPr>
              <w:pStyle w:val="ListBullet"/>
            </w:pPr>
            <w:r w:rsidRPr="000C428B">
              <w:t>JPEG</w:t>
            </w:r>
          </w:p>
          <w:p w:rsidR="00000000" w:rsidRPr="000C428B" w:rsidP="000C428B">
            <w:pPr>
              <w:pStyle w:val="ListBullet"/>
            </w:pPr>
            <w:r w:rsidRPr="000C428B">
              <w:t>PDF</w:t>
            </w:r>
          </w:p>
          <w:p w:rsidR="00000000" w:rsidRPr="000C428B" w:rsidP="000C428B">
            <w:pPr>
              <w:pStyle w:val="ListBullet"/>
            </w:pPr>
            <w:r w:rsidRPr="000C428B">
              <w:t>PICT</w:t>
            </w:r>
          </w:p>
          <w:p w:rsidR="00000000" w:rsidRPr="000C428B" w:rsidP="000C428B">
            <w:pPr>
              <w:pStyle w:val="ListBullet"/>
            </w:pPr>
            <w:r w:rsidRPr="000C428B">
              <w:t>PNG</w:t>
            </w:r>
          </w:p>
          <w:p w:rsidR="00000000" w:rsidRPr="000C428B" w:rsidP="000C428B">
            <w:pPr>
              <w:pStyle w:val="ListBullet"/>
            </w:pPr>
            <w:r w:rsidRPr="000C428B">
              <w:t>PSD</w:t>
            </w:r>
          </w:p>
          <w:p w:rsidR="00000000" w:rsidP="000C428B">
            <w:pPr>
              <w:pStyle w:val="ListBullet"/>
              <w:rPr>
                <w:lang w:val="en-NZ"/>
              </w:rPr>
            </w:pPr>
            <w:r w:rsidRPr="000C428B">
              <w:t>TIFF.</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Platforms</w:t>
            </w:r>
            <w:r w:rsidRPr="000C428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CD</w:t>
            </w:r>
          </w:p>
          <w:p w:rsidR="00000000" w:rsidRPr="000C428B" w:rsidP="000C428B">
            <w:pPr>
              <w:pStyle w:val="ListBullet"/>
            </w:pPr>
            <w:r w:rsidRPr="000C428B">
              <w:t>DVD</w:t>
            </w:r>
          </w:p>
          <w:p w:rsidR="00000000" w:rsidRPr="000C428B" w:rsidP="000C428B">
            <w:pPr>
              <w:pStyle w:val="ListBullet"/>
            </w:pPr>
            <w:r w:rsidRPr="000C428B">
              <w:t>games console</w:t>
            </w:r>
          </w:p>
          <w:p w:rsidR="00000000" w:rsidRPr="000C428B" w:rsidP="000C428B">
            <w:pPr>
              <w:pStyle w:val="ListBullet"/>
            </w:pPr>
            <w:r w:rsidRPr="000C428B">
              <w:t xml:space="preserve">internet </w:t>
            </w:r>
          </w:p>
          <w:p w:rsidR="00000000" w:rsidRPr="000C428B" w:rsidP="000C428B">
            <w:pPr>
              <w:pStyle w:val="ListBullet"/>
            </w:pPr>
            <w:r w:rsidRPr="000C428B">
              <w:t>kiosk</w:t>
            </w:r>
          </w:p>
          <w:p w:rsidR="00000000" w:rsidRPr="000C428B" w:rsidP="000C428B">
            <w:pPr>
              <w:pStyle w:val="ListBullet"/>
            </w:pPr>
            <w:r w:rsidRPr="000C428B">
              <w:t>mobile phone</w:t>
            </w:r>
          </w:p>
          <w:p w:rsidR="00000000" w:rsidRPr="000C428B" w:rsidP="000C428B">
            <w:pPr>
              <w:pStyle w:val="ListBullet"/>
            </w:pPr>
            <w:r w:rsidRPr="000C428B">
              <w:t>other video playback devices</w:t>
            </w:r>
          </w:p>
          <w:p w:rsidR="00000000" w:rsidRPr="000C428B" w:rsidP="000C428B">
            <w:pPr>
              <w:pStyle w:val="ListBullet"/>
            </w:pPr>
            <w:r w:rsidRPr="000C428B">
              <w:t>personal digital assistant (PDA)</w:t>
            </w:r>
          </w:p>
          <w:p w:rsidR="00000000" w:rsidP="000C428B">
            <w:pPr>
              <w:pStyle w:val="ListBullet"/>
              <w:rPr>
                <w:lang w:val="en-NZ"/>
              </w:rPr>
            </w:pPr>
            <w:r w:rsidRPr="000C428B">
              <w:t>video player (iPods).</w:t>
            </w:r>
          </w:p>
        </w:tc>
      </w:tr>
      <w:tr w:rsidTr="00BC6BCF">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BoldandItalics"/>
              </w:rPr>
              <w:t>Metadata tags</w:t>
            </w:r>
            <w:r w:rsidRPr="000C428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ListBullet"/>
            </w:pPr>
            <w:r w:rsidRPr="000C428B">
              <w:t>author</w:t>
            </w:r>
          </w:p>
          <w:p w:rsidR="00000000" w:rsidRPr="000C428B" w:rsidP="000C428B">
            <w:pPr>
              <w:pStyle w:val="ListBullet"/>
            </w:pPr>
            <w:r w:rsidRPr="000C428B">
              <w:t>copyright notice</w:t>
            </w:r>
          </w:p>
          <w:p w:rsidR="00000000" w:rsidRPr="000C428B" w:rsidP="000C428B">
            <w:pPr>
              <w:pStyle w:val="ListBullet"/>
            </w:pPr>
            <w:r w:rsidRPr="000C428B">
              <w:t>date of capture/date created</w:t>
            </w:r>
          </w:p>
          <w:p w:rsidR="00000000" w:rsidRPr="000C428B" w:rsidP="000C428B">
            <w:pPr>
              <w:pStyle w:val="ListBullet"/>
            </w:pPr>
            <w:r w:rsidRPr="000C428B">
              <w:t>description</w:t>
            </w:r>
          </w:p>
          <w:p w:rsidR="00000000" w:rsidRPr="000C428B" w:rsidP="000C428B">
            <w:pPr>
              <w:pStyle w:val="ListBullet"/>
            </w:pPr>
            <w:r w:rsidRPr="000C428B">
              <w:t>EXIF and IPTC standards</w:t>
            </w:r>
          </w:p>
          <w:p w:rsidR="00000000" w:rsidRPr="000C428B" w:rsidP="000C428B">
            <w:pPr>
              <w:pStyle w:val="ListBullet"/>
            </w:pPr>
            <w:r w:rsidRPr="000C428B">
              <w:t>file size</w:t>
            </w:r>
          </w:p>
          <w:p w:rsidR="00000000" w:rsidRPr="000C428B" w:rsidP="000C428B">
            <w:pPr>
              <w:pStyle w:val="ListBullet"/>
            </w:pPr>
            <w:r w:rsidRPr="000C428B">
              <w:t xml:space="preserve">format </w:t>
            </w:r>
          </w:p>
          <w:p w:rsidR="00000000" w:rsidRPr="000C428B" w:rsidP="000C428B">
            <w:pPr>
              <w:pStyle w:val="ListBullet"/>
            </w:pPr>
            <w:r w:rsidRPr="000C428B">
              <w:t>headline/caption</w:t>
            </w:r>
          </w:p>
          <w:p w:rsidR="00000000" w:rsidRPr="000C428B" w:rsidP="000C428B">
            <w:pPr>
              <w:pStyle w:val="ListBullet"/>
            </w:pPr>
            <w:r w:rsidRPr="000C428B">
              <w:t>keywords/subject</w:t>
            </w:r>
          </w:p>
          <w:p w:rsidR="00000000" w:rsidRPr="000C428B" w:rsidP="000C428B">
            <w:pPr>
              <w:pStyle w:val="ListBullet"/>
            </w:pPr>
            <w:r w:rsidRPr="000C428B">
              <w:t>location/GPS coordinates</w:t>
            </w:r>
          </w:p>
          <w:p w:rsidR="00000000" w:rsidRPr="000C428B" w:rsidP="000C428B">
            <w:pPr>
              <w:pStyle w:val="ListBullet"/>
            </w:pPr>
            <w:r w:rsidRPr="000C428B">
              <w:t>resolution</w:t>
            </w:r>
          </w:p>
          <w:p w:rsidR="00000000" w:rsidRPr="000C428B" w:rsidP="000C428B">
            <w:pPr>
              <w:pStyle w:val="ListBullet"/>
            </w:pPr>
            <w:r w:rsidRPr="000C428B">
              <w:t>rights usage terms</w:t>
            </w:r>
          </w:p>
          <w:p w:rsidR="00000000" w:rsidRPr="000C428B" w:rsidP="000C428B">
            <w:pPr>
              <w:pStyle w:val="ListBullet"/>
            </w:pPr>
            <w:r w:rsidRPr="000C428B">
              <w:t>roll/identifier #</w:t>
            </w:r>
          </w:p>
          <w:p w:rsidR="00000000" w:rsidRPr="000C428B" w:rsidP="000C428B">
            <w:pPr>
              <w:pStyle w:val="ListBullet"/>
            </w:pPr>
            <w:r w:rsidRPr="000C428B">
              <w:t>subject</w:t>
            </w:r>
          </w:p>
          <w:p w:rsidR="00000000" w:rsidRPr="000C428B" w:rsidP="000C428B">
            <w:pPr>
              <w:pStyle w:val="ListBullet"/>
            </w:pPr>
            <w:r w:rsidRPr="000C428B">
              <w:t>time</w:t>
            </w:r>
          </w:p>
          <w:p w:rsidR="00000000" w:rsidRPr="000C428B" w:rsidP="000C428B">
            <w:pPr>
              <w:pStyle w:val="ListBullet"/>
            </w:pPr>
            <w:r w:rsidRPr="000C428B">
              <w:t>title</w:t>
            </w:r>
          </w:p>
          <w:p w:rsidR="00000000" w:rsidRPr="000C428B" w:rsidP="000C428B">
            <w:pPr>
              <w:pStyle w:val="ListBullet"/>
            </w:pPr>
            <w:r w:rsidRPr="000C428B">
              <w:t>version.</w:t>
            </w:r>
          </w:p>
        </w:tc>
      </w:tr>
    </w:tbl>
    <w:p w:rsidR="00BC6BCF" w:rsidP="000C428B">
      <w:pPr>
        <w:pStyle w:val="BodyText"/>
      </w:pPr>
    </w:p>
    <w:p w:rsidR="00BC6BCF" w:rsidP="000C428B">
      <w:pPr>
        <w:pStyle w:val="BodyText"/>
      </w:pPr>
    </w:p>
    <w:p w:rsidR="00000000" w:rsidRPr="000C428B" w:rsidP="000C428B">
      <w:pPr>
        <w:pStyle w:val="Heading1"/>
      </w:pPr>
      <w:bookmarkStart w:id="12" w:name="O_71198"/>
      <w:bookmarkEnd w:id="12"/>
      <w:r w:rsidRPr="000C428B">
        <w:t>Unit Sector(s)</w:t>
      </w:r>
    </w:p>
    <w:tbl>
      <w:tblPr>
        <w:tblW w:w="0" w:type="auto"/>
        <w:tblLayout w:type="fixed"/>
        <w:tblCellMar>
          <w:left w:w="62" w:type="dxa"/>
          <w:right w:w="62" w:type="dxa"/>
        </w:tblCellMar>
        <w:tblLook w:val="0000"/>
      </w:tblPr>
      <w:tblGrid>
        <w:gridCol w:w="2654"/>
        <w:gridCol w:w="5868"/>
      </w:tblGrid>
      <w:tr w:rsidTr="00BC6BC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p>
        </w:tc>
      </w:tr>
    </w:tbl>
    <w:p w:rsidR="00000000" w:rsidRPr="000C428B" w:rsidP="000C428B">
      <w:pPr>
        <w:pStyle w:val="BodyText"/>
      </w:pPr>
    </w:p>
    <w:p w:rsidR="00000000" w:rsidRPr="000C428B" w:rsidP="000C428B">
      <w:pPr>
        <w:pStyle w:val="AllowPageBreak"/>
      </w:pPr>
    </w:p>
    <w:p w:rsidR="00000000" w:rsidRPr="000C428B" w:rsidP="000C428B">
      <w:pPr>
        <w:pStyle w:val="Heading1"/>
      </w:pPr>
      <w:bookmarkStart w:id="13" w:name="O_155157"/>
      <w:bookmarkEnd w:id="13"/>
      <w:r w:rsidRPr="000C428B">
        <w:t>Competency field</w:t>
      </w:r>
    </w:p>
    <w:tbl>
      <w:tblPr>
        <w:tblW w:w="0" w:type="auto"/>
        <w:tblLayout w:type="fixed"/>
        <w:tblCellMar>
          <w:left w:w="62" w:type="dxa"/>
          <w:right w:w="62" w:type="dxa"/>
        </w:tblCellMar>
        <w:tblLook w:val="0000"/>
      </w:tblPr>
      <w:tblGrid>
        <w:gridCol w:w="2778"/>
        <w:gridCol w:w="5744"/>
      </w:tblGrid>
      <w:tr w:rsidTr="00BC6BC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r w:rsidRPr="000C428B">
              <w:t>Visual communication - digital content and imaging</w:t>
            </w:r>
          </w:p>
        </w:tc>
      </w:tr>
    </w:tbl>
    <w:p w:rsidR="00000000" w:rsidRPr="000C428B" w:rsidP="000C428B">
      <w:pPr>
        <w:pStyle w:val="BodyText"/>
      </w:pPr>
    </w:p>
    <w:p w:rsidR="00000000" w:rsidRPr="000C428B" w:rsidP="000C428B">
      <w:pPr>
        <w:pStyle w:val="AllowPageBreak"/>
      </w:pPr>
    </w:p>
    <w:p w:rsidR="00000000" w:rsidRPr="000C428B" w:rsidP="000C428B">
      <w:pPr>
        <w:pStyle w:val="Heading1"/>
      </w:pPr>
      <w:bookmarkStart w:id="14" w:name="O_155156"/>
      <w:bookmarkEnd w:id="14"/>
      <w:r w:rsidRPr="000C428B">
        <w:t>Co-requisite units</w:t>
      </w:r>
    </w:p>
    <w:tbl>
      <w:tblPr>
        <w:tblW w:w="0" w:type="auto"/>
        <w:tblLayout w:type="fixed"/>
        <w:tblCellMar>
          <w:left w:w="62" w:type="dxa"/>
          <w:right w:w="62" w:type="dxa"/>
        </w:tblCellMar>
        <w:tblLook w:val="0000"/>
      </w:tblPr>
      <w:tblGrid>
        <w:gridCol w:w="2641"/>
        <w:gridCol w:w="1322"/>
        <w:gridCol w:w="4559"/>
      </w:tblGrid>
      <w:tr w:rsidTr="00BC6B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r w:rsidRPr="000C42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6B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28B">
            <w:pPr>
              <w:pStyle w:val="BodyText"/>
              <w:rPr>
                <w:lang w:val="en-NZ"/>
              </w:rPr>
            </w:pPr>
          </w:p>
        </w:tc>
      </w:tr>
      <w:tr w:rsidTr="00BC6B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28B" w:rsidP="000C428B">
            <w:pPr>
              <w:pStyle w:val="BodyText"/>
            </w:pPr>
          </w:p>
        </w:tc>
      </w:tr>
    </w:tbl>
    <w:p w:rsidR="00000000" w:rsidRPr="000C428B" w:rsidP="000C428B">
      <w:pPr>
        <w:pStyle w:val="BodyText"/>
      </w:pPr>
    </w:p>
    <w:p w:rsidR="00000000" w:rsidRPr="000C428B" w:rsidP="000C428B"/>
    <w:sectPr w:rsidSect="000C42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BCF" w:rsidP="00BC6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CF" w:rsidP="000C4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C6BCF" w:rsidP="000C42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6BCF" w:rsidP="000C42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BCF" w:rsidP="00BC6B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CF" w:rsidP="000C428B">
    <w:pPr>
      <w:pStyle w:val="Header"/>
      <w:framePr w:wrap="around"/>
    </w:pPr>
    <w:r>
      <w:fldChar w:fldCharType="begin"/>
    </w:r>
    <w:r>
      <w:instrText xml:space="preserve"> TITLE   \* MERGEFORMAT </w:instrText>
    </w:r>
    <w:r>
      <w:fldChar w:fldCharType="separate"/>
    </w:r>
    <w:r>
      <w:t>CUFDIG303A Produce and prepare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6BCF" w:rsidP="000C42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186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E631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C2D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2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428B"/>
    <w:pPr>
      <w:spacing w:before="360" w:after="60"/>
      <w:outlineLvl w:val="0"/>
    </w:pPr>
    <w:rPr>
      <w:sz w:val="32"/>
    </w:rPr>
  </w:style>
  <w:style w:type="paragraph" w:styleId="Heading2">
    <w:name w:val="heading 2"/>
    <w:basedOn w:val="HeadingBase"/>
    <w:next w:val="BodyText"/>
    <w:link w:val="Heading2Char"/>
    <w:qFormat/>
    <w:rsid w:val="000C428B"/>
    <w:pPr>
      <w:keepLines/>
      <w:spacing w:before="240" w:after="120"/>
      <w:outlineLvl w:val="1"/>
    </w:pPr>
    <w:rPr>
      <w:sz w:val="28"/>
      <w:szCs w:val="40"/>
    </w:rPr>
  </w:style>
  <w:style w:type="paragraph" w:styleId="Heading3">
    <w:name w:val="heading 3"/>
    <w:basedOn w:val="HeadingBase"/>
    <w:next w:val="BodyText"/>
    <w:link w:val="Heading3Char"/>
    <w:qFormat/>
    <w:rsid w:val="000C428B"/>
    <w:pPr>
      <w:spacing w:before="180" w:after="120"/>
      <w:outlineLvl w:val="2"/>
    </w:pPr>
    <w:rPr>
      <w:spacing w:val="-10"/>
      <w:kern w:val="32"/>
    </w:rPr>
  </w:style>
  <w:style w:type="paragraph" w:styleId="Heading4">
    <w:name w:val="heading 4"/>
    <w:basedOn w:val="HeadingBase"/>
    <w:next w:val="BodyText"/>
    <w:link w:val="Heading4Char"/>
    <w:qFormat/>
    <w:rsid w:val="000C428B"/>
    <w:pPr>
      <w:spacing w:before="160" w:after="120"/>
      <w:outlineLvl w:val="3"/>
    </w:pPr>
    <w:rPr>
      <w:sz w:val="22"/>
    </w:rPr>
  </w:style>
  <w:style w:type="paragraph" w:styleId="Heading5">
    <w:name w:val="heading 5"/>
    <w:basedOn w:val="HeadingBase"/>
    <w:next w:val="Normal"/>
    <w:link w:val="Heading5Char"/>
    <w:qFormat/>
    <w:rsid w:val="000C428B"/>
    <w:pPr>
      <w:spacing w:before="80"/>
      <w:outlineLvl w:val="4"/>
    </w:pPr>
    <w:rPr>
      <w:color w:val="918585"/>
      <w:sz w:val="20"/>
    </w:rPr>
  </w:style>
  <w:style w:type="paragraph" w:styleId="Heading6">
    <w:name w:val="heading 6"/>
    <w:basedOn w:val="HeadingBase"/>
    <w:next w:val="Normal"/>
    <w:link w:val="Heading6Char"/>
    <w:qFormat/>
    <w:rsid w:val="000C428B"/>
    <w:pPr>
      <w:spacing w:before="60"/>
      <w:outlineLvl w:val="5"/>
    </w:pPr>
    <w:rPr>
      <w:color w:val="918585"/>
      <w:sz w:val="20"/>
    </w:rPr>
  </w:style>
  <w:style w:type="paragraph" w:styleId="Heading7">
    <w:name w:val="heading 7"/>
    <w:basedOn w:val="Normal"/>
    <w:next w:val="Normal"/>
    <w:link w:val="Heading7Char"/>
    <w:qFormat/>
    <w:rsid w:val="000C428B"/>
    <w:pPr>
      <w:ind w:left="720"/>
      <w:outlineLvl w:val="6"/>
    </w:pPr>
    <w:rPr>
      <w:i/>
    </w:rPr>
  </w:style>
  <w:style w:type="paragraph" w:styleId="Heading8">
    <w:name w:val="heading 8"/>
    <w:basedOn w:val="Normal"/>
    <w:next w:val="Normal"/>
    <w:link w:val="Heading8Char"/>
    <w:qFormat/>
    <w:rsid w:val="000C428B"/>
    <w:pPr>
      <w:ind w:left="720"/>
      <w:outlineLvl w:val="7"/>
    </w:pPr>
    <w:rPr>
      <w:i/>
    </w:rPr>
  </w:style>
  <w:style w:type="paragraph" w:styleId="Heading9">
    <w:name w:val="heading 9"/>
    <w:basedOn w:val="Normal"/>
    <w:next w:val="Normal"/>
    <w:link w:val="Heading9Char"/>
    <w:qFormat/>
    <w:rsid w:val="000C428B"/>
    <w:pPr>
      <w:ind w:left="720"/>
      <w:outlineLvl w:val="8"/>
    </w:pPr>
    <w:rPr>
      <w:i/>
    </w:rPr>
  </w:style>
  <w:style w:type="character" w:default="1" w:styleId="DefaultParagraphFont">
    <w:name w:val="Default Paragraph Font"/>
    <w:uiPriority w:val="1"/>
    <w:unhideWhenUsed/>
    <w:rsid w:val="000C4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28B"/>
  </w:style>
  <w:style w:type="character" w:customStyle="1" w:styleId="Heading1Char">
    <w:name w:val="Heading 1 Char"/>
    <w:basedOn w:val="DefaultParagraphFont"/>
    <w:link w:val="Heading1"/>
    <w:rsid w:val="000C428B"/>
    <w:rPr>
      <w:rFonts w:ascii="Times New Roman" w:eastAsia="Times New Roman" w:hAnsi="Times New Roman" w:cs="Times New Roman"/>
      <w:b/>
      <w:sz w:val="32"/>
      <w:szCs w:val="20"/>
      <w:lang w:eastAsia="en-US"/>
    </w:rPr>
  </w:style>
  <w:style w:type="paragraph" w:styleId="BodyText">
    <w:name w:val="Body Text"/>
    <w:basedOn w:val="Normal"/>
    <w:link w:val="BodyTextChar"/>
    <w:rsid w:val="000C42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428B"/>
    <w:rPr>
      <w:rFonts w:ascii="Times New Roman" w:eastAsia="Times New Roman" w:hAnsi="Times New Roman" w:cs="Times New Roman"/>
      <w:sz w:val="24"/>
      <w:lang w:val="en-US" w:eastAsia="en-US"/>
    </w:rPr>
  </w:style>
  <w:style w:type="paragraph" w:styleId="Footer">
    <w:name w:val="footer"/>
    <w:basedOn w:val="Normal"/>
    <w:link w:val="FooterChar"/>
    <w:rsid w:val="000C4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28B"/>
    <w:rPr>
      <w:rFonts w:ascii="Times New Roman" w:eastAsia="Times New Roman" w:hAnsi="Times New Roman" w:cs="Times New Roman"/>
      <w:sz w:val="16"/>
      <w:lang w:val="en-US" w:eastAsia="en-US"/>
    </w:rPr>
  </w:style>
  <w:style w:type="paragraph" w:styleId="List">
    <w:name w:val="List"/>
    <w:basedOn w:val="BodyText"/>
    <w:next w:val="BodyText"/>
    <w:rsid w:val="000C428B"/>
    <w:pPr>
      <w:tabs>
        <w:tab w:val="left" w:pos="340"/>
      </w:tabs>
      <w:spacing w:before="60" w:after="60"/>
      <w:ind w:left="340" w:hanging="340"/>
    </w:pPr>
  </w:style>
  <w:style w:type="paragraph" w:styleId="ListBullet">
    <w:name w:val="List Bullet"/>
    <w:basedOn w:val="List"/>
    <w:rsid w:val="000C428B"/>
    <w:pPr>
      <w:numPr>
        <w:numId w:val="13"/>
      </w:numPr>
      <w:tabs>
        <w:tab w:val="clear" w:pos="340"/>
      </w:tabs>
      <w:spacing w:before="40" w:after="40"/>
    </w:pPr>
  </w:style>
  <w:style w:type="character" w:customStyle="1" w:styleId="SpecialBold">
    <w:name w:val="Special Bold"/>
    <w:basedOn w:val="DefaultParagraphFont"/>
    <w:rsid w:val="000C428B"/>
    <w:rPr>
      <w:b/>
      <w:spacing w:val="0"/>
    </w:rPr>
  </w:style>
  <w:style w:type="paragraph" w:styleId="ListBullet2">
    <w:name w:val="List Bullet 2"/>
    <w:basedOn w:val="List2"/>
    <w:rsid w:val="000C428B"/>
    <w:pPr>
      <w:numPr>
        <w:numId w:val="14"/>
      </w:numPr>
      <w:tabs>
        <w:tab w:val="clear" w:pos="680"/>
      </w:tabs>
    </w:pPr>
  </w:style>
  <w:style w:type="paragraph" w:styleId="Header">
    <w:name w:val="header"/>
    <w:basedOn w:val="Normal"/>
    <w:link w:val="HeaderChar"/>
    <w:rsid w:val="000C4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2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428B"/>
    <w:pPr>
      <w:spacing w:before="240" w:after="120"/>
      <w:outlineLvl w:val="0"/>
    </w:pPr>
    <w:rPr>
      <w:rFonts w:ascii="Times New Roman" w:hAnsi="Times New Roman"/>
      <w:b/>
      <w:sz w:val="28"/>
    </w:rPr>
  </w:style>
  <w:style w:type="paragraph" w:customStyle="1" w:styleId="AllowPageBreak">
    <w:name w:val="AllowPageBreak"/>
    <w:rsid w:val="000C42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428B"/>
    <w:rPr>
      <w:b/>
      <w:i/>
      <w:u w:val="none"/>
    </w:rPr>
  </w:style>
  <w:style w:type="character" w:customStyle="1" w:styleId="Heading2Char">
    <w:name w:val="Heading 2 Char"/>
    <w:basedOn w:val="DefaultParagraphFont"/>
    <w:link w:val="Heading2"/>
    <w:rsid w:val="000C4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2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42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428B"/>
    <w:rPr>
      <w:rFonts w:ascii="Courier New" w:eastAsia="Times New Roman" w:hAnsi="Courier New" w:cs="Times New Roman"/>
      <w:i/>
      <w:szCs w:val="20"/>
      <w:lang w:val="en-US" w:eastAsia="en-US"/>
    </w:rPr>
  </w:style>
  <w:style w:type="paragraph" w:customStyle="1" w:styleId="HeadingBase">
    <w:name w:val="Heading Base"/>
    <w:rsid w:val="000C4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28B"/>
    <w:pPr>
      <w:tabs>
        <w:tab w:val="right" w:leader="dot" w:pos="9072"/>
      </w:tabs>
      <w:ind w:left="567"/>
    </w:pPr>
    <w:rPr>
      <w:szCs w:val="22"/>
    </w:rPr>
  </w:style>
  <w:style w:type="paragraph" w:customStyle="1" w:styleId="TOCBase">
    <w:name w:val="TOC Base"/>
    <w:rsid w:val="000C4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28B"/>
    <w:pPr>
      <w:tabs>
        <w:tab w:val="right" w:leader="dot" w:pos="9072"/>
      </w:tabs>
      <w:spacing w:before="40" w:after="40"/>
      <w:ind w:left="284"/>
    </w:pPr>
    <w:rPr>
      <w:rFonts w:ascii="Times New Roman" w:hAnsi="Times New Roman"/>
    </w:rPr>
  </w:style>
  <w:style w:type="paragraph" w:styleId="TOC1">
    <w:name w:val="toc 1"/>
    <w:basedOn w:val="TOCBase"/>
    <w:next w:val="Normal"/>
    <w:rsid w:val="000C42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428B"/>
    <w:pPr>
      <w:spacing w:before="5040"/>
      <w:jc w:val="center"/>
    </w:pPr>
    <w:rPr>
      <w:sz w:val="48"/>
      <w:szCs w:val="72"/>
      <w:lang w:val="en-US"/>
    </w:rPr>
  </w:style>
  <w:style w:type="character" w:customStyle="1" w:styleId="TitleChar">
    <w:name w:val="Title Char"/>
    <w:basedOn w:val="DefaultParagraphFont"/>
    <w:link w:val="Title"/>
    <w:rsid w:val="000C4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28B"/>
    <w:pPr>
      <w:tabs>
        <w:tab w:val="left" w:pos="3600"/>
        <w:tab w:val="left" w:pos="3958"/>
      </w:tabs>
    </w:pPr>
  </w:style>
  <w:style w:type="paragraph" w:customStyle="1" w:styleId="Note">
    <w:name w:val="Note"/>
    <w:basedOn w:val="BodyText"/>
    <w:rsid w:val="000C4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28B"/>
    <w:pPr>
      <w:framePr w:wrap="auto" w:hAnchor="text" w:y="6049"/>
    </w:pPr>
    <w:rPr>
      <w:color w:val="000000"/>
      <w:sz w:val="40"/>
    </w:rPr>
  </w:style>
  <w:style w:type="paragraph" w:customStyle="1" w:styleId="TOCTitle">
    <w:name w:val="TOCTitle"/>
    <w:basedOn w:val="Heading1"/>
    <w:rsid w:val="000C428B"/>
    <w:pPr>
      <w:spacing w:after="240"/>
      <w:jc w:val="center"/>
      <w:outlineLvl w:val="9"/>
    </w:pPr>
    <w:rPr>
      <w:caps/>
    </w:rPr>
  </w:style>
  <w:style w:type="paragraph" w:customStyle="1" w:styleId="Version">
    <w:name w:val="Version"/>
    <w:rsid w:val="000C42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28B"/>
    <w:pPr>
      <w:keepNext w:val="0"/>
      <w:tabs>
        <w:tab w:val="right" w:pos="4176"/>
      </w:tabs>
      <w:ind w:left="198" w:hanging="198"/>
    </w:pPr>
    <w:rPr>
      <w:rFonts w:ascii="Garamond" w:hAnsi="Garamond"/>
    </w:rPr>
  </w:style>
  <w:style w:type="paragraph" w:styleId="IndexHeading">
    <w:name w:val="index heading"/>
    <w:basedOn w:val="Normal"/>
    <w:next w:val="Index1"/>
    <w:semiHidden/>
    <w:rsid w:val="000C428B"/>
    <w:pPr>
      <w:spacing w:before="120" w:after="120"/>
    </w:pPr>
    <w:rPr>
      <w:rFonts w:ascii="Arial" w:hAnsi="Arial"/>
      <w:b/>
      <w:color w:val="918585"/>
      <w:sz w:val="24"/>
    </w:rPr>
  </w:style>
  <w:style w:type="paragraph" w:customStyle="1" w:styleId="Chapter">
    <w:name w:val="Chapter"/>
    <w:basedOn w:val="Normal"/>
    <w:rsid w:val="000C428B"/>
    <w:pPr>
      <w:spacing w:before="240"/>
    </w:pPr>
    <w:rPr>
      <w:rFonts w:ascii="Times New Roman" w:hAnsi="Times New Roman"/>
      <w:smallCaps/>
      <w:spacing w:val="80"/>
      <w:sz w:val="28"/>
    </w:rPr>
  </w:style>
  <w:style w:type="paragraph" w:customStyle="1" w:styleId="InChapter">
    <w:name w:val="InChapter"/>
    <w:basedOn w:val="Heading3"/>
    <w:rsid w:val="000C428B"/>
    <w:pPr>
      <w:spacing w:after="240"/>
      <w:outlineLvl w:val="9"/>
    </w:pPr>
    <w:rPr>
      <w:noProof/>
    </w:rPr>
  </w:style>
  <w:style w:type="paragraph" w:styleId="Index2">
    <w:name w:val="index 2"/>
    <w:basedOn w:val="Normal"/>
    <w:next w:val="Normal"/>
    <w:semiHidden/>
    <w:rsid w:val="000C428B"/>
    <w:pPr>
      <w:tabs>
        <w:tab w:val="right" w:pos="4176"/>
      </w:tabs>
      <w:ind w:left="568" w:hanging="284"/>
    </w:pPr>
    <w:rPr>
      <w:rFonts w:ascii="Garamond" w:hAnsi="Garamond"/>
    </w:rPr>
  </w:style>
  <w:style w:type="paragraph" w:customStyle="1" w:styleId="Byline">
    <w:name w:val="Byline"/>
    <w:rsid w:val="000C4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28B"/>
    <w:pPr>
      <w:tabs>
        <w:tab w:val="clear" w:pos="3600"/>
        <w:tab w:val="clear" w:pos="3958"/>
      </w:tabs>
      <w:jc w:val="right"/>
    </w:pPr>
  </w:style>
  <w:style w:type="character" w:styleId="Emphasis">
    <w:name w:val="Emphasis"/>
    <w:basedOn w:val="DefaultParagraphFont"/>
    <w:qFormat/>
    <w:rsid w:val="000C428B"/>
    <w:rPr>
      <w:i/>
    </w:rPr>
  </w:style>
  <w:style w:type="paragraph" w:styleId="Caption">
    <w:name w:val="caption"/>
    <w:basedOn w:val="BodyText"/>
    <w:next w:val="Normal"/>
    <w:qFormat/>
    <w:rsid w:val="000C428B"/>
    <w:pPr>
      <w:framePr w:w="2268" w:hSpace="181" w:vSpace="181" w:wrap="around" w:vAnchor="text" w:hAnchor="page" w:x="1135" w:y="285" w:anchorLock="1"/>
    </w:pPr>
    <w:rPr>
      <w:i/>
    </w:rPr>
  </w:style>
  <w:style w:type="paragraph" w:customStyle="1" w:styleId="MiniTOCTitle">
    <w:name w:val="MiniTOCTitle"/>
    <w:basedOn w:val="Heading4"/>
    <w:rsid w:val="000C428B"/>
    <w:pPr>
      <w:spacing w:before="240"/>
      <w:outlineLvl w:val="9"/>
    </w:pPr>
    <w:rPr>
      <w:noProof/>
      <w:sz w:val="24"/>
    </w:rPr>
  </w:style>
  <w:style w:type="paragraph" w:customStyle="1" w:styleId="MiniTOCItem">
    <w:name w:val="MiniTOCItem"/>
    <w:basedOn w:val="ListBullet"/>
    <w:rsid w:val="000C428B"/>
    <w:pPr>
      <w:numPr>
        <w:numId w:val="0"/>
      </w:numPr>
      <w:tabs>
        <w:tab w:val="right" w:leader="dot" w:pos="6521"/>
      </w:tabs>
      <w:spacing w:before="0" w:after="0"/>
    </w:pPr>
  </w:style>
  <w:style w:type="paragraph" w:customStyle="1" w:styleId="TOFTitle">
    <w:name w:val="TOFTitle"/>
    <w:basedOn w:val="TOCTitle"/>
    <w:rsid w:val="000C428B"/>
  </w:style>
  <w:style w:type="paragraph" w:styleId="TableofFigures">
    <w:name w:val="table of figures"/>
    <w:basedOn w:val="Normal"/>
    <w:next w:val="Normal"/>
    <w:semiHidden/>
    <w:rsid w:val="000C428B"/>
    <w:pPr>
      <w:tabs>
        <w:tab w:val="right" w:leader="dot" w:pos="9072"/>
      </w:tabs>
      <w:ind w:left="970" w:hanging="403"/>
    </w:pPr>
    <w:rPr>
      <w:rFonts w:ascii="Times New Roman" w:hAnsi="Times New Roman"/>
      <w:b/>
    </w:rPr>
  </w:style>
  <w:style w:type="paragraph" w:styleId="ListNumber">
    <w:name w:val="List Number"/>
    <w:basedOn w:val="List"/>
    <w:rsid w:val="000C428B"/>
    <w:pPr>
      <w:numPr>
        <w:numId w:val="11"/>
      </w:numPr>
    </w:pPr>
  </w:style>
  <w:style w:type="character" w:customStyle="1" w:styleId="WingdingSymbols">
    <w:name w:val="Wingding Symbols"/>
    <w:rsid w:val="000C428B"/>
    <w:rPr>
      <w:rFonts w:ascii="Wingdings" w:hAnsi="Wingdings"/>
    </w:rPr>
  </w:style>
  <w:style w:type="paragraph" w:customStyle="1" w:styleId="TableHeading">
    <w:name w:val="Table Heading"/>
    <w:basedOn w:val="HeadingBase"/>
    <w:rsid w:val="000C428B"/>
    <w:pPr>
      <w:keepLines/>
      <w:pBdr>
        <w:bottom w:val="single" w:sz="6" w:space="1" w:color="918585"/>
      </w:pBdr>
      <w:spacing w:before="240"/>
    </w:pPr>
  </w:style>
  <w:style w:type="character" w:customStyle="1" w:styleId="HotSpot">
    <w:name w:val="HotSpot"/>
    <w:rsid w:val="000C428B"/>
    <w:rPr>
      <w:color w:val="0033CC"/>
      <w:u w:val="none"/>
    </w:rPr>
  </w:style>
  <w:style w:type="paragraph" w:customStyle="1" w:styleId="BodyTextRight">
    <w:name w:val="Body Text Right"/>
    <w:basedOn w:val="BodyText"/>
    <w:rsid w:val="000C428B"/>
    <w:pPr>
      <w:spacing w:before="0" w:after="0"/>
      <w:jc w:val="right"/>
    </w:pPr>
  </w:style>
  <w:style w:type="paragraph" w:styleId="Index3">
    <w:name w:val="index 3"/>
    <w:basedOn w:val="ListNumber2"/>
    <w:next w:val="Normal"/>
    <w:semiHidden/>
    <w:rsid w:val="000C428B"/>
    <w:pPr>
      <w:numPr>
        <w:numId w:val="0"/>
      </w:numPr>
      <w:tabs>
        <w:tab w:val="right" w:leader="dot" w:pos="4176"/>
      </w:tabs>
    </w:pPr>
  </w:style>
  <w:style w:type="paragraph" w:styleId="ListNumber2">
    <w:name w:val="List Number 2"/>
    <w:basedOn w:val="List2"/>
    <w:rsid w:val="000C428B"/>
    <w:pPr>
      <w:numPr>
        <w:numId w:val="10"/>
      </w:numPr>
      <w:tabs>
        <w:tab w:val="clear" w:pos="1060"/>
      </w:tabs>
    </w:pPr>
  </w:style>
  <w:style w:type="paragraph" w:customStyle="1" w:styleId="MarginNote">
    <w:name w:val="Margin Note"/>
    <w:basedOn w:val="BodyText"/>
    <w:rsid w:val="000C4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2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428B"/>
    <w:rPr>
      <w:sz w:val="32"/>
    </w:rPr>
  </w:style>
  <w:style w:type="paragraph" w:customStyle="1" w:styleId="HeadingProcedure">
    <w:name w:val="Heading Procedure"/>
    <w:basedOn w:val="HeadingBase"/>
    <w:next w:val="Normal"/>
    <w:rsid w:val="000C428B"/>
    <w:pPr>
      <w:tabs>
        <w:tab w:val="left" w:pos="0"/>
      </w:tabs>
      <w:spacing w:before="120" w:after="60"/>
    </w:pPr>
    <w:rPr>
      <w:i/>
      <w:color w:val="918585"/>
      <w:sz w:val="22"/>
    </w:rPr>
  </w:style>
  <w:style w:type="paragraph" w:customStyle="1" w:styleId="TableBodyText">
    <w:name w:val="Table Body Text"/>
    <w:basedOn w:val="BodyText"/>
    <w:rsid w:val="000C428B"/>
    <w:pPr>
      <w:spacing w:before="60" w:after="60"/>
    </w:pPr>
  </w:style>
  <w:style w:type="paragraph" w:styleId="ListContinue">
    <w:name w:val="List Continue"/>
    <w:basedOn w:val="List"/>
    <w:rsid w:val="000C428B"/>
    <w:pPr>
      <w:ind w:firstLine="0"/>
    </w:pPr>
  </w:style>
  <w:style w:type="paragraph" w:customStyle="1" w:styleId="ListNote">
    <w:name w:val="List Note"/>
    <w:basedOn w:val="List"/>
    <w:rsid w:val="000C428B"/>
    <w:pPr>
      <w:pBdr>
        <w:top w:val="single" w:sz="6" w:space="2" w:color="918585"/>
        <w:bottom w:val="single" w:sz="6" w:space="2" w:color="918585"/>
      </w:pBdr>
      <w:tabs>
        <w:tab w:val="left" w:pos="1021"/>
      </w:tabs>
      <w:ind w:firstLine="0"/>
    </w:pPr>
  </w:style>
  <w:style w:type="paragraph" w:customStyle="1" w:styleId="Warning">
    <w:name w:val="Warning"/>
    <w:basedOn w:val="BodyText"/>
    <w:rsid w:val="000C428B"/>
    <w:pPr>
      <w:shd w:val="clear" w:color="auto" w:fill="D9D9D9"/>
      <w:tabs>
        <w:tab w:val="left" w:pos="992"/>
      </w:tabs>
      <w:ind w:left="119" w:right="119"/>
    </w:pPr>
    <w:rPr>
      <w:sz w:val="20"/>
    </w:rPr>
  </w:style>
  <w:style w:type="paragraph" w:customStyle="1" w:styleId="MarginIcons">
    <w:name w:val="Margin Icons"/>
    <w:basedOn w:val="BodyText"/>
    <w:rsid w:val="000C4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28B"/>
    <w:rPr>
      <w:rFonts w:ascii="Courier New" w:hAnsi="Courier New"/>
    </w:rPr>
  </w:style>
  <w:style w:type="paragraph" w:customStyle="1" w:styleId="NoteBullet">
    <w:name w:val="Note Bullet"/>
    <w:basedOn w:val="Note"/>
    <w:rsid w:val="000C428B"/>
    <w:pPr>
      <w:tabs>
        <w:tab w:val="clear" w:pos="680"/>
      </w:tabs>
      <w:spacing w:before="60" w:after="60"/>
    </w:pPr>
  </w:style>
  <w:style w:type="paragraph" w:customStyle="1" w:styleId="SubHeading2">
    <w:name w:val="SubHeading2"/>
    <w:basedOn w:val="HeadingBase"/>
    <w:rsid w:val="000C428B"/>
    <w:pPr>
      <w:spacing w:before="240" w:after="60"/>
    </w:pPr>
    <w:rPr>
      <w:sz w:val="20"/>
    </w:rPr>
  </w:style>
  <w:style w:type="paragraph" w:customStyle="1" w:styleId="SubHeading1">
    <w:name w:val="SubHeading1"/>
    <w:basedOn w:val="HeadingBase"/>
    <w:rsid w:val="000C428B"/>
    <w:pPr>
      <w:spacing w:before="240" w:after="60"/>
    </w:pPr>
    <w:rPr>
      <w:color w:val="918585"/>
      <w:sz w:val="22"/>
    </w:rPr>
  </w:style>
  <w:style w:type="paragraph" w:customStyle="1" w:styleId="SideHeading">
    <w:name w:val="Side Heading"/>
    <w:basedOn w:val="HeadingBase"/>
    <w:rsid w:val="000C4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28B"/>
    <w:pPr>
      <w:numPr>
        <w:numId w:val="12"/>
      </w:numPr>
    </w:pPr>
  </w:style>
  <w:style w:type="paragraph" w:styleId="PlainText">
    <w:name w:val="Plain Text"/>
    <w:basedOn w:val="Normal"/>
    <w:link w:val="PlainTextChar"/>
    <w:rsid w:val="000C428B"/>
    <w:rPr>
      <w:sz w:val="20"/>
    </w:rPr>
  </w:style>
  <w:style w:type="character" w:customStyle="1" w:styleId="PlainTextChar">
    <w:name w:val="Plain Text Char"/>
    <w:basedOn w:val="DefaultParagraphFont"/>
    <w:link w:val="PlainText"/>
    <w:rsid w:val="000C42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428B"/>
    <w:rPr>
      <w:b/>
      <w:smallCaps/>
    </w:rPr>
  </w:style>
  <w:style w:type="paragraph" w:customStyle="1" w:styleId="TableListNumber">
    <w:name w:val="Table List Number"/>
    <w:basedOn w:val="ListNumber"/>
    <w:rsid w:val="000C428B"/>
    <w:pPr>
      <w:numPr>
        <w:numId w:val="0"/>
      </w:numPr>
    </w:pPr>
  </w:style>
  <w:style w:type="paragraph" w:styleId="TOC4">
    <w:name w:val="toc 4"/>
    <w:basedOn w:val="TOCBase"/>
    <w:next w:val="Normal"/>
    <w:semiHidden/>
    <w:rsid w:val="000C428B"/>
    <w:pPr>
      <w:tabs>
        <w:tab w:val="right" w:leader="dot" w:pos="9071"/>
      </w:tabs>
      <w:ind w:left="1701"/>
    </w:pPr>
  </w:style>
  <w:style w:type="paragraph" w:customStyle="1" w:styleId="ListAlpha">
    <w:name w:val="List Alpha"/>
    <w:basedOn w:val="List"/>
    <w:rsid w:val="000C428B"/>
    <w:pPr>
      <w:numPr>
        <w:numId w:val="9"/>
      </w:numPr>
    </w:pPr>
  </w:style>
  <w:style w:type="paragraph" w:customStyle="1" w:styleId="ListAlpha2">
    <w:name w:val="List Alpha 2"/>
    <w:basedOn w:val="List2"/>
    <w:rsid w:val="000C428B"/>
    <w:pPr>
      <w:numPr>
        <w:numId w:val="8"/>
      </w:numPr>
    </w:pPr>
  </w:style>
  <w:style w:type="paragraph" w:styleId="List2">
    <w:name w:val="List 2"/>
    <w:basedOn w:val="BodyText"/>
    <w:rsid w:val="000C428B"/>
    <w:pPr>
      <w:tabs>
        <w:tab w:val="left" w:pos="680"/>
      </w:tabs>
      <w:spacing w:before="60" w:after="60"/>
      <w:ind w:left="680" w:hanging="340"/>
    </w:pPr>
  </w:style>
  <w:style w:type="paragraph" w:styleId="List3">
    <w:name w:val="List 3"/>
    <w:basedOn w:val="BodyText"/>
    <w:rsid w:val="000C428B"/>
    <w:pPr>
      <w:tabs>
        <w:tab w:val="left" w:pos="1021"/>
      </w:tabs>
      <w:spacing w:before="60" w:after="60"/>
      <w:ind w:left="1020" w:hanging="340"/>
    </w:pPr>
  </w:style>
  <w:style w:type="paragraph" w:styleId="List4">
    <w:name w:val="List 4"/>
    <w:basedOn w:val="BodyText"/>
    <w:rsid w:val="000C428B"/>
    <w:pPr>
      <w:tabs>
        <w:tab w:val="left" w:pos="1361"/>
      </w:tabs>
      <w:spacing w:before="60" w:after="60"/>
      <w:ind w:left="1361" w:hanging="340"/>
    </w:pPr>
  </w:style>
  <w:style w:type="paragraph" w:styleId="List5">
    <w:name w:val="List 5"/>
    <w:basedOn w:val="BodyText"/>
    <w:rsid w:val="000C428B"/>
    <w:pPr>
      <w:tabs>
        <w:tab w:val="left" w:pos="1701"/>
      </w:tabs>
      <w:spacing w:before="60" w:after="60"/>
      <w:ind w:left="1701" w:hanging="340"/>
    </w:pPr>
  </w:style>
  <w:style w:type="paragraph" w:styleId="ListBullet3">
    <w:name w:val="List Bullet 3"/>
    <w:basedOn w:val="List3"/>
    <w:rsid w:val="000C428B"/>
    <w:pPr>
      <w:numPr>
        <w:numId w:val="15"/>
      </w:numPr>
      <w:tabs>
        <w:tab w:val="clear" w:pos="1021"/>
      </w:tabs>
      <w:ind w:left="1037" w:hanging="357"/>
    </w:pPr>
  </w:style>
  <w:style w:type="paragraph" w:styleId="ListBullet4">
    <w:name w:val="List Bullet 4"/>
    <w:basedOn w:val="List4"/>
    <w:rsid w:val="000C428B"/>
    <w:pPr>
      <w:numPr>
        <w:numId w:val="3"/>
      </w:numPr>
    </w:pPr>
  </w:style>
  <w:style w:type="paragraph" w:styleId="ListBullet5">
    <w:name w:val="List Bullet 5"/>
    <w:basedOn w:val="List5"/>
    <w:rsid w:val="000C428B"/>
    <w:pPr>
      <w:numPr>
        <w:numId w:val="4"/>
      </w:numPr>
    </w:pPr>
  </w:style>
  <w:style w:type="paragraph" w:styleId="ListContinue2">
    <w:name w:val="List Continue 2"/>
    <w:basedOn w:val="List2"/>
    <w:rsid w:val="000C428B"/>
    <w:pPr>
      <w:ind w:firstLine="0"/>
    </w:pPr>
  </w:style>
  <w:style w:type="paragraph" w:styleId="ListContinue3">
    <w:name w:val="List Continue 3"/>
    <w:basedOn w:val="List3"/>
    <w:rsid w:val="000C428B"/>
    <w:pPr>
      <w:ind w:left="1021" w:firstLine="0"/>
    </w:pPr>
  </w:style>
  <w:style w:type="paragraph" w:styleId="ListContinue4">
    <w:name w:val="List Continue 4"/>
    <w:basedOn w:val="List4"/>
    <w:rsid w:val="000C428B"/>
    <w:pPr>
      <w:ind w:firstLine="0"/>
    </w:pPr>
  </w:style>
  <w:style w:type="paragraph" w:styleId="ListContinue5">
    <w:name w:val="List Continue 5"/>
    <w:basedOn w:val="List5"/>
    <w:rsid w:val="000C428B"/>
    <w:pPr>
      <w:ind w:firstLine="0"/>
    </w:pPr>
  </w:style>
  <w:style w:type="paragraph" w:styleId="ListNumber3">
    <w:name w:val="List Number 3"/>
    <w:basedOn w:val="List3"/>
    <w:rsid w:val="000C428B"/>
    <w:pPr>
      <w:numPr>
        <w:numId w:val="5"/>
      </w:numPr>
    </w:pPr>
  </w:style>
  <w:style w:type="paragraph" w:styleId="ListNumber4">
    <w:name w:val="List Number 4"/>
    <w:basedOn w:val="List4"/>
    <w:rsid w:val="000C428B"/>
    <w:pPr>
      <w:numPr>
        <w:numId w:val="6"/>
      </w:numPr>
    </w:pPr>
  </w:style>
  <w:style w:type="paragraph" w:styleId="ListNumber5">
    <w:name w:val="List Number 5"/>
    <w:basedOn w:val="List5"/>
    <w:rsid w:val="000C428B"/>
    <w:pPr>
      <w:numPr>
        <w:numId w:val="7"/>
      </w:numPr>
    </w:pPr>
  </w:style>
  <w:style w:type="paragraph" w:styleId="BlockText">
    <w:name w:val="Block Text"/>
    <w:basedOn w:val="Normal"/>
    <w:rsid w:val="000C428B"/>
    <w:pPr>
      <w:spacing w:after="120"/>
      <w:ind w:left="1440" w:right="1440"/>
    </w:pPr>
  </w:style>
  <w:style w:type="character" w:customStyle="1" w:styleId="Subscript">
    <w:name w:val="Subscript"/>
    <w:basedOn w:val="DefaultParagraphFont"/>
    <w:rsid w:val="000C428B"/>
    <w:rPr>
      <w:sz w:val="16"/>
      <w:vertAlign w:val="subscript"/>
    </w:rPr>
  </w:style>
  <w:style w:type="character" w:customStyle="1" w:styleId="Superscript">
    <w:name w:val="Superscript"/>
    <w:basedOn w:val="DefaultParagraphFont"/>
    <w:rsid w:val="000C428B"/>
    <w:rPr>
      <w:sz w:val="16"/>
      <w:vertAlign w:val="superscript"/>
    </w:rPr>
  </w:style>
  <w:style w:type="character" w:customStyle="1" w:styleId="Symbols">
    <w:name w:val="Symbols"/>
    <w:basedOn w:val="DefaultParagraphFont"/>
    <w:rsid w:val="000C428B"/>
    <w:rPr>
      <w:rFonts w:ascii="Symbol" w:hAnsi="Symbol"/>
    </w:rPr>
  </w:style>
  <w:style w:type="character" w:customStyle="1" w:styleId="MenuOptions">
    <w:name w:val="Menu Options"/>
    <w:basedOn w:val="DefaultParagraphFont"/>
    <w:rsid w:val="000C428B"/>
    <w:rPr>
      <w:rFonts w:ascii="Arial Narrow" w:hAnsi="Arial Narrow"/>
      <w:smallCaps/>
    </w:rPr>
  </w:style>
  <w:style w:type="character" w:customStyle="1" w:styleId="Buttons">
    <w:name w:val="Buttons"/>
    <w:basedOn w:val="DefaultParagraphFont"/>
    <w:rsid w:val="000C428B"/>
    <w:rPr>
      <w:b/>
    </w:rPr>
  </w:style>
  <w:style w:type="character" w:customStyle="1" w:styleId="Underlined">
    <w:name w:val="Underlined"/>
    <w:basedOn w:val="DefaultParagraphFont"/>
    <w:rsid w:val="000C428B"/>
    <w:rPr>
      <w:u w:val="single"/>
    </w:rPr>
  </w:style>
  <w:style w:type="paragraph" w:customStyle="1" w:styleId="TableBodyTextRight">
    <w:name w:val="Table Body Text Right"/>
    <w:basedOn w:val="TableBodyText"/>
    <w:rsid w:val="000C428B"/>
    <w:pPr>
      <w:widowControl w:val="0"/>
      <w:autoSpaceDE w:val="0"/>
      <w:autoSpaceDN w:val="0"/>
      <w:adjustRightInd w:val="0"/>
      <w:jc w:val="right"/>
    </w:pPr>
    <w:rPr>
      <w:rFonts w:cs="Arial"/>
      <w:szCs w:val="18"/>
    </w:rPr>
  </w:style>
  <w:style w:type="paragraph" w:customStyle="1" w:styleId="CopyrightText">
    <w:name w:val="Copyright Text"/>
    <w:basedOn w:val="BodyText"/>
    <w:rsid w:val="000C428B"/>
    <w:rPr>
      <w:sz w:val="18"/>
    </w:rPr>
  </w:style>
  <w:style w:type="paragraph" w:customStyle="1" w:styleId="BodySmallRight">
    <w:name w:val="Body Small Right"/>
    <w:basedOn w:val="BodyTextRight"/>
    <w:rsid w:val="000C428B"/>
    <w:rPr>
      <w:sz w:val="18"/>
      <w:szCs w:val="18"/>
    </w:rPr>
  </w:style>
  <w:style w:type="paragraph" w:customStyle="1" w:styleId="MarginEdition">
    <w:name w:val="Margin Edition"/>
    <w:basedOn w:val="MarginNote"/>
    <w:rsid w:val="000C428B"/>
    <w:pPr>
      <w:spacing w:before="0" w:after="0"/>
    </w:pPr>
    <w:rPr>
      <w:rFonts w:ascii="Times New Roman" w:hAnsi="Times New Roman"/>
      <w:color w:val="999999"/>
    </w:rPr>
  </w:style>
  <w:style w:type="paragraph" w:customStyle="1" w:styleId="Spacer">
    <w:name w:val="Spacer"/>
    <w:basedOn w:val="Normal"/>
    <w:rsid w:val="000C428B"/>
    <w:rPr>
      <w:sz w:val="2"/>
      <w:szCs w:val="2"/>
    </w:rPr>
  </w:style>
  <w:style w:type="character" w:customStyle="1" w:styleId="Small">
    <w:name w:val="Small"/>
    <w:basedOn w:val="DefaultParagraphFont"/>
    <w:rsid w:val="000C428B"/>
    <w:rPr>
      <w:sz w:val="16"/>
    </w:rPr>
  </w:style>
  <w:style w:type="paragraph" w:customStyle="1" w:styleId="WideTable">
    <w:name w:val="Wide Table"/>
    <w:basedOn w:val="Normal"/>
    <w:rsid w:val="000C428B"/>
    <w:pPr>
      <w:ind w:left="-1418"/>
    </w:pPr>
    <w:rPr>
      <w:sz w:val="2"/>
      <w:szCs w:val="2"/>
    </w:rPr>
  </w:style>
  <w:style w:type="character" w:styleId="PageNumber">
    <w:name w:val="page number"/>
    <w:basedOn w:val="DefaultParagraphFont"/>
    <w:rsid w:val="000C428B"/>
  </w:style>
  <w:style w:type="paragraph" w:styleId="Quote">
    <w:name w:val="Quote"/>
    <w:basedOn w:val="Heading1"/>
    <w:link w:val="QuoteChar"/>
    <w:qFormat/>
    <w:rsid w:val="000C428B"/>
    <w:rPr>
      <w:b w:val="0"/>
      <w:sz w:val="72"/>
      <w:szCs w:val="72"/>
      <w:lang w:val="en-NZ"/>
    </w:rPr>
  </w:style>
  <w:style w:type="character" w:customStyle="1" w:styleId="QuoteChar">
    <w:name w:val="Quote Char"/>
    <w:basedOn w:val="DefaultParagraphFont"/>
    <w:link w:val="Quote"/>
    <w:rsid w:val="000C4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28B"/>
    <w:pPr>
      <w:pageBreakBefore/>
    </w:pPr>
  </w:style>
  <w:style w:type="paragraph" w:customStyle="1" w:styleId="Border">
    <w:name w:val="Border"/>
    <w:basedOn w:val="Normal"/>
    <w:qFormat/>
    <w:rsid w:val="000C4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28B"/>
    <w:rPr>
      <w:b/>
      <w:bCs/>
      <w:i/>
      <w:iCs/>
      <w:color w:val="auto"/>
    </w:rPr>
  </w:style>
  <w:style w:type="paragraph" w:styleId="IntenseQuote">
    <w:name w:val="Intense Quote"/>
    <w:basedOn w:val="Normal"/>
    <w:next w:val="Normal"/>
    <w:link w:val="IntenseQuoteChar"/>
    <w:uiPriority w:val="30"/>
    <w:qFormat/>
    <w:rsid w:val="000C4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2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428B"/>
    <w:rPr>
      <w:smallCaps/>
      <w:color w:val="auto"/>
      <w:u w:val="single"/>
    </w:rPr>
  </w:style>
  <w:style w:type="character" w:styleId="IntenseReference">
    <w:name w:val="Intense Reference"/>
    <w:basedOn w:val="DefaultParagraphFont"/>
    <w:uiPriority w:val="32"/>
    <w:qFormat/>
    <w:rsid w:val="000C428B"/>
    <w:rPr>
      <w:b/>
      <w:bCs/>
      <w:smallCaps/>
      <w:color w:val="auto"/>
      <w:spacing w:val="5"/>
      <w:u w:val="single"/>
    </w:rPr>
  </w:style>
  <w:style w:type="paragraph" w:customStyle="1" w:styleId="2ColumnHeading">
    <w:name w:val="2Column Heading"/>
    <w:basedOn w:val="BodyText"/>
    <w:qFormat/>
    <w:rsid w:val="000C428B"/>
    <w:pPr>
      <w:spacing w:after="60"/>
      <w:ind w:left="-2268"/>
    </w:pPr>
    <w:rPr>
      <w:b/>
    </w:rPr>
  </w:style>
  <w:style w:type="paragraph" w:customStyle="1" w:styleId="Heading1TOC">
    <w:name w:val="Heading1 TOC"/>
    <w:basedOn w:val="Normal"/>
    <w:qFormat/>
    <w:rsid w:val="000C428B"/>
    <w:pPr>
      <w:spacing w:before="240" w:after="120"/>
    </w:pPr>
    <w:rPr>
      <w:rFonts w:ascii="Times New Roman" w:hAnsi="Times New Roman"/>
      <w:b/>
      <w:sz w:val="32"/>
    </w:rPr>
  </w:style>
  <w:style w:type="paragraph" w:customStyle="1" w:styleId="Heading2TOC">
    <w:name w:val="Heading2 TOC"/>
    <w:basedOn w:val="Normal"/>
    <w:qFormat/>
    <w:rsid w:val="000C428B"/>
    <w:pPr>
      <w:spacing w:before="240" w:after="60"/>
    </w:pPr>
    <w:rPr>
      <w:rFonts w:ascii="Times New Roman" w:hAnsi="Times New Roman"/>
      <w:b/>
      <w:sz w:val="28"/>
    </w:rPr>
  </w:style>
  <w:style w:type="character" w:customStyle="1" w:styleId="Underline">
    <w:name w:val="Underline"/>
    <w:basedOn w:val="DefaultParagraphFont"/>
    <w:qFormat/>
    <w:rsid w:val="000C428B"/>
    <w:rPr>
      <w:u w:val="single"/>
    </w:rPr>
  </w:style>
  <w:style w:type="paragraph" w:styleId="BalloonText">
    <w:name w:val="Balloon Text"/>
    <w:basedOn w:val="Normal"/>
    <w:link w:val="BalloonTextChar"/>
    <w:rsid w:val="000C428B"/>
    <w:rPr>
      <w:rFonts w:ascii="Tahoma" w:hAnsi="Tahoma" w:cs="Tahoma"/>
      <w:sz w:val="16"/>
      <w:szCs w:val="16"/>
    </w:rPr>
  </w:style>
  <w:style w:type="character" w:customStyle="1" w:styleId="BalloonTextChar">
    <w:name w:val="Balloon Text Char"/>
    <w:basedOn w:val="DefaultParagraphFont"/>
    <w:link w:val="BalloonText"/>
    <w:rsid w:val="000C42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42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42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1413</Words>
  <Characters>8987</Characters>
  <Application>Microsoft Office Word</Application>
  <DocSecurity>0</DocSecurity>
  <Lines>388</Lines>
  <Paragraphs>254</Paragraphs>
  <ScaleCrop>false</ScaleCrop>
  <Company>Author-it Software Corporation Ltd.</Company>
  <LinksUpToDate>false</LinksUpToDate>
  <CharactersWithSpaces>10316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CUFDIG303A Produce and prepare photo images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2012-05-26T15:12:00Z</dcterms:created>
  <dcterms:modified xsi:type="dcterms:W3CDTF">2012-05-26T15:12:00Z</dcterms:modified>
</cp:coreProperties>
</file>