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337" w:rsidP="00EF7337">
      <w:pPr>
        <w:pStyle w:val="Title"/>
      </w:pPr>
      <w:r>
        <w:fldChar w:fldCharType="begin"/>
      </w:r>
      <w:r>
        <w:instrText xml:space="preserve"> TITLE   \* MERGEFORMAT </w:instrText>
      </w:r>
      <w:r>
        <w:fldChar w:fldCharType="separate"/>
      </w:r>
      <w:r>
        <w:t>CUFBRD401A Coordinate television transmission operations</w:t>
      </w:r>
      <w:r>
        <w:fldChar w:fldCharType="end"/>
      </w:r>
    </w:p>
    <w:p w:rsidR="00EF7337" w:rsidP="00EF7337">
      <w:pPr>
        <w:pStyle w:val="Version"/>
        <w:sectPr w:rsidSect="00694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4218" w:rsidP="00694218">
      <w:pPr>
        <w:pStyle w:val="SuperHeading"/>
      </w:pPr>
      <w:r w:rsidRPr="00694218">
        <w:t>CUFBRD401A Coordinate television transmission operations</w:t>
      </w:r>
    </w:p>
    <w:p w:rsidR="00000000" w:rsidRPr="00694218" w:rsidP="00694218">
      <w:pPr>
        <w:pStyle w:val="SuperHeading"/>
      </w:pPr>
    </w:p>
    <w:p w:rsidR="00000000" w:rsidRPr="00694218" w:rsidP="00694218">
      <w:pPr>
        <w:pStyle w:val="Heading1"/>
      </w:pPr>
      <w:bookmarkStart w:id="1" w:name="O_70791"/>
      <w:bookmarkEnd w:id="1"/>
      <w:r w:rsidRPr="00694218">
        <w:t>Modification History</w:t>
      </w:r>
    </w:p>
    <w:p w:rsidR="00000000" w:rsidRPr="00694218" w:rsidP="00694218">
      <w:pPr>
        <w:pStyle w:val="BodyText"/>
      </w:pPr>
      <w:r w:rsidRPr="00694218">
        <w:t>Not applicable.</w:t>
      </w:r>
    </w:p>
    <w:p w:rsidR="00000000" w:rsidRPr="00694218" w:rsidP="00694218">
      <w:pPr>
        <w:pStyle w:val="AllowPageBreak"/>
      </w:pPr>
    </w:p>
    <w:p w:rsidR="00000000" w:rsidRPr="00694218" w:rsidP="00694218">
      <w:pPr>
        <w:pStyle w:val="Heading1"/>
      </w:pPr>
      <w:bookmarkStart w:id="2" w:name="O_70792"/>
      <w:bookmarkEnd w:id="2"/>
      <w:r w:rsidRPr="00694218">
        <w:t>Unit Descriptor</w:t>
      </w:r>
    </w:p>
    <w:tbl>
      <w:tblPr>
        <w:tblW w:w="0" w:type="auto"/>
        <w:tblLayout w:type="fixed"/>
        <w:tblCellMar>
          <w:left w:w="62" w:type="dxa"/>
          <w:right w:w="62" w:type="dxa"/>
        </w:tblCellMar>
        <w:tblLook w:val="0000"/>
      </w:tblPr>
      <w:tblGrid>
        <w:gridCol w:w="2658"/>
        <w:gridCol w:w="5864"/>
      </w:tblGrid>
      <w:tr w:rsidTr="00EF7337">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This unit describes the performance outcomes, skills and knowledge required to operate video record</w:t>
            </w:r>
            <w:r w:rsidRPr="00694218">
              <w:t>ing devices for television transmission.</w:t>
            </w:r>
          </w:p>
          <w:p w:rsidR="00000000" w:rsidRPr="00694218" w:rsidP="00694218">
            <w:pPr>
              <w:pStyle w:val="BodyText"/>
            </w:pPr>
          </w:p>
          <w:p w:rsidR="00000000" w:rsidRPr="00694218" w:rsidP="00694218">
            <w:pPr>
              <w:pStyle w:val="BodyText"/>
            </w:pPr>
            <w:r w:rsidRPr="00694218">
              <w:t>No licensing, legislative, regulatory or certification requirements apply to this unit at the time of endorsement.</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3" w:name="O_70793"/>
      <w:bookmarkEnd w:id="3"/>
      <w:r w:rsidRPr="00694218">
        <w:t>Application of the Unit</w:t>
      </w:r>
    </w:p>
    <w:tbl>
      <w:tblPr>
        <w:tblW w:w="0" w:type="auto"/>
        <w:tblLayout w:type="fixed"/>
        <w:tblCellMar>
          <w:left w:w="62" w:type="dxa"/>
          <w:right w:w="62" w:type="dxa"/>
        </w:tblCellMar>
        <w:tblLook w:val="0000"/>
      </w:tblPr>
      <w:tblGrid>
        <w:gridCol w:w="2743"/>
        <w:gridCol w:w="5779"/>
      </w:tblGrid>
      <w:tr w:rsidTr="00EF7337">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Vi</w:t>
            </w:r>
            <w:r w:rsidRPr="00694218">
              <w:t>deo operators apply the skills and knowledge described in this unit. Even though they may work directly to a supervisor, they frequently carry a high level of responsibility for their own activities and are often responsible for supervising others. Teamwor</w:t>
            </w:r>
            <w:r w:rsidRPr="00694218">
              <w:t>k is, therefore, an essential component of the job.</w:t>
            </w:r>
          </w:p>
          <w:p w:rsidR="00000000" w:rsidRPr="00694218" w:rsidP="00694218">
            <w:pPr>
              <w:pStyle w:val="BodyText"/>
            </w:pPr>
          </w:p>
          <w:p w:rsidR="00000000" w:rsidRPr="00694218" w:rsidP="00694218">
            <w:pPr>
              <w:pStyle w:val="BodyText"/>
            </w:pPr>
            <w:r w:rsidRPr="00694218">
              <w:t>Duties include preparation and set-up of video equipment, management of video recordings and maintaining the technical quality of vision and audio signals.</w:t>
            </w:r>
          </w:p>
          <w:p w:rsidR="00000000" w:rsidRPr="00694218" w:rsidP="00694218">
            <w:pPr>
              <w:pStyle w:val="BodyText"/>
            </w:pPr>
          </w:p>
          <w:p w:rsidR="00000000" w:rsidRPr="00694218" w:rsidP="00694218">
            <w:pPr>
              <w:pStyle w:val="BodyText"/>
            </w:pPr>
            <w:r w:rsidRPr="00694218">
              <w:t>Video operators need to be proficient in the u</w:t>
            </w:r>
            <w:r w:rsidRPr="00694218">
              <w:t>se of test equipment and the functional application of technical standards. Other specific skills include the ability to dub, transfer and edit content for transmission and production purposes. Skills associated with editing at this level are covered in:</w:t>
            </w:r>
          </w:p>
          <w:p w:rsidR="00000000" w:rsidRPr="00694218" w:rsidP="00694218">
            <w:pPr>
              <w:pStyle w:val="ListBullet"/>
            </w:pPr>
            <w:r w:rsidRPr="00694218">
              <w:t>CUFPOS401A Edit screen content for fast turnaround.</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4" w:name="O_70794"/>
      <w:bookmarkEnd w:id="4"/>
      <w:r w:rsidRPr="00694218">
        <w:t>Licensing/Regulatory Information</w:t>
      </w:r>
    </w:p>
    <w:p w:rsidR="00000000" w:rsidRPr="00694218" w:rsidP="00694218">
      <w:pPr>
        <w:pStyle w:val="BodyText"/>
      </w:pPr>
      <w:r w:rsidRPr="00694218">
        <w:t>Not applicable.</w:t>
      </w:r>
    </w:p>
    <w:p w:rsidR="00000000" w:rsidRPr="00694218" w:rsidP="00694218">
      <w:pPr>
        <w:pStyle w:val="AllowPageBreak"/>
      </w:pPr>
    </w:p>
    <w:p w:rsidR="00000000" w:rsidRPr="00694218" w:rsidP="00694218">
      <w:pPr>
        <w:pStyle w:val="Heading1"/>
      </w:pPr>
      <w:bookmarkStart w:id="5" w:name="O_70795"/>
      <w:bookmarkEnd w:id="5"/>
      <w:r w:rsidRPr="00694218">
        <w:t>Pre-Requisites</w:t>
      </w:r>
    </w:p>
    <w:tbl>
      <w:tblPr>
        <w:tblW w:w="0" w:type="auto"/>
        <w:tblLayout w:type="fixed"/>
        <w:tblCellMar>
          <w:left w:w="62" w:type="dxa"/>
          <w:right w:w="62" w:type="dxa"/>
        </w:tblCellMar>
        <w:tblLook w:val="0000"/>
      </w:tblPr>
      <w:tblGrid>
        <w:gridCol w:w="2775"/>
        <w:gridCol w:w="1295"/>
        <w:gridCol w:w="4452"/>
      </w:tblGrid>
      <w:tr w:rsidTr="00EF73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p>
        </w:tc>
      </w:tr>
      <w:tr w:rsidTr="00EF73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p>
        </w:tc>
      </w:tr>
      <w:tr w:rsidTr="00EF73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6" w:name="O_70796"/>
      <w:bookmarkEnd w:id="6"/>
      <w:r w:rsidRPr="00694218">
        <w:t>Employability Skills Information</w:t>
      </w:r>
    </w:p>
    <w:tbl>
      <w:tblPr>
        <w:tblW w:w="0" w:type="auto"/>
        <w:tblLayout w:type="fixed"/>
        <w:tblCellMar>
          <w:left w:w="62" w:type="dxa"/>
          <w:right w:w="62" w:type="dxa"/>
        </w:tblCellMar>
        <w:tblLook w:val="0000"/>
      </w:tblPr>
      <w:tblGrid>
        <w:gridCol w:w="2802"/>
        <w:gridCol w:w="5720"/>
      </w:tblGrid>
      <w:tr w:rsidTr="00EF73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This unit contains employability skills.</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7" w:name="O_70797"/>
      <w:bookmarkEnd w:id="7"/>
      <w:r w:rsidRPr="00694218">
        <w:t>Elements and Performance Criteria Pre-Content</w:t>
      </w:r>
    </w:p>
    <w:tbl>
      <w:tblPr>
        <w:tblW w:w="0" w:type="auto"/>
        <w:tblLayout w:type="fixed"/>
        <w:tblCellMar>
          <w:left w:w="62" w:type="dxa"/>
          <w:right w:w="62" w:type="dxa"/>
        </w:tblCellMar>
        <w:tblLook w:val="0000"/>
      </w:tblPr>
      <w:tblGrid>
        <w:gridCol w:w="2572"/>
        <w:gridCol w:w="5950"/>
      </w:tblGrid>
      <w:tr w:rsidTr="00EF73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Performance criteria describe the performance needed to demonstrate achievement of the</w:t>
            </w:r>
            <w:r w:rsidRPr="0069421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8" w:name="O_70798"/>
      <w:bookmarkEnd w:id="8"/>
      <w:r w:rsidRPr="00694218">
        <w:t>Elements and Performance Criteria</w:t>
      </w:r>
    </w:p>
    <w:tbl>
      <w:tblPr>
        <w:tblW w:w="0" w:type="auto"/>
        <w:tblLayout w:type="fixed"/>
        <w:tblCellMar>
          <w:left w:w="62" w:type="dxa"/>
          <w:right w:w="62" w:type="dxa"/>
        </w:tblCellMar>
        <w:tblLook w:val="0000"/>
      </w:tblPr>
      <w:tblGrid>
        <w:gridCol w:w="2572"/>
        <w:gridCol w:w="5950"/>
      </w:tblGrid>
      <w:tr w:rsidTr="00EF7337">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PERFORMANCE CRITERIA</w:t>
            </w:r>
          </w:p>
        </w:tc>
      </w:tr>
      <w:tr w:rsidTr="00EF73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Set up for video recording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
            </w:pPr>
            <w:r w:rsidRPr="00694218">
              <w:t>1.</w:t>
            </w:r>
            <w:r w:rsidRPr="00694218">
              <w:tab/>
              <w:t xml:space="preserve">Liaise with </w:t>
            </w:r>
            <w:r w:rsidRPr="00694218">
              <w:rPr>
                <w:rStyle w:val="BoldandItalics"/>
              </w:rPr>
              <w:t>relevant production personnel</w:t>
            </w:r>
            <w:r w:rsidRPr="00694218">
              <w:t xml:space="preserve"> to confirm </w:t>
            </w:r>
            <w:r w:rsidRPr="00694218">
              <w:rPr>
                <w:rStyle w:val="BoldandItalics"/>
              </w:rPr>
              <w:t>production and transmission requirements</w:t>
            </w:r>
            <w:r w:rsidRPr="00694218">
              <w:t xml:space="preserve"> and ensure accuracy of relevant </w:t>
            </w:r>
            <w:r w:rsidRPr="00694218">
              <w:rPr>
                <w:rStyle w:val="BoldandItalics"/>
              </w:rPr>
              <w:t>documentation</w:t>
            </w:r>
          </w:p>
          <w:p w:rsidR="00000000" w:rsidRPr="00694218" w:rsidP="00694218">
            <w:pPr>
              <w:pStyle w:val="List"/>
            </w:pPr>
            <w:r w:rsidRPr="00694218">
              <w:t>2.</w:t>
            </w:r>
            <w:r w:rsidRPr="00694218">
              <w:tab/>
              <w:t xml:space="preserve">Note timelines for </w:t>
            </w:r>
            <w:r w:rsidRPr="00694218">
              <w:rPr>
                <w:rStyle w:val="BoldandItalics"/>
              </w:rPr>
              <w:t>production</w:t>
            </w:r>
            <w:r w:rsidRPr="00694218">
              <w:t xml:space="preserve"> and transmission requirements and implement strategies and procedures to meet deadlines</w:t>
            </w:r>
          </w:p>
          <w:p w:rsidR="00000000" w:rsidRPr="00694218" w:rsidP="00694218">
            <w:pPr>
              <w:pStyle w:val="List"/>
            </w:pPr>
            <w:r w:rsidRPr="00694218">
              <w:t>3.</w:t>
            </w:r>
            <w:r w:rsidRPr="00694218">
              <w:tab/>
              <w:t xml:space="preserve">Identify and note specific instructions relating to addition of </w:t>
            </w:r>
            <w:r w:rsidRPr="00694218">
              <w:rPr>
                <w:rStyle w:val="BoldandItalics"/>
              </w:rPr>
              <w:t>time codes</w:t>
            </w:r>
            <w:r w:rsidRPr="00694218">
              <w:t>, durations and cue points</w:t>
            </w:r>
          </w:p>
          <w:p w:rsidR="00000000" w:rsidRPr="00694218" w:rsidP="00694218">
            <w:pPr>
              <w:pStyle w:val="List"/>
            </w:pPr>
            <w:r w:rsidRPr="00694218">
              <w:t>4.</w:t>
            </w:r>
            <w:r w:rsidRPr="00694218">
              <w:tab/>
              <w:t xml:space="preserve">Ensure </w:t>
            </w:r>
            <w:r w:rsidRPr="00694218">
              <w:rPr>
                <w:rStyle w:val="BoldandItalics"/>
              </w:rPr>
              <w:t>equipment</w:t>
            </w:r>
            <w:r w:rsidRPr="00694218">
              <w:t xml:space="preserve"> is compatible with designated </w:t>
            </w:r>
            <w:r w:rsidRPr="00694218">
              <w:rPr>
                <w:rStyle w:val="BoldandItalics"/>
              </w:rPr>
              <w:t>vid</w:t>
            </w:r>
            <w:r w:rsidRPr="00694218">
              <w:rPr>
                <w:rStyle w:val="BoldandItalics"/>
              </w:rPr>
              <w:t>eo formats</w:t>
            </w:r>
            <w:r w:rsidRPr="00694218">
              <w:t xml:space="preserve"> and undertake </w:t>
            </w:r>
            <w:r w:rsidRPr="00694218">
              <w:rPr>
                <w:rStyle w:val="BoldandItalics"/>
              </w:rPr>
              <w:t>conversions</w:t>
            </w:r>
            <w:r w:rsidRPr="00694218">
              <w:t xml:space="preserve"> of </w:t>
            </w:r>
            <w:r w:rsidRPr="00694218">
              <w:rPr>
                <w:rStyle w:val="BoldandItalics"/>
              </w:rPr>
              <w:t>source materials</w:t>
            </w:r>
            <w:r w:rsidRPr="00694218">
              <w:t xml:space="preserve"> as required</w:t>
            </w:r>
          </w:p>
          <w:p w:rsidR="00000000" w:rsidRPr="00694218" w:rsidP="00694218">
            <w:pPr>
              <w:pStyle w:val="List"/>
            </w:pPr>
            <w:r w:rsidRPr="00694218">
              <w:t>5.</w:t>
            </w:r>
            <w:r w:rsidRPr="00694218">
              <w:tab/>
              <w:t>Contribute creative solutions to enhance best outcomes for productions and transmissions</w:t>
            </w:r>
          </w:p>
          <w:p w:rsidR="00000000" w:rsidP="00694218">
            <w:pPr>
              <w:pStyle w:val="List"/>
              <w:rPr>
                <w:lang w:val="en-NZ"/>
              </w:rPr>
            </w:pPr>
            <w:r w:rsidRPr="00694218">
              <w:t>6.</w:t>
            </w:r>
            <w:r w:rsidRPr="00694218">
              <w:tab/>
              <w:t xml:space="preserve">Align, connect and prepare equipment consistent with </w:t>
            </w:r>
            <w:r w:rsidRPr="00694218">
              <w:rPr>
                <w:rStyle w:val="BoldandItalics"/>
              </w:rPr>
              <w:t>recording protocols</w:t>
            </w:r>
            <w:r w:rsidRPr="00694218">
              <w:t xml:space="preserve">, test for </w:t>
            </w:r>
            <w:r w:rsidRPr="00694218">
              <w:rPr>
                <w:rStyle w:val="BoldandItalics"/>
              </w:rPr>
              <w:t>faults</w:t>
            </w:r>
            <w:r w:rsidRPr="00694218">
              <w:t xml:space="preserve"> and take necessary steps to resolve where necessary</w:t>
            </w:r>
          </w:p>
        </w:tc>
      </w:tr>
      <w:tr w:rsidTr="00EF73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Capture and monitor feeds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
            </w:pPr>
            <w:r w:rsidRPr="00694218">
              <w:t>7.</w:t>
            </w:r>
            <w:r w:rsidRPr="00694218">
              <w:tab/>
              <w:t xml:space="preserve">Select or liaise with master control to access required </w:t>
            </w:r>
            <w:r w:rsidRPr="00694218">
              <w:rPr>
                <w:rStyle w:val="BoldandItalics"/>
              </w:rPr>
              <w:t>feeds</w:t>
            </w:r>
            <w:r w:rsidRPr="00694218">
              <w:t xml:space="preserve"> for recording broadcast materials and patch to appropriate equipment</w:t>
            </w:r>
          </w:p>
          <w:p w:rsidR="00000000" w:rsidRPr="00694218" w:rsidP="00694218">
            <w:pPr>
              <w:pStyle w:val="List"/>
            </w:pPr>
            <w:r w:rsidRPr="00694218">
              <w:t>8.</w:t>
            </w:r>
            <w:r w:rsidRPr="00694218">
              <w:tab/>
              <w:t>Record broadcast material as identified</w:t>
            </w:r>
            <w:r w:rsidRPr="00694218">
              <w:t xml:space="preserve"> by production or transmission schedules or as advised by relevant production personnel</w:t>
            </w:r>
          </w:p>
          <w:p w:rsidR="00000000" w:rsidRPr="00694218" w:rsidP="00694218">
            <w:pPr>
              <w:pStyle w:val="List"/>
            </w:pPr>
            <w:r w:rsidRPr="00694218">
              <w:t>9.</w:t>
            </w:r>
            <w:r w:rsidRPr="00694218">
              <w:tab/>
              <w:t>Arrange ingestion of pre-recorded materials required from other sources, including insertion of time codes where applicable</w:t>
            </w:r>
          </w:p>
          <w:p w:rsidR="00000000" w:rsidRPr="00694218" w:rsidP="00694218">
            <w:pPr>
              <w:pStyle w:val="List"/>
            </w:pPr>
            <w:r w:rsidRPr="00694218">
              <w:t>10.</w:t>
            </w:r>
            <w:r w:rsidRPr="00694218">
              <w:tab/>
              <w:t xml:space="preserve">Monitor and adjust quality of vision </w:t>
            </w:r>
            <w:r w:rsidRPr="00694218">
              <w:t>and audio feeds against technical standards for relevant enterprise</w:t>
            </w:r>
          </w:p>
          <w:p w:rsidR="00000000" w:rsidRPr="00694218" w:rsidP="00694218">
            <w:pPr>
              <w:pStyle w:val="List"/>
            </w:pPr>
            <w:r w:rsidRPr="00694218">
              <w:t>11.</w:t>
            </w:r>
            <w:r w:rsidRPr="00694218">
              <w:tab/>
              <w:t>Liaise with relevant production areas during recording sessions to request changes to feeds and to advise of problems with quality of feeds</w:t>
            </w:r>
          </w:p>
          <w:p w:rsidR="00000000" w:rsidRPr="00694218" w:rsidP="00694218">
            <w:pPr>
              <w:pStyle w:val="List"/>
            </w:pPr>
            <w:r w:rsidRPr="00694218">
              <w:t>12.</w:t>
            </w:r>
            <w:r w:rsidRPr="00694218">
              <w:tab/>
              <w:t xml:space="preserve">Select required stock and </w:t>
            </w:r>
            <w:r w:rsidRPr="00694218">
              <w:rPr>
                <w:rStyle w:val="BoldandItalics"/>
              </w:rPr>
              <w:t>consumables</w:t>
            </w:r>
            <w:r w:rsidRPr="00694218">
              <w:t xml:space="preserve"> an</w:t>
            </w:r>
            <w:r w:rsidRPr="00694218">
              <w:t>d ensure that supplies are sufficient to meet recording schedule needs</w:t>
            </w:r>
          </w:p>
          <w:p w:rsidR="00000000" w:rsidRPr="00694218" w:rsidP="00694218">
            <w:pPr>
              <w:pStyle w:val="List"/>
            </w:pPr>
            <w:r w:rsidRPr="00694218">
              <w:t>13.</w:t>
            </w:r>
            <w:r w:rsidRPr="00694218">
              <w:tab/>
              <w:t>Select and set time code type to meet post-production requirements and ensure time code is set to synchronise with other equipment where necessary</w:t>
            </w:r>
          </w:p>
          <w:p w:rsidR="00000000" w:rsidP="00694218">
            <w:pPr>
              <w:pStyle w:val="List"/>
              <w:rPr>
                <w:lang w:val="en-NZ"/>
              </w:rPr>
            </w:pPr>
            <w:r w:rsidRPr="00694218">
              <w:t>14.</w:t>
            </w:r>
            <w:r w:rsidRPr="00694218">
              <w:tab/>
              <w:t>Complete required video operat</w:t>
            </w:r>
            <w:r w:rsidRPr="00694218">
              <w:t>ions and store materials in logical sequence to facilitate production requirements</w:t>
            </w:r>
          </w:p>
        </w:tc>
      </w:tr>
      <w:tr w:rsidTr="00EF73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Replay for transmission and production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
            </w:pPr>
            <w:r w:rsidRPr="00694218">
              <w:t>15.</w:t>
            </w:r>
            <w:r w:rsidRPr="00694218">
              <w:tab/>
              <w:t>Review production or transmission documentation in collaboration with relevant production and transmission personnel to verify pr</w:t>
            </w:r>
            <w:r w:rsidRPr="00694218">
              <w:t>oduction and transmission requirements</w:t>
            </w:r>
          </w:p>
          <w:p w:rsidR="00000000" w:rsidRPr="00694218" w:rsidP="00694218">
            <w:pPr>
              <w:pStyle w:val="List"/>
            </w:pPr>
            <w:r w:rsidRPr="00694218">
              <w:t>16.</w:t>
            </w:r>
            <w:r w:rsidRPr="00694218">
              <w:tab/>
              <w:t>Ensure nominated replay segments are identified, labelled and stored in sequence and complete documentation according to enterprise procedures</w:t>
            </w:r>
          </w:p>
          <w:p w:rsidR="00000000" w:rsidRPr="00694218" w:rsidP="00694218">
            <w:pPr>
              <w:pStyle w:val="List"/>
            </w:pPr>
            <w:r w:rsidRPr="00694218">
              <w:t>17.</w:t>
            </w:r>
            <w:r w:rsidRPr="00694218">
              <w:tab/>
              <w:t xml:space="preserve">Cue tapes and recordings accurately according to transmission and </w:t>
            </w:r>
            <w:r w:rsidRPr="00694218">
              <w:t>production requirements</w:t>
            </w:r>
          </w:p>
          <w:p w:rsidR="00000000" w:rsidRPr="00694218" w:rsidP="00694218">
            <w:pPr>
              <w:pStyle w:val="List"/>
            </w:pPr>
            <w:r w:rsidRPr="00694218">
              <w:t>18.</w:t>
            </w:r>
            <w:r w:rsidRPr="00694218">
              <w:tab/>
              <w:t>Set replay parameters accurately and respond promptly to replay directions from relevant transmission or production personnel</w:t>
            </w:r>
          </w:p>
          <w:p w:rsidR="00000000" w:rsidRPr="00694218" w:rsidP="00694218">
            <w:pPr>
              <w:pStyle w:val="List"/>
            </w:pPr>
            <w:r w:rsidRPr="00694218">
              <w:t>19.</w:t>
            </w:r>
            <w:r w:rsidRPr="00694218">
              <w:tab/>
              <w:t>Record and rewind instant replays where applicable and in accordance with production and transmiss</w:t>
            </w:r>
            <w:r w:rsidRPr="00694218">
              <w:t>ion requirements</w:t>
            </w:r>
          </w:p>
          <w:p w:rsidR="00000000" w:rsidP="00694218">
            <w:pPr>
              <w:pStyle w:val="List"/>
              <w:rPr>
                <w:lang w:val="en-NZ"/>
              </w:rPr>
            </w:pPr>
            <w:r w:rsidRPr="00694218">
              <w:t>20.</w:t>
            </w:r>
            <w:r w:rsidRPr="00694218">
              <w:tab/>
              <w:t>Maintain close monitoring of incoming and outgoing signals and adjust as needed</w:t>
            </w:r>
          </w:p>
        </w:tc>
      </w:tr>
      <w:tr w:rsidTr="00EF733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Finalise video operations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
            </w:pPr>
            <w:r w:rsidRPr="00694218">
              <w:t>21.</w:t>
            </w:r>
            <w:r w:rsidRPr="00694218">
              <w:tab/>
              <w:t>Finalise documentation and distribute to relevant production and transmission personnel according to enterprise procedures</w:t>
            </w:r>
          </w:p>
          <w:p w:rsidR="00000000" w:rsidRPr="00694218" w:rsidP="00694218">
            <w:pPr>
              <w:pStyle w:val="List"/>
            </w:pPr>
            <w:r w:rsidRPr="00694218">
              <w:t>22.</w:t>
            </w:r>
            <w:r w:rsidRPr="00694218">
              <w:tab/>
              <w:t>Dub duplicate recordings to designated media format for back-up or archival purposes according to enterprise procedures</w:t>
            </w:r>
          </w:p>
          <w:p w:rsidR="00000000" w:rsidRPr="00694218" w:rsidP="00694218">
            <w:pPr>
              <w:pStyle w:val="List"/>
            </w:pPr>
            <w:r w:rsidRPr="00694218">
              <w:t>23.</w:t>
            </w:r>
            <w:r w:rsidRPr="00694218">
              <w:tab/>
              <w:t>Ensure equipment remains in good working order, arrange for faults to be repaired and leave workplace in original or improved st</w:t>
            </w:r>
            <w:r w:rsidRPr="00694218">
              <w:t>ate</w:t>
            </w:r>
          </w:p>
          <w:p w:rsidR="00000000" w:rsidRPr="00694218" w:rsidP="00694218">
            <w:pPr>
              <w:pStyle w:val="List"/>
            </w:pPr>
            <w:r w:rsidRPr="00694218">
              <w:t>24.</w:t>
            </w:r>
            <w:r w:rsidRPr="00694218">
              <w:tab/>
              <w:t>Review and reflect on performance and note areas for improvement</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9" w:name="O_70799"/>
      <w:bookmarkEnd w:id="9"/>
      <w:r w:rsidRPr="00694218">
        <w:t>Required Skills and Knowledge</w:t>
      </w:r>
    </w:p>
    <w:tbl>
      <w:tblPr>
        <w:tblW w:w="0" w:type="auto"/>
        <w:tblLayout w:type="fixed"/>
        <w:tblCellMar>
          <w:left w:w="62" w:type="dxa"/>
          <w:right w:w="62" w:type="dxa"/>
        </w:tblCellMar>
        <w:tblLook w:val="0000"/>
      </w:tblPr>
      <w:tblGrid>
        <w:gridCol w:w="8522"/>
      </w:tblGrid>
      <w:tr w:rsidTr="00EF73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REQUIRED SKILLS AND KNOWLEDGE</w:t>
            </w:r>
          </w:p>
        </w:tc>
      </w:tr>
      <w:tr w:rsidTr="00EF73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This section describes the skills and knowledge required for this unit.</w:t>
            </w:r>
          </w:p>
        </w:tc>
      </w:tr>
      <w:tr w:rsidTr="00EF7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Required skills</w:t>
            </w:r>
          </w:p>
        </w:tc>
      </w:tr>
      <w:tr w:rsidTr="00EF7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communication and organisational skills sufficient to:</w:t>
            </w:r>
          </w:p>
          <w:p w:rsidR="00000000" w:rsidRPr="00694218" w:rsidP="00694218">
            <w:pPr>
              <w:pStyle w:val="ListBullet2"/>
            </w:pPr>
            <w:r w:rsidRPr="00694218">
              <w:t>liaise with relevant production personnel, e.g. technical operators, directors, producers</w:t>
            </w:r>
          </w:p>
          <w:p w:rsidR="00000000" w:rsidRPr="00694218" w:rsidP="00694218">
            <w:pPr>
              <w:pStyle w:val="ListBullet2"/>
            </w:pPr>
            <w:r w:rsidRPr="00694218">
              <w:t xml:space="preserve">supervise effectively members of a video operations team </w:t>
            </w:r>
          </w:p>
          <w:p w:rsidR="00000000" w:rsidRPr="00694218" w:rsidP="00694218">
            <w:pPr>
              <w:pStyle w:val="ListBullet2"/>
            </w:pPr>
            <w:r w:rsidRPr="00694218">
              <w:t>plan and schedule relevant aspects of video processes</w:t>
            </w:r>
          </w:p>
          <w:p w:rsidR="00000000" w:rsidRPr="00694218" w:rsidP="00694218">
            <w:pPr>
              <w:pStyle w:val="ListBullet2"/>
            </w:pPr>
            <w:r w:rsidRPr="00694218">
              <w:t>organise television and interactive media content logically and accurately</w:t>
            </w:r>
          </w:p>
          <w:p w:rsidR="00000000" w:rsidRPr="00694218" w:rsidP="00694218">
            <w:pPr>
              <w:pStyle w:val="ListBullet2"/>
            </w:pPr>
            <w:r w:rsidRPr="00694218">
              <w:t xml:space="preserve">utilise relevant file management protocols for specified operating systems </w:t>
            </w:r>
          </w:p>
          <w:p w:rsidR="00000000" w:rsidRPr="00694218" w:rsidP="00694218">
            <w:pPr>
              <w:pStyle w:val="ListBullet"/>
            </w:pPr>
            <w:r w:rsidRPr="00694218">
              <w:t>technical skills sufficient to:</w:t>
            </w:r>
          </w:p>
          <w:p w:rsidR="00000000" w:rsidRPr="00694218" w:rsidP="00694218">
            <w:pPr>
              <w:pStyle w:val="ListBullet2"/>
            </w:pPr>
            <w:r w:rsidRPr="00694218">
              <w:t>use computer syst</w:t>
            </w:r>
            <w:r w:rsidRPr="00694218">
              <w:t>ems to capture, record and convert material for broadcast and for other purposes, such as EDLs, DLS, time codes</w:t>
            </w:r>
          </w:p>
          <w:p w:rsidR="00000000" w:rsidRPr="00694218" w:rsidP="00694218">
            <w:pPr>
              <w:pStyle w:val="ListBullet2"/>
            </w:pPr>
            <w:r w:rsidRPr="00694218">
              <w:t xml:space="preserve">work in both non-linear and linear configurations </w:t>
            </w:r>
          </w:p>
          <w:p w:rsidR="00000000" w:rsidRPr="00694218" w:rsidP="00694218">
            <w:pPr>
              <w:pStyle w:val="ListBullet2"/>
            </w:pPr>
            <w:r w:rsidRPr="00694218">
              <w:t xml:space="preserve">identify aspect ratio </w:t>
            </w:r>
          </w:p>
          <w:p w:rsidR="00000000" w:rsidRPr="00694218" w:rsidP="00694218">
            <w:pPr>
              <w:pStyle w:val="ListBullet2"/>
            </w:pPr>
            <w:r w:rsidRPr="00694218">
              <w:t>judge picture-to-sound synchronisation</w:t>
            </w:r>
          </w:p>
          <w:p w:rsidR="00000000" w:rsidRPr="00694218" w:rsidP="00694218">
            <w:pPr>
              <w:pStyle w:val="ListBullet2"/>
            </w:pPr>
            <w:r w:rsidRPr="00694218">
              <w:t>check and test that equipment i</w:t>
            </w:r>
            <w:r w:rsidRPr="00694218">
              <w:t>s working to specifications</w:t>
            </w:r>
          </w:p>
          <w:p w:rsidR="00000000" w:rsidRPr="00694218" w:rsidP="00694218">
            <w:pPr>
              <w:pStyle w:val="ListBullet2"/>
            </w:pPr>
            <w:r w:rsidRPr="00694218">
              <w:t>use intercom and two-way communication devices to send and receive messages efficiently and effectively</w:t>
            </w:r>
          </w:p>
          <w:p w:rsidR="00000000" w:rsidRPr="00694218" w:rsidP="00694218">
            <w:pPr>
              <w:pStyle w:val="ListBullet"/>
            </w:pPr>
            <w:r w:rsidRPr="00694218">
              <w:t>initiative and enterprise in the context of achieving creative outcomes within technical constraints</w:t>
            </w:r>
          </w:p>
          <w:p w:rsidR="00000000" w:rsidRPr="00694218" w:rsidP="00694218">
            <w:pPr>
              <w:pStyle w:val="ListBullet"/>
            </w:pPr>
            <w:r w:rsidRPr="00694218">
              <w:t>self-management skills</w:t>
            </w:r>
            <w:r w:rsidRPr="00694218">
              <w:t xml:space="preserve"> sufficient to:</w:t>
            </w:r>
          </w:p>
          <w:p w:rsidR="00000000" w:rsidRPr="00694218" w:rsidP="00694218">
            <w:pPr>
              <w:pStyle w:val="ListBullet2"/>
            </w:pPr>
            <w:r w:rsidRPr="00694218">
              <w:t>prioritise work tasks</w:t>
            </w:r>
          </w:p>
          <w:p w:rsidR="00000000" w:rsidRPr="00694218" w:rsidP="00694218">
            <w:pPr>
              <w:pStyle w:val="ListBullet2"/>
            </w:pPr>
            <w:r w:rsidRPr="00694218">
              <w:t>work calmly under pressure and to tight deadlines</w:t>
            </w:r>
          </w:p>
          <w:p w:rsidR="00000000" w:rsidRPr="00694218" w:rsidP="00694218">
            <w:pPr>
              <w:pStyle w:val="ListBullet2"/>
            </w:pPr>
            <w:r w:rsidRPr="00694218">
              <w:t>make decisions within level of own responsibility</w:t>
            </w:r>
          </w:p>
          <w:p w:rsidR="00000000" w:rsidRPr="00694218" w:rsidP="00694218">
            <w:pPr>
              <w:pStyle w:val="ListBullet2"/>
            </w:pPr>
            <w:r w:rsidRPr="00694218">
              <w:t>seek expert assistance when problems arise</w:t>
            </w:r>
          </w:p>
          <w:p w:rsidR="00000000" w:rsidRPr="00694218" w:rsidP="00694218">
            <w:pPr>
              <w:pStyle w:val="ListBullet"/>
            </w:pPr>
            <w:r w:rsidRPr="00694218">
              <w:t>literacy and numeracy skills sufficient to:</w:t>
            </w:r>
          </w:p>
          <w:p w:rsidR="00000000" w:rsidRPr="00694218" w:rsidP="00694218">
            <w:pPr>
              <w:pStyle w:val="ListBullet2"/>
            </w:pPr>
            <w:r w:rsidRPr="00694218">
              <w:t>interpret scripts and other relevant documentation</w:t>
            </w:r>
          </w:p>
          <w:p w:rsidR="00000000" w:rsidRPr="00694218" w:rsidP="00694218">
            <w:pPr>
              <w:pStyle w:val="ListBullet2"/>
            </w:pPr>
            <w:r w:rsidRPr="00694218">
              <w:t>prepare and write reports</w:t>
            </w:r>
          </w:p>
          <w:p w:rsidR="00000000" w:rsidRPr="00694218" w:rsidP="00694218">
            <w:pPr>
              <w:pStyle w:val="ListBullet2"/>
            </w:pPr>
            <w:r w:rsidRPr="00694218">
              <w:t xml:space="preserve">document, log and file source and recorded/edited materials </w:t>
            </w:r>
          </w:p>
          <w:p w:rsidR="00000000" w:rsidP="00694218">
            <w:pPr>
              <w:pStyle w:val="ListBullet2"/>
              <w:rPr>
                <w:lang w:val="en-NZ"/>
              </w:rPr>
            </w:pPr>
            <w:r w:rsidRPr="00694218">
              <w:t>implement and record time codes and copies</w:t>
            </w:r>
          </w:p>
        </w:tc>
      </w:tr>
      <w:tr w:rsidTr="00EF7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Required knowledge</w:t>
            </w:r>
          </w:p>
        </w:tc>
      </w:tr>
      <w:tr w:rsidTr="00EF7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industry knowledge, including:</w:t>
            </w:r>
          </w:p>
          <w:p w:rsidR="00000000" w:rsidRPr="00694218" w:rsidP="00694218">
            <w:pPr>
              <w:pStyle w:val="ListBullet2"/>
            </w:pPr>
            <w:r w:rsidRPr="00694218">
              <w:t>roles and responsibilities of personnel in broadcast operations and production</w:t>
            </w:r>
          </w:p>
          <w:p w:rsidR="00000000" w:rsidRPr="00694218" w:rsidP="00694218">
            <w:pPr>
              <w:pStyle w:val="ListBullet2"/>
            </w:pPr>
            <w:r w:rsidRPr="00694218">
              <w:t xml:space="preserve">understanding of the characteristics of television standards, e.g.PAL, NTSC,SECAM </w:t>
            </w:r>
          </w:p>
          <w:p w:rsidR="00000000" w:rsidRPr="00694218" w:rsidP="00694218">
            <w:pPr>
              <w:pStyle w:val="ListBullet2"/>
            </w:pPr>
            <w:r w:rsidRPr="00694218">
              <w:t>basic understanding of television broadcast systems and transmission facilities</w:t>
            </w:r>
          </w:p>
          <w:p w:rsidR="00000000" w:rsidRPr="00694218" w:rsidP="00694218">
            <w:pPr>
              <w:pStyle w:val="ListBullet2"/>
            </w:pPr>
            <w:r w:rsidRPr="00694218">
              <w:t>nature, functi</w:t>
            </w:r>
            <w:r w:rsidRPr="00694218">
              <w:t>on and limitations of video recording equipment and materials</w:t>
            </w:r>
          </w:p>
          <w:p w:rsidR="00000000" w:rsidRPr="00694218" w:rsidP="00694218">
            <w:pPr>
              <w:pStyle w:val="ListBullet2"/>
            </w:pPr>
            <w:r w:rsidRPr="00694218">
              <w:t>nature and purpose of test signals and selection of tape types</w:t>
            </w:r>
          </w:p>
          <w:p w:rsidR="00000000" w:rsidRPr="00694218" w:rsidP="00694218">
            <w:pPr>
              <w:pStyle w:val="ListBullet2"/>
            </w:pPr>
            <w:r w:rsidRPr="00694218">
              <w:t>sources of advice, information, and technical support</w:t>
            </w:r>
          </w:p>
          <w:p w:rsidR="00000000" w:rsidRPr="00694218" w:rsidP="00694218">
            <w:pPr>
              <w:pStyle w:val="ListBullet2"/>
            </w:pPr>
            <w:r w:rsidRPr="00694218">
              <w:t>broadcast terminology</w:t>
            </w:r>
          </w:p>
          <w:p w:rsidR="00000000" w:rsidRPr="00694218" w:rsidP="00694218">
            <w:pPr>
              <w:pStyle w:val="ListBullet2"/>
            </w:pPr>
            <w:r w:rsidRPr="00694218">
              <w:t>issues and challenges that arise in the context of coordinating television transmission operations</w:t>
            </w:r>
          </w:p>
          <w:p w:rsidR="00000000" w:rsidRPr="00694218" w:rsidP="00694218">
            <w:pPr>
              <w:pStyle w:val="ListBullet"/>
            </w:pPr>
            <w:r w:rsidRPr="00694218">
              <w:t xml:space="preserve">concept and judgement of image and audio broadcast quality </w:t>
            </w:r>
          </w:p>
          <w:p w:rsidR="00000000" w:rsidRPr="00694218" w:rsidP="00694218">
            <w:pPr>
              <w:pStyle w:val="ListBullet"/>
            </w:pPr>
            <w:r w:rsidRPr="00694218">
              <w:t>video library procedures and protocols</w:t>
            </w:r>
          </w:p>
          <w:p w:rsidR="00000000" w:rsidRPr="00694218" w:rsidP="00694218">
            <w:pPr>
              <w:pStyle w:val="ListBullet"/>
            </w:pPr>
            <w:r w:rsidRPr="00694218">
              <w:t>tape handling and care methodologies</w:t>
            </w:r>
          </w:p>
          <w:p w:rsidR="00000000" w:rsidRPr="00694218" w:rsidP="00694218">
            <w:pPr>
              <w:pStyle w:val="ListBullet"/>
            </w:pPr>
            <w:r w:rsidRPr="00694218">
              <w:t>compression codecs a</w:t>
            </w:r>
            <w:r w:rsidRPr="00694218">
              <w:t>nd encoders</w:t>
            </w:r>
          </w:p>
          <w:p w:rsidR="00000000" w:rsidRPr="00694218" w:rsidP="00694218">
            <w:pPr>
              <w:pStyle w:val="ListBullet"/>
            </w:pPr>
            <w:r w:rsidRPr="00694218">
              <w:t xml:space="preserve">file management protocols across a range of operating systems </w:t>
            </w:r>
          </w:p>
          <w:p w:rsidR="00000000" w:rsidRPr="00694218" w:rsidP="00694218">
            <w:pPr>
              <w:pStyle w:val="ListBullet"/>
            </w:pPr>
            <w:r w:rsidRPr="00694218">
              <w:t>OHS standards as they apply to working in broadcast operations</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10" w:name="O_70800"/>
      <w:bookmarkEnd w:id="10"/>
      <w:r w:rsidRPr="00694218">
        <w:t>Evidence Guide</w:t>
      </w:r>
    </w:p>
    <w:tbl>
      <w:tblPr>
        <w:tblW w:w="9570" w:type="dxa"/>
        <w:tblLayout w:type="fixed"/>
        <w:tblCellMar>
          <w:left w:w="62" w:type="dxa"/>
          <w:right w:w="62" w:type="dxa"/>
        </w:tblCellMar>
        <w:tblLook w:val="0000"/>
      </w:tblPr>
      <w:tblGrid>
        <w:gridCol w:w="3908"/>
        <w:gridCol w:w="5662"/>
      </w:tblGrid>
      <w:tr w:rsidTr="00EF73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EVIDENCE GUIDE</w:t>
            </w:r>
          </w:p>
        </w:tc>
      </w:tr>
      <w:tr w:rsidTr="00EF73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The Evidence Guide provides advice on assessment and must be read in conjunction with the performance criteria, required skills and knowledge, range statement and the Assessment Guidelines for the Training Package.</w:t>
            </w:r>
          </w:p>
        </w:tc>
      </w:tr>
      <w:tr w:rsidTr="00EF7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p>
        </w:tc>
      </w:tr>
      <w:tr w:rsidTr="00EF7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Evidence of the following is essential:</w:t>
            </w:r>
          </w:p>
          <w:p w:rsidR="00000000" w:rsidRPr="00694218" w:rsidP="00694218">
            <w:pPr>
              <w:pStyle w:val="ListBullet"/>
            </w:pPr>
            <w:r w:rsidRPr="00694218">
              <w:t>efficient capturing of material for broadcast</w:t>
            </w:r>
          </w:p>
          <w:p w:rsidR="00000000" w:rsidRPr="00694218" w:rsidP="00694218">
            <w:pPr>
              <w:pStyle w:val="ListBullet"/>
            </w:pPr>
            <w:r w:rsidRPr="00694218">
              <w:t xml:space="preserve">ability to monitor quality of audio and video feeds according to production </w:t>
            </w:r>
            <w:r w:rsidRPr="00694218">
              <w:t>requirements</w:t>
            </w:r>
          </w:p>
          <w:p w:rsidR="00000000" w:rsidRPr="00694218" w:rsidP="00694218">
            <w:pPr>
              <w:pStyle w:val="ListBullet"/>
            </w:pPr>
            <w:r w:rsidRPr="00694218">
              <w:t xml:space="preserve">collaborative approach to work, including effective team leadership </w:t>
            </w:r>
          </w:p>
          <w:p w:rsidR="00000000" w:rsidRPr="00694218" w:rsidP="00694218">
            <w:pPr>
              <w:pStyle w:val="ListBullet"/>
            </w:pPr>
            <w:r w:rsidRPr="00694218">
              <w:t>correct interpretation of production schedules/instructions</w:t>
            </w:r>
          </w:p>
          <w:p w:rsidR="00000000" w:rsidP="00694218">
            <w:pPr>
              <w:pStyle w:val="ListBullet"/>
              <w:rPr>
                <w:lang w:val="en-NZ"/>
              </w:rPr>
            </w:pPr>
            <w:r w:rsidRPr="00694218">
              <w:t>ability to judge picture-to-sound synchronisation.</w:t>
            </w:r>
          </w:p>
        </w:tc>
      </w:tr>
      <w:tr w:rsidTr="00EF7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Assessment mu</w:t>
            </w:r>
            <w:r w:rsidRPr="00694218">
              <w:t>st ensure:</w:t>
            </w:r>
          </w:p>
          <w:p w:rsidR="00000000" w:rsidRPr="00694218" w:rsidP="00694218">
            <w:pPr>
              <w:pStyle w:val="ListBullet"/>
            </w:pPr>
            <w:r w:rsidRPr="00694218">
              <w:t>practical demonstration of skills through the coordination of television transmission operations</w:t>
            </w:r>
          </w:p>
          <w:p w:rsidR="00000000" w:rsidRPr="00694218" w:rsidP="00694218">
            <w:pPr>
              <w:pStyle w:val="ListBullet"/>
            </w:pPr>
            <w:r w:rsidRPr="00694218">
              <w:t>access to material to be prepared for broadcast</w:t>
            </w:r>
          </w:p>
          <w:p w:rsidR="00000000" w:rsidRPr="00694218" w:rsidP="00694218">
            <w:pPr>
              <w:pStyle w:val="ListBullet"/>
            </w:pPr>
            <w:r w:rsidRPr="00694218">
              <w:t>access to broadcasting facilities</w:t>
            </w:r>
          </w:p>
          <w:p w:rsidR="00000000" w:rsidRPr="00694218" w:rsidP="00694218">
            <w:pPr>
              <w:pStyle w:val="ListBullet"/>
            </w:pPr>
            <w:r w:rsidRPr="00694218">
              <w:t>access to appropriate learning and assessment support when required</w:t>
            </w:r>
          </w:p>
          <w:p w:rsidR="00000000" w:rsidP="00694218">
            <w:pPr>
              <w:pStyle w:val="ListBullet"/>
              <w:rPr>
                <w:lang w:val="en-NZ"/>
              </w:rPr>
            </w:pPr>
            <w:r w:rsidRPr="00694218">
              <w:t>use of culturally appropriate processes and techniques appropriate to the language and literacy capacity of learners and the work being performed.</w:t>
            </w:r>
          </w:p>
        </w:tc>
      </w:tr>
      <w:tr w:rsidTr="00EF7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A range of assessme</w:t>
            </w:r>
            <w:r w:rsidRPr="00694218">
              <w:t xml:space="preserve">nt methods should be used to assess practical skills and knowledge. The following examples are appropriate for this unit: </w:t>
            </w:r>
          </w:p>
          <w:p w:rsidR="00000000" w:rsidRPr="00694218" w:rsidP="00694218">
            <w:pPr>
              <w:pStyle w:val="ListBullet"/>
            </w:pPr>
            <w:r w:rsidRPr="00694218">
              <w:t>direct questioning combined with review of portfolios of evidence and third-party workplace reports of on-the-job performance</w:t>
            </w:r>
          </w:p>
          <w:p w:rsidR="00000000" w:rsidRPr="00694218" w:rsidP="00694218">
            <w:pPr>
              <w:pStyle w:val="ListBullet"/>
            </w:pPr>
            <w:r w:rsidRPr="00694218">
              <w:t>evalua</w:t>
            </w:r>
            <w:r w:rsidRPr="00694218">
              <w:t xml:space="preserve">tion of a selection of material prepared for transmission by the candidate </w:t>
            </w:r>
          </w:p>
          <w:p w:rsidR="00000000" w:rsidRPr="00694218" w:rsidP="00694218">
            <w:pPr>
              <w:pStyle w:val="ListBullet"/>
            </w:pPr>
            <w:r w:rsidRPr="00694218">
              <w:t>observation of the candidate coordinating transmission operations on the job</w:t>
            </w:r>
          </w:p>
          <w:p w:rsidR="00000000" w:rsidP="00694218">
            <w:pPr>
              <w:pStyle w:val="ListBullet"/>
              <w:rPr>
                <w:lang w:val="en-NZ"/>
              </w:rPr>
            </w:pPr>
            <w:r w:rsidRPr="00694218">
              <w:t xml:space="preserve">written or verbal questioning to test knowledge as listed in the required skills and knowledge section </w:t>
            </w:r>
            <w:r w:rsidRPr="00694218">
              <w:t>of this unit.</w:t>
            </w:r>
          </w:p>
        </w:tc>
      </w:tr>
      <w:tr w:rsidTr="00EF7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Holistic assessment with other units relevant to the industry sector, workplace and job role is recommended, for example:</w:t>
            </w:r>
          </w:p>
          <w:p w:rsidR="00000000" w:rsidRPr="00694218" w:rsidP="00694218">
            <w:pPr>
              <w:pStyle w:val="ListBullet"/>
            </w:pPr>
            <w:r w:rsidRPr="00694218">
              <w:t>CUFBRD402A Vision mix television productions</w:t>
            </w:r>
          </w:p>
          <w:p w:rsidR="00000000" w:rsidRPr="00694218" w:rsidP="00694218">
            <w:pPr>
              <w:pStyle w:val="ListBullet"/>
            </w:pPr>
            <w:r w:rsidRPr="00694218">
              <w:t>CUFBRD403A Transfer film to digital f</w:t>
            </w:r>
            <w:r w:rsidRPr="00694218">
              <w:t>ormats</w:t>
            </w:r>
          </w:p>
          <w:p w:rsidR="00000000" w:rsidRPr="00694218" w:rsidP="00694218">
            <w:pPr>
              <w:pStyle w:val="ListBullet"/>
            </w:pPr>
            <w:r w:rsidRPr="00694218">
              <w:t>CUFPOS401A Edit screen content for fast turnaround.</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11" w:name="O_70801"/>
      <w:bookmarkEnd w:id="11"/>
      <w:r w:rsidRPr="00694218">
        <w:t>Range Statement</w:t>
      </w:r>
    </w:p>
    <w:tbl>
      <w:tblPr>
        <w:tblW w:w="0" w:type="auto"/>
        <w:tblLayout w:type="fixed"/>
        <w:tblCellMar>
          <w:left w:w="62" w:type="dxa"/>
          <w:right w:w="62" w:type="dxa"/>
        </w:tblCellMar>
        <w:tblLook w:val="0000"/>
      </w:tblPr>
      <w:tblGrid>
        <w:gridCol w:w="3418"/>
        <w:gridCol w:w="5104"/>
      </w:tblGrid>
      <w:tr w:rsidTr="00EF73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RANGE STATEMENT</w:t>
            </w:r>
          </w:p>
        </w:tc>
      </w:tr>
      <w:tr w:rsidTr="00EF73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t xml:space="preserve">The range statement relates to the unit of competency as a whole. It allows for different work environments and situations that may affect </w:t>
            </w:r>
            <w:r w:rsidRPr="00694218">
              <w:t>performance. Bold italicised wording, if used in the performance criteria, is detailed below. Essential operating conditions that may be present with training and assessment (depending on the work situation, needs of the candidate, accessibility of the ite</w:t>
            </w:r>
            <w:r w:rsidRPr="00694218">
              <w:t>m, and local industry and regional contexts) may also be included.</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Relevant production personnel</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editors</w:t>
            </w:r>
          </w:p>
          <w:p w:rsidR="00000000" w:rsidRPr="00694218" w:rsidP="00694218">
            <w:pPr>
              <w:pStyle w:val="ListBullet"/>
            </w:pPr>
            <w:r w:rsidRPr="00694218">
              <w:t>floor manager</w:t>
            </w:r>
          </w:p>
          <w:p w:rsidR="00000000" w:rsidRPr="00694218" w:rsidP="00694218">
            <w:pPr>
              <w:pStyle w:val="ListBullet"/>
            </w:pPr>
            <w:r w:rsidRPr="00694218">
              <w:t>head of department</w:t>
            </w:r>
          </w:p>
          <w:p w:rsidR="00000000" w:rsidRPr="00694218" w:rsidP="00694218">
            <w:pPr>
              <w:pStyle w:val="ListBullet"/>
            </w:pPr>
            <w:r w:rsidRPr="00694218">
              <w:t>library personnel</w:t>
            </w:r>
          </w:p>
          <w:p w:rsidR="00000000" w:rsidRPr="00694218" w:rsidP="00694218">
            <w:pPr>
              <w:pStyle w:val="ListBullet"/>
            </w:pPr>
            <w:r w:rsidRPr="00694218">
              <w:t>master control operators</w:t>
            </w:r>
          </w:p>
          <w:p w:rsidR="00000000" w:rsidRPr="00694218" w:rsidP="00694218">
            <w:pPr>
              <w:pStyle w:val="ListBullet"/>
            </w:pPr>
            <w:r w:rsidRPr="00694218">
              <w:t>master control/master control operators</w:t>
            </w:r>
          </w:p>
          <w:p w:rsidR="00000000" w:rsidRPr="00694218" w:rsidP="00694218">
            <w:pPr>
              <w:pStyle w:val="ListBullet"/>
            </w:pPr>
            <w:r w:rsidRPr="00694218">
              <w:t>news editors</w:t>
            </w:r>
          </w:p>
          <w:p w:rsidR="00000000" w:rsidRPr="00694218" w:rsidP="00694218">
            <w:pPr>
              <w:pStyle w:val="ListBullet"/>
            </w:pPr>
            <w:r w:rsidRPr="00694218">
              <w:t>presentation operators</w:t>
            </w:r>
          </w:p>
          <w:p w:rsidR="00000000" w:rsidRPr="00694218" w:rsidP="00694218">
            <w:pPr>
              <w:pStyle w:val="ListBullet"/>
            </w:pPr>
            <w:r w:rsidRPr="00694218">
              <w:t>producers</w:t>
            </w:r>
          </w:p>
          <w:p w:rsidR="00000000" w:rsidRPr="00694218" w:rsidP="00694218">
            <w:pPr>
              <w:pStyle w:val="ListBullet"/>
            </w:pPr>
            <w:r w:rsidRPr="00694218">
              <w:t>specialist personnel</w:t>
            </w:r>
          </w:p>
          <w:p w:rsidR="00000000" w:rsidRPr="00694218" w:rsidP="00694218">
            <w:pPr>
              <w:pStyle w:val="ListBullet"/>
            </w:pPr>
            <w:r w:rsidRPr="00694218">
              <w:t>station manager</w:t>
            </w:r>
          </w:p>
          <w:p w:rsidR="00000000" w:rsidRPr="00694218" w:rsidP="00694218">
            <w:pPr>
              <w:pStyle w:val="ListBullet"/>
            </w:pPr>
            <w:r w:rsidRPr="00694218">
              <w:t>supervisor</w:t>
            </w:r>
          </w:p>
          <w:p w:rsidR="00000000" w:rsidRPr="00694218" w:rsidP="00694218">
            <w:pPr>
              <w:pStyle w:val="ListBullet"/>
            </w:pPr>
            <w:r w:rsidRPr="00694218">
              <w:t>tape operators</w:t>
            </w:r>
          </w:p>
          <w:p w:rsidR="00000000" w:rsidRPr="00694218" w:rsidP="00694218">
            <w:pPr>
              <w:pStyle w:val="ListBullet"/>
            </w:pPr>
            <w:r w:rsidRPr="00694218">
              <w:t>technical personnel</w:t>
            </w:r>
          </w:p>
          <w:p w:rsidR="00000000" w:rsidP="00694218">
            <w:pPr>
              <w:pStyle w:val="ListBullet"/>
              <w:rPr>
                <w:lang w:val="en-NZ"/>
              </w:rPr>
            </w:pPr>
            <w:r w:rsidRPr="00694218">
              <w:t>transmission operators.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Production and transmission requirements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action replays</w:t>
            </w:r>
          </w:p>
          <w:p w:rsidR="00000000" w:rsidRPr="00694218" w:rsidP="00694218">
            <w:pPr>
              <w:pStyle w:val="ListBullet"/>
            </w:pPr>
            <w:r w:rsidRPr="00694218">
              <w:t>back-ups</w:t>
            </w:r>
          </w:p>
          <w:p w:rsidR="00000000" w:rsidRPr="00694218" w:rsidP="00694218">
            <w:pPr>
              <w:pStyle w:val="ListBullet"/>
            </w:pPr>
            <w:r w:rsidRPr="00694218">
              <w:t xml:space="preserve">compiles </w:t>
            </w:r>
          </w:p>
          <w:p w:rsidR="00000000" w:rsidRPr="00694218" w:rsidP="00694218">
            <w:pPr>
              <w:pStyle w:val="ListBullet"/>
            </w:pPr>
            <w:r w:rsidRPr="00694218">
              <w:t>dubs/copying, e.g.:</w:t>
            </w:r>
          </w:p>
          <w:p w:rsidR="00000000" w:rsidRPr="00694218" w:rsidP="00694218">
            <w:pPr>
              <w:pStyle w:val="ListBullet2"/>
            </w:pPr>
            <w:r w:rsidRPr="00694218">
              <w:t>copying from tape to tape in the same format</w:t>
            </w:r>
          </w:p>
          <w:p w:rsidR="00000000" w:rsidRPr="00694218" w:rsidP="00694218">
            <w:pPr>
              <w:pStyle w:val="ListBullet2"/>
            </w:pPr>
            <w:r w:rsidRPr="00694218">
              <w:t>copying from a source tape in one format to a destination tape in another format, e.g. from analogue to digital</w:t>
            </w:r>
          </w:p>
          <w:p w:rsidR="00000000" w:rsidRPr="00694218" w:rsidP="00694218">
            <w:pPr>
              <w:pStyle w:val="ListBullet2"/>
            </w:pPr>
            <w:r w:rsidRPr="00694218">
              <w:t>copying from a tape to disk</w:t>
            </w:r>
          </w:p>
          <w:p w:rsidR="00000000" w:rsidRPr="00694218" w:rsidP="00694218">
            <w:pPr>
              <w:pStyle w:val="ListBullet2"/>
            </w:pPr>
            <w:r w:rsidRPr="00694218">
              <w:t>copying from tape to computer hard drive</w:t>
            </w:r>
          </w:p>
          <w:p w:rsidR="00000000" w:rsidRPr="00694218" w:rsidP="00694218">
            <w:pPr>
              <w:pStyle w:val="ListBullet"/>
            </w:pPr>
            <w:r w:rsidRPr="00694218">
              <w:t>edits</w:t>
            </w:r>
          </w:p>
          <w:p w:rsidR="00000000" w:rsidRPr="00694218" w:rsidP="00694218">
            <w:pPr>
              <w:pStyle w:val="ListBullet"/>
            </w:pPr>
            <w:r w:rsidRPr="00694218">
              <w:t>recordings</w:t>
            </w:r>
          </w:p>
          <w:p w:rsidR="00000000" w:rsidRPr="00694218" w:rsidP="00694218">
            <w:pPr>
              <w:pStyle w:val="ListBullet"/>
            </w:pPr>
            <w:r w:rsidRPr="00694218">
              <w:t>replays</w:t>
            </w:r>
          </w:p>
          <w:p w:rsidR="00000000" w:rsidP="00694218">
            <w:pPr>
              <w:pStyle w:val="ListBullet"/>
              <w:rPr>
                <w:lang w:val="en-NZ"/>
              </w:rPr>
            </w:pPr>
            <w:r w:rsidRPr="00694218">
              <w:t>tran</w:t>
            </w:r>
            <w:r w:rsidRPr="00694218">
              <w:t>sfers.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Documentation</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barcode format</w:t>
            </w:r>
          </w:p>
          <w:p w:rsidR="00000000" w:rsidRPr="00694218" w:rsidP="00694218">
            <w:pPr>
              <w:pStyle w:val="ListBullet"/>
            </w:pPr>
            <w:r w:rsidRPr="00694218">
              <w:t>computer generated</w:t>
            </w:r>
          </w:p>
          <w:p w:rsidR="00000000" w:rsidRPr="00694218" w:rsidP="00694218">
            <w:pPr>
              <w:pStyle w:val="ListBullet"/>
            </w:pPr>
            <w:r w:rsidRPr="00694218">
              <w:t>cue sheets</w:t>
            </w:r>
          </w:p>
          <w:p w:rsidR="00000000" w:rsidRPr="00694218" w:rsidP="00694218">
            <w:pPr>
              <w:pStyle w:val="ListBullet"/>
            </w:pPr>
            <w:r w:rsidRPr="00694218">
              <w:t>enterprise procedure manuals</w:t>
            </w:r>
          </w:p>
          <w:p w:rsidR="00000000" w:rsidRPr="00694218" w:rsidP="00694218">
            <w:pPr>
              <w:pStyle w:val="ListBullet"/>
            </w:pPr>
            <w:r w:rsidRPr="00694218">
              <w:t>equipment manuals</w:t>
            </w:r>
          </w:p>
          <w:p w:rsidR="00000000" w:rsidRPr="00694218" w:rsidP="00694218">
            <w:pPr>
              <w:pStyle w:val="ListBullet"/>
            </w:pPr>
            <w:r w:rsidRPr="00694218">
              <w:t>fault reports</w:t>
            </w:r>
          </w:p>
          <w:p w:rsidR="00000000" w:rsidRPr="00694218" w:rsidP="00694218">
            <w:pPr>
              <w:pStyle w:val="ListBullet"/>
            </w:pPr>
            <w:r w:rsidRPr="00694218">
              <w:t>logging sheets</w:t>
            </w:r>
          </w:p>
          <w:p w:rsidR="00000000" w:rsidRPr="00694218" w:rsidP="00694218">
            <w:pPr>
              <w:pStyle w:val="ListBullet"/>
            </w:pPr>
            <w:r w:rsidRPr="00694218">
              <w:t>manually generated</w:t>
            </w:r>
          </w:p>
          <w:p w:rsidR="00000000" w:rsidRPr="00694218" w:rsidP="00694218">
            <w:pPr>
              <w:pStyle w:val="ListBullet"/>
            </w:pPr>
            <w:r w:rsidRPr="00694218">
              <w:t>schedules, e.g. production, transmission</w:t>
            </w:r>
          </w:p>
          <w:p w:rsidR="00000000" w:rsidRPr="00694218" w:rsidP="00694218">
            <w:pPr>
              <w:pStyle w:val="ListBullet"/>
            </w:pPr>
            <w:r w:rsidRPr="00694218">
              <w:t>scripts</w:t>
            </w:r>
          </w:p>
          <w:p w:rsidR="00000000" w:rsidP="00694218">
            <w:pPr>
              <w:pStyle w:val="ListBullet"/>
              <w:rPr>
                <w:lang w:val="en-NZ"/>
              </w:rPr>
            </w:pPr>
            <w:r w:rsidRPr="00694218">
              <w:t>tape information sheets.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Productions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advertisements</w:t>
            </w:r>
          </w:p>
          <w:p w:rsidR="00000000" w:rsidRPr="00694218" w:rsidP="00694218">
            <w:pPr>
              <w:pStyle w:val="ListBullet"/>
            </w:pPr>
            <w:r w:rsidRPr="00694218">
              <w:t>community announcements</w:t>
            </w:r>
          </w:p>
          <w:p w:rsidR="00000000" w:rsidRPr="00694218" w:rsidP="00694218">
            <w:pPr>
              <w:pStyle w:val="ListBullet"/>
            </w:pPr>
            <w:r w:rsidRPr="00694218">
              <w:t>live events</w:t>
            </w:r>
          </w:p>
          <w:p w:rsidR="00000000" w:rsidRPr="00694218" w:rsidP="00694218">
            <w:pPr>
              <w:pStyle w:val="ListBullet"/>
            </w:pPr>
            <w:r w:rsidRPr="00694218">
              <w:t>outside broadcasts</w:t>
            </w:r>
          </w:p>
          <w:p w:rsidR="00000000" w:rsidRPr="00694218" w:rsidP="00694218">
            <w:pPr>
              <w:pStyle w:val="ListBullet"/>
            </w:pPr>
            <w:r w:rsidRPr="00694218">
              <w:t>pre-recorded programs</w:t>
            </w:r>
          </w:p>
          <w:p w:rsidR="00000000" w:rsidRPr="00694218" w:rsidP="00694218">
            <w:pPr>
              <w:pStyle w:val="ListBullet"/>
            </w:pPr>
            <w:r w:rsidRPr="00694218">
              <w:t>promotions</w:t>
            </w:r>
          </w:p>
          <w:p w:rsidR="00000000" w:rsidP="00694218">
            <w:pPr>
              <w:pStyle w:val="ListBullet"/>
              <w:rPr>
                <w:lang w:val="en-NZ"/>
              </w:rPr>
            </w:pPr>
            <w:r w:rsidRPr="00694218">
              <w:t>studio productions.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Time codes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burned-in code</w:t>
            </w:r>
          </w:p>
          <w:p w:rsidR="00000000" w:rsidRPr="00694218" w:rsidP="00694218">
            <w:pPr>
              <w:pStyle w:val="ListBullet"/>
            </w:pPr>
            <w:r w:rsidRPr="00694218">
              <w:t>CTL</w:t>
            </w:r>
          </w:p>
          <w:p w:rsidR="00000000" w:rsidRPr="00694218" w:rsidP="00694218">
            <w:pPr>
              <w:pStyle w:val="ListBullet"/>
            </w:pPr>
            <w:r w:rsidRPr="00694218">
              <w:t>edge code/number</w:t>
            </w:r>
          </w:p>
          <w:p w:rsidR="00000000" w:rsidRPr="00694218" w:rsidP="00694218">
            <w:pPr>
              <w:pStyle w:val="ListBullet"/>
            </w:pPr>
            <w:r w:rsidRPr="00694218">
              <w:t>keyed-in code</w:t>
            </w:r>
          </w:p>
          <w:p w:rsidR="00000000" w:rsidRPr="00694218" w:rsidP="00694218">
            <w:pPr>
              <w:pStyle w:val="ListBullet"/>
            </w:pPr>
            <w:r w:rsidRPr="00694218">
              <w:t>MIDI (MTC)</w:t>
            </w:r>
          </w:p>
          <w:p w:rsidR="00000000" w:rsidP="00694218">
            <w:pPr>
              <w:pStyle w:val="ListBullet"/>
              <w:rPr>
                <w:lang w:val="en-NZ"/>
              </w:rPr>
            </w:pPr>
            <w:r w:rsidRPr="00694218">
              <w:t>SMPTE/EBU, e.g. VITC, LTC.</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Equipment</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audio phase vector scope</w:t>
            </w:r>
          </w:p>
          <w:p w:rsidR="00000000" w:rsidRPr="00694218" w:rsidP="00694218">
            <w:pPr>
              <w:pStyle w:val="ListBullet"/>
            </w:pPr>
            <w:r w:rsidRPr="00694218">
              <w:t>CCUs</w:t>
            </w:r>
          </w:p>
          <w:p w:rsidR="00000000" w:rsidRPr="00694218" w:rsidP="00694218">
            <w:pPr>
              <w:pStyle w:val="ListBullet"/>
            </w:pPr>
            <w:r w:rsidRPr="00694218">
              <w:t>colour monitors</w:t>
            </w:r>
          </w:p>
          <w:p w:rsidR="00000000" w:rsidRPr="00694218" w:rsidP="00694218">
            <w:pPr>
              <w:pStyle w:val="ListBullet"/>
            </w:pPr>
            <w:r w:rsidRPr="00694218">
              <w:t>computer hard drives</w:t>
            </w:r>
          </w:p>
          <w:p w:rsidR="00000000" w:rsidRPr="00694218" w:rsidP="00694218">
            <w:pPr>
              <w:pStyle w:val="ListBullet"/>
            </w:pPr>
            <w:r w:rsidRPr="00694218">
              <w:t>computers</w:t>
            </w:r>
          </w:p>
          <w:p w:rsidR="00000000" w:rsidRPr="00694218" w:rsidP="00694218">
            <w:pPr>
              <w:pStyle w:val="ListBullet"/>
            </w:pPr>
            <w:r w:rsidRPr="00694218">
              <w:t>control panels</w:t>
            </w:r>
          </w:p>
          <w:p w:rsidR="00000000" w:rsidRPr="00694218" w:rsidP="00694218">
            <w:pPr>
              <w:pStyle w:val="ListBullet"/>
            </w:pPr>
            <w:r w:rsidRPr="00694218">
              <w:t>digi-carts</w:t>
            </w:r>
          </w:p>
          <w:p w:rsidR="00000000" w:rsidRPr="00694218" w:rsidP="00694218">
            <w:pPr>
              <w:pStyle w:val="ListBullet"/>
            </w:pPr>
            <w:r w:rsidRPr="00694218">
              <w:t>disk players, e.g. DVD/CD</w:t>
            </w:r>
          </w:p>
          <w:p w:rsidR="00000000" w:rsidRPr="00694218" w:rsidP="00694218">
            <w:pPr>
              <w:pStyle w:val="ListBullet"/>
            </w:pPr>
            <w:r w:rsidRPr="00694218">
              <w:t>down-links from satellite</w:t>
            </w:r>
          </w:p>
          <w:p w:rsidR="00000000" w:rsidRPr="00694218" w:rsidP="00694218">
            <w:pPr>
              <w:pStyle w:val="ListBullet"/>
            </w:pPr>
            <w:r w:rsidRPr="00694218">
              <w:t>fibre optics</w:t>
            </w:r>
          </w:p>
          <w:p w:rsidR="00000000" w:rsidRPr="00694218" w:rsidP="00694218">
            <w:pPr>
              <w:pStyle w:val="ListBullet"/>
            </w:pPr>
            <w:r w:rsidRPr="00694218">
              <w:t>frame stores/still stores</w:t>
            </w:r>
          </w:p>
          <w:p w:rsidR="00000000" w:rsidRPr="00694218" w:rsidP="00694218">
            <w:pPr>
              <w:pStyle w:val="ListBullet"/>
            </w:pPr>
            <w:r w:rsidRPr="00694218">
              <w:t>landlines</w:t>
            </w:r>
          </w:p>
          <w:p w:rsidR="00000000" w:rsidRPr="00694218" w:rsidP="00694218">
            <w:pPr>
              <w:pStyle w:val="ListBullet"/>
            </w:pPr>
            <w:r w:rsidRPr="00694218">
              <w:t>microwave links</w:t>
            </w:r>
          </w:p>
          <w:p w:rsidR="00000000" w:rsidRPr="00694218" w:rsidP="00694218">
            <w:pPr>
              <w:pStyle w:val="ListBullet"/>
            </w:pPr>
            <w:r w:rsidRPr="00694218">
              <w:t>mobile phones</w:t>
            </w:r>
          </w:p>
          <w:p w:rsidR="00000000" w:rsidRPr="00694218" w:rsidP="00694218">
            <w:pPr>
              <w:pStyle w:val="ListBullet"/>
            </w:pPr>
            <w:r w:rsidRPr="00694218">
              <w:t>noise and distortion meters</w:t>
            </w:r>
          </w:p>
          <w:p w:rsidR="00000000" w:rsidRPr="00694218" w:rsidP="00694218">
            <w:pPr>
              <w:pStyle w:val="ListBullet"/>
            </w:pPr>
            <w:r w:rsidRPr="00694218">
              <w:t>oscilloscopes (scopes)</w:t>
            </w:r>
          </w:p>
          <w:p w:rsidR="00000000" w:rsidRPr="00694218" w:rsidP="00694218">
            <w:pPr>
              <w:pStyle w:val="ListBullet"/>
            </w:pPr>
            <w:r w:rsidRPr="00694218">
              <w:t>playback facility, e.g. EVS</w:t>
            </w:r>
          </w:p>
          <w:p w:rsidR="00000000" w:rsidRPr="00694218" w:rsidP="00694218">
            <w:pPr>
              <w:pStyle w:val="ListBullet"/>
            </w:pPr>
            <w:r w:rsidRPr="00694218">
              <w:t xml:space="preserve">servers, e.g. transmission, archival </w:t>
            </w:r>
          </w:p>
          <w:p w:rsidR="00000000" w:rsidRPr="00694218" w:rsidP="00694218">
            <w:pPr>
              <w:pStyle w:val="ListBullet"/>
            </w:pPr>
            <w:r w:rsidRPr="00694218">
              <w:t>switchers</w:t>
            </w:r>
          </w:p>
          <w:p w:rsidR="00000000" w:rsidRPr="00694218" w:rsidP="00694218">
            <w:pPr>
              <w:pStyle w:val="ListBullet"/>
            </w:pPr>
            <w:r w:rsidRPr="00694218">
              <w:t>talkback/two-way communication devices</w:t>
            </w:r>
          </w:p>
          <w:p w:rsidR="00000000" w:rsidRPr="00694218" w:rsidP="00694218">
            <w:pPr>
              <w:pStyle w:val="ListBullet"/>
            </w:pPr>
            <w:r w:rsidRPr="00694218">
              <w:t>test tone generators</w:t>
            </w:r>
          </w:p>
          <w:p w:rsidR="00000000" w:rsidRPr="00694218" w:rsidP="00694218">
            <w:pPr>
              <w:pStyle w:val="ListBullet"/>
            </w:pPr>
            <w:r w:rsidRPr="00694218">
              <w:t>up-links to satellite</w:t>
            </w:r>
          </w:p>
          <w:p w:rsidR="00000000" w:rsidRPr="00694218" w:rsidP="00694218">
            <w:pPr>
              <w:pStyle w:val="ListBullet"/>
            </w:pPr>
            <w:r w:rsidRPr="00694218">
              <w:t>UPS (uninterrupted power supply)</w:t>
            </w:r>
          </w:p>
          <w:p w:rsidR="00000000" w:rsidRPr="00694218" w:rsidP="00694218">
            <w:pPr>
              <w:pStyle w:val="ListBullet"/>
            </w:pPr>
            <w:r w:rsidRPr="00694218">
              <w:t>video/audio recorders</w:t>
            </w:r>
          </w:p>
          <w:p w:rsidR="00000000" w:rsidRPr="00694218" w:rsidP="00694218">
            <w:pPr>
              <w:pStyle w:val="ListBullet"/>
            </w:pPr>
            <w:r w:rsidRPr="00694218">
              <w:t>video/audio replay machines</w:t>
            </w:r>
          </w:p>
          <w:p w:rsidR="00000000" w:rsidRPr="00694218" w:rsidP="00694218">
            <w:pPr>
              <w:pStyle w:val="ListBullet"/>
            </w:pPr>
            <w:r w:rsidRPr="00694218">
              <w:t>VU and peak program meters</w:t>
            </w:r>
          </w:p>
          <w:p w:rsidR="00000000" w:rsidP="00694218">
            <w:pPr>
              <w:pStyle w:val="ListBullet"/>
              <w:rPr>
                <w:lang w:val="en-NZ"/>
              </w:rPr>
            </w:pPr>
            <w:r w:rsidRPr="00694218">
              <w:t>waveform and picture monitors.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Video formats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analogue, e.g.:</w:t>
            </w:r>
          </w:p>
          <w:p w:rsidR="00000000" w:rsidRPr="00694218" w:rsidP="00694218">
            <w:pPr>
              <w:pStyle w:val="ListBullet2"/>
            </w:pPr>
            <w:r w:rsidRPr="00694218">
              <w:t>Betacam SP</w:t>
            </w:r>
          </w:p>
          <w:p w:rsidR="00000000" w:rsidRPr="00694218" w:rsidP="00694218">
            <w:pPr>
              <w:pStyle w:val="ListBullet2"/>
            </w:pPr>
            <w:r w:rsidRPr="00694218">
              <w:t>VHS</w:t>
            </w:r>
          </w:p>
          <w:p w:rsidR="00000000" w:rsidRPr="00694218" w:rsidP="00694218">
            <w:pPr>
              <w:pStyle w:val="ListBullet2"/>
            </w:pPr>
            <w:r w:rsidRPr="00694218">
              <w:t>Digital8</w:t>
            </w:r>
          </w:p>
          <w:p w:rsidR="00000000" w:rsidRPr="00694218" w:rsidP="00694218">
            <w:pPr>
              <w:pStyle w:val="ListBullet2"/>
            </w:pPr>
            <w:r w:rsidRPr="00694218">
              <w:t>U-Matic</w:t>
            </w:r>
          </w:p>
          <w:p w:rsidR="00000000" w:rsidRPr="00694218" w:rsidP="00694218">
            <w:pPr>
              <w:pStyle w:val="ListBullet"/>
            </w:pPr>
            <w:r w:rsidRPr="00694218">
              <w:t>computer hard drive/server</w:t>
            </w:r>
          </w:p>
          <w:p w:rsidR="00000000" w:rsidRPr="00694218" w:rsidP="00694218">
            <w:pPr>
              <w:pStyle w:val="ListBullet"/>
            </w:pPr>
            <w:r w:rsidRPr="00694218">
              <w:t>digital media, e.g.:</w:t>
            </w:r>
          </w:p>
          <w:p w:rsidR="00000000" w:rsidRPr="00694218" w:rsidP="00694218">
            <w:pPr>
              <w:pStyle w:val="ListBullet2"/>
            </w:pPr>
            <w:r w:rsidRPr="00694218">
              <w:t>digi Beta</w:t>
            </w:r>
          </w:p>
          <w:p w:rsidR="00000000" w:rsidRPr="00694218" w:rsidP="00694218">
            <w:pPr>
              <w:pStyle w:val="ListBullet2"/>
            </w:pPr>
            <w:r w:rsidRPr="00694218">
              <w:t>DVCPRO</w:t>
            </w:r>
          </w:p>
          <w:p w:rsidR="00000000" w:rsidRPr="00694218" w:rsidP="00694218">
            <w:pPr>
              <w:pStyle w:val="ListBullet2"/>
            </w:pPr>
            <w:r w:rsidRPr="00694218">
              <w:t>Mini-DV</w:t>
            </w:r>
          </w:p>
          <w:p w:rsidR="00000000" w:rsidRPr="00694218" w:rsidP="00694218">
            <w:pPr>
              <w:pStyle w:val="ListBullet2"/>
            </w:pPr>
            <w:r w:rsidRPr="00694218">
              <w:t>DVCAM</w:t>
            </w:r>
          </w:p>
          <w:p w:rsidR="00000000" w:rsidP="00694218">
            <w:pPr>
              <w:pStyle w:val="ListBullet2"/>
              <w:rPr>
                <w:lang w:val="en-NZ"/>
              </w:rPr>
            </w:pPr>
            <w:r w:rsidRPr="00694218">
              <w:t>Digi-cart.</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Conversion</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AIFF</w:t>
            </w:r>
          </w:p>
          <w:p w:rsidR="00000000" w:rsidRPr="00694218" w:rsidP="00694218">
            <w:pPr>
              <w:pStyle w:val="ListBullet"/>
            </w:pPr>
            <w:r w:rsidRPr="00694218">
              <w:t>AVI</w:t>
            </w:r>
          </w:p>
          <w:p w:rsidR="00000000" w:rsidRPr="00694218" w:rsidP="00694218">
            <w:pPr>
              <w:pStyle w:val="ListBullet"/>
            </w:pPr>
            <w:r w:rsidRPr="00694218">
              <w:t>HDTV</w:t>
            </w:r>
          </w:p>
          <w:p w:rsidR="00000000" w:rsidRPr="00694218" w:rsidP="00694218">
            <w:pPr>
              <w:pStyle w:val="ListBullet"/>
            </w:pPr>
            <w:r w:rsidRPr="00694218">
              <w:t>kine</w:t>
            </w:r>
          </w:p>
          <w:p w:rsidR="00000000" w:rsidRPr="00694218" w:rsidP="00694218">
            <w:pPr>
              <w:pStyle w:val="ListBullet"/>
            </w:pPr>
            <w:r w:rsidRPr="00694218">
              <w:t>MIDI</w:t>
            </w:r>
          </w:p>
          <w:p w:rsidR="00000000" w:rsidRPr="00694218" w:rsidP="00694218">
            <w:pPr>
              <w:pStyle w:val="ListBullet"/>
            </w:pPr>
            <w:r w:rsidRPr="00694218">
              <w:t>MP3</w:t>
            </w:r>
          </w:p>
          <w:p w:rsidR="00000000" w:rsidRPr="00694218" w:rsidP="00694218">
            <w:pPr>
              <w:pStyle w:val="ListBullet"/>
            </w:pPr>
            <w:r w:rsidRPr="00694218">
              <w:t>MPEG-1, 2, 4</w:t>
            </w:r>
          </w:p>
          <w:p w:rsidR="00000000" w:rsidRPr="00694218" w:rsidP="00694218">
            <w:pPr>
              <w:pStyle w:val="ListBullet"/>
            </w:pPr>
            <w:r w:rsidRPr="00694218">
              <w:t xml:space="preserve">OGG </w:t>
            </w:r>
          </w:p>
          <w:p w:rsidR="00000000" w:rsidRPr="00694218" w:rsidP="00694218">
            <w:pPr>
              <w:pStyle w:val="ListBullet"/>
            </w:pPr>
            <w:r w:rsidRPr="00694218">
              <w:t>PAL to NTSC/SECAM</w:t>
            </w:r>
          </w:p>
          <w:p w:rsidR="00000000" w:rsidRPr="00694218" w:rsidP="00694218">
            <w:pPr>
              <w:pStyle w:val="ListBullet"/>
            </w:pPr>
            <w:r w:rsidRPr="00694218">
              <w:t>WAV</w:t>
            </w:r>
          </w:p>
          <w:p w:rsidR="00000000" w:rsidRPr="00694218" w:rsidP="00694218">
            <w:pPr>
              <w:pStyle w:val="ListBullet"/>
            </w:pPr>
            <w:r w:rsidRPr="00694218">
              <w:t>WMA</w:t>
            </w:r>
          </w:p>
          <w:p w:rsidR="00000000" w:rsidP="00694218">
            <w:pPr>
              <w:pStyle w:val="ListBullet"/>
              <w:rPr>
                <w:lang w:val="en-NZ"/>
              </w:rPr>
            </w:pPr>
            <w:r w:rsidRPr="00694218">
              <w:t>WMV.</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Source materials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analogue tape</w:t>
            </w:r>
          </w:p>
          <w:p w:rsidR="00000000" w:rsidRPr="00694218" w:rsidP="00694218">
            <w:pPr>
              <w:pStyle w:val="ListBullet"/>
            </w:pPr>
            <w:r w:rsidRPr="00694218">
              <w:t>any digital media</w:t>
            </w:r>
          </w:p>
          <w:p w:rsidR="00000000" w:rsidRPr="00694218" w:rsidP="00694218">
            <w:pPr>
              <w:pStyle w:val="ListBullet"/>
            </w:pPr>
            <w:r w:rsidRPr="00694218">
              <w:t>digital tape</w:t>
            </w:r>
          </w:p>
          <w:p w:rsidR="00000000" w:rsidRPr="00694218" w:rsidP="00694218">
            <w:pPr>
              <w:pStyle w:val="ListBullet"/>
            </w:pPr>
            <w:r w:rsidRPr="00694218">
              <w:t>direct live feeds</w:t>
            </w:r>
          </w:p>
          <w:p w:rsidR="00000000" w:rsidRPr="00694218" w:rsidP="00694218">
            <w:pPr>
              <w:pStyle w:val="ListBullet"/>
            </w:pPr>
            <w:r w:rsidRPr="00694218">
              <w:t>pre-recorded tapes, e.g. audio, vision</w:t>
            </w:r>
          </w:p>
          <w:p w:rsidR="00000000" w:rsidRPr="00694218" w:rsidP="00694218">
            <w:pPr>
              <w:pStyle w:val="ListBullet"/>
            </w:pPr>
            <w:r w:rsidRPr="00694218">
              <w:t>program content</w:t>
            </w:r>
          </w:p>
          <w:p w:rsidR="00000000" w:rsidP="00694218">
            <w:pPr>
              <w:pStyle w:val="ListBullet"/>
              <w:rPr>
                <w:lang w:val="en-NZ"/>
              </w:rPr>
            </w:pPr>
            <w:r w:rsidRPr="00694218">
              <w:t>promotions/advertisements.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Recording protocols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aspect ratios, e.g. 4:3, 16:9</w:t>
            </w:r>
          </w:p>
          <w:p w:rsidR="00000000" w:rsidRPr="00694218" w:rsidP="00694218">
            <w:pPr>
              <w:pStyle w:val="ListBullet"/>
            </w:pPr>
            <w:r w:rsidRPr="00694218">
              <w:t>audio levels, e.g. mono, stereo</w:t>
            </w:r>
          </w:p>
          <w:p w:rsidR="00000000" w:rsidRPr="00694218" w:rsidP="00694218">
            <w:pPr>
              <w:pStyle w:val="ListBullet"/>
            </w:pPr>
            <w:r w:rsidRPr="00694218">
              <w:t>black levels</w:t>
            </w:r>
          </w:p>
          <w:p w:rsidR="00000000" w:rsidRPr="00694218" w:rsidP="00694218">
            <w:pPr>
              <w:pStyle w:val="ListBullet"/>
            </w:pPr>
            <w:r w:rsidRPr="00694218">
              <w:t>burst phase</w:t>
            </w:r>
          </w:p>
          <w:p w:rsidR="00000000" w:rsidRPr="00694218" w:rsidP="00694218">
            <w:pPr>
              <w:pStyle w:val="ListBullet"/>
            </w:pPr>
            <w:r w:rsidRPr="00694218">
              <w:t>chrominance gain</w:t>
            </w:r>
          </w:p>
          <w:p w:rsidR="00000000" w:rsidRPr="00694218" w:rsidP="00694218">
            <w:pPr>
              <w:pStyle w:val="ListBullet"/>
            </w:pPr>
            <w:r w:rsidRPr="00694218">
              <w:t>closed captions</w:t>
            </w:r>
          </w:p>
          <w:p w:rsidR="00000000" w:rsidRPr="00694218" w:rsidP="00694218">
            <w:pPr>
              <w:pStyle w:val="ListBullet"/>
            </w:pPr>
            <w:r w:rsidRPr="00694218">
              <w:t xml:space="preserve">colour balance </w:t>
            </w:r>
          </w:p>
          <w:p w:rsidR="00000000" w:rsidRPr="00694218" w:rsidP="00694218">
            <w:pPr>
              <w:pStyle w:val="ListBullet"/>
            </w:pPr>
            <w:r w:rsidRPr="00694218">
              <w:t>colour bars</w:t>
            </w:r>
          </w:p>
          <w:p w:rsidR="00000000" w:rsidRPr="00694218" w:rsidP="00694218">
            <w:pPr>
              <w:pStyle w:val="ListBullet"/>
            </w:pPr>
            <w:r w:rsidRPr="00694218">
              <w:t>compression ratios/codecs</w:t>
            </w:r>
          </w:p>
          <w:p w:rsidR="00000000" w:rsidRPr="00694218" w:rsidP="00694218">
            <w:pPr>
              <w:pStyle w:val="ListBullet"/>
            </w:pPr>
            <w:r w:rsidRPr="00694218">
              <w:t>Dolby sound</w:t>
            </w:r>
          </w:p>
          <w:p w:rsidR="00000000" w:rsidRPr="00694218" w:rsidP="00694218">
            <w:pPr>
              <w:pStyle w:val="ListBullet"/>
            </w:pPr>
            <w:r w:rsidRPr="00694218">
              <w:t>loss/lossless</w:t>
            </w:r>
          </w:p>
          <w:p w:rsidR="00000000" w:rsidRPr="00694218" w:rsidP="00694218">
            <w:pPr>
              <w:pStyle w:val="ListBullet"/>
            </w:pPr>
            <w:r w:rsidRPr="00694218">
              <w:t>luminance</w:t>
            </w:r>
          </w:p>
          <w:p w:rsidR="00000000" w:rsidRPr="00694218" w:rsidP="00694218">
            <w:pPr>
              <w:pStyle w:val="ListBullet"/>
            </w:pPr>
            <w:r w:rsidRPr="00694218">
              <w:t>television standards:</w:t>
            </w:r>
          </w:p>
          <w:p w:rsidR="00000000" w:rsidRPr="00694218" w:rsidP="00694218">
            <w:pPr>
              <w:pStyle w:val="ListBullet2"/>
            </w:pPr>
            <w:r w:rsidRPr="00694218">
              <w:t>PAL</w:t>
            </w:r>
          </w:p>
          <w:p w:rsidR="00000000" w:rsidRPr="00694218" w:rsidP="00694218">
            <w:pPr>
              <w:pStyle w:val="ListBullet2"/>
            </w:pPr>
            <w:r w:rsidRPr="00694218">
              <w:t>NTSC</w:t>
            </w:r>
          </w:p>
          <w:p w:rsidR="00000000" w:rsidRPr="00694218" w:rsidP="00694218">
            <w:pPr>
              <w:pStyle w:val="ListBullet2"/>
            </w:pPr>
            <w:r w:rsidRPr="00694218">
              <w:t>SECAM/MESCAM</w:t>
            </w:r>
          </w:p>
          <w:p w:rsidR="00000000" w:rsidRPr="00694218" w:rsidP="00694218">
            <w:pPr>
              <w:pStyle w:val="ListBullet"/>
            </w:pPr>
            <w:r w:rsidRPr="00694218">
              <w:t>test patterns</w:t>
            </w:r>
          </w:p>
          <w:p w:rsidR="00000000" w:rsidP="00694218">
            <w:pPr>
              <w:pStyle w:val="ListBullet"/>
              <w:rPr>
                <w:lang w:val="en-NZ"/>
              </w:rPr>
            </w:pPr>
            <w:r w:rsidRPr="00694218">
              <w:t>tone.</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Faults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blocking/pixellation</w:t>
            </w:r>
          </w:p>
          <w:p w:rsidR="00000000" w:rsidRPr="00694218" w:rsidP="00694218">
            <w:pPr>
              <w:pStyle w:val="ListBullet"/>
            </w:pPr>
            <w:r w:rsidRPr="00694218">
              <w:t>cable faults</w:t>
            </w:r>
          </w:p>
          <w:p w:rsidR="00000000" w:rsidRPr="00694218" w:rsidP="00694218">
            <w:pPr>
              <w:pStyle w:val="ListBullet"/>
            </w:pPr>
            <w:r w:rsidRPr="00694218">
              <w:t>colour degradation</w:t>
            </w:r>
          </w:p>
          <w:p w:rsidR="00000000" w:rsidRPr="00694218" w:rsidP="00694218">
            <w:pPr>
              <w:pStyle w:val="ListBullet"/>
            </w:pPr>
            <w:r w:rsidRPr="00694218">
              <w:t>data entry errors</w:t>
            </w:r>
          </w:p>
          <w:p w:rsidR="00000000" w:rsidRPr="00694218" w:rsidP="00694218">
            <w:pPr>
              <w:pStyle w:val="ListBullet"/>
            </w:pPr>
            <w:r w:rsidRPr="00694218">
              <w:t>ghosting</w:t>
            </w:r>
          </w:p>
          <w:p w:rsidR="00000000" w:rsidRPr="00694218" w:rsidP="00694218">
            <w:pPr>
              <w:pStyle w:val="ListBullet"/>
            </w:pPr>
            <w:r w:rsidRPr="00694218">
              <w:t>image tears</w:t>
            </w:r>
          </w:p>
          <w:p w:rsidR="00000000" w:rsidRPr="00694218" w:rsidP="00694218">
            <w:pPr>
              <w:pStyle w:val="ListBullet"/>
            </w:pPr>
            <w:r w:rsidRPr="00694218">
              <w:t>impulsive noise</w:t>
            </w:r>
          </w:p>
          <w:p w:rsidR="00000000" w:rsidRPr="00694218" w:rsidP="00694218">
            <w:pPr>
              <w:pStyle w:val="ListBullet"/>
            </w:pPr>
            <w:r w:rsidRPr="00694218">
              <w:t>line breakdown</w:t>
            </w:r>
          </w:p>
          <w:p w:rsidR="00000000" w:rsidRPr="00694218" w:rsidP="00694218">
            <w:pPr>
              <w:pStyle w:val="ListBullet"/>
            </w:pPr>
            <w:r w:rsidRPr="00694218">
              <w:t>link fades</w:t>
            </w:r>
          </w:p>
          <w:p w:rsidR="00000000" w:rsidRPr="00694218" w:rsidP="00694218">
            <w:pPr>
              <w:pStyle w:val="ListBullet"/>
            </w:pPr>
            <w:r w:rsidRPr="00694218">
              <w:t>machine breakdown</w:t>
            </w:r>
          </w:p>
          <w:p w:rsidR="00000000" w:rsidRPr="00694218" w:rsidP="00694218">
            <w:pPr>
              <w:pStyle w:val="ListBullet"/>
            </w:pPr>
            <w:r w:rsidRPr="00694218">
              <w:t>overruns</w:t>
            </w:r>
          </w:p>
          <w:p w:rsidR="00000000" w:rsidRPr="00694218" w:rsidP="00694218">
            <w:pPr>
              <w:pStyle w:val="ListBullet"/>
            </w:pPr>
            <w:r w:rsidRPr="00694218">
              <w:t>picture distortion</w:t>
            </w:r>
          </w:p>
          <w:p w:rsidR="00000000" w:rsidRPr="00694218" w:rsidP="00694218">
            <w:pPr>
              <w:pStyle w:val="ListBullet"/>
            </w:pPr>
            <w:r w:rsidRPr="00694218">
              <w:t>picture freeze</w:t>
            </w:r>
          </w:p>
          <w:p w:rsidR="00000000" w:rsidRPr="00694218" w:rsidP="00694218">
            <w:pPr>
              <w:pStyle w:val="ListBullet"/>
            </w:pPr>
            <w:r w:rsidRPr="00694218">
              <w:t>picture out of synchronisation with sound</w:t>
            </w:r>
          </w:p>
          <w:p w:rsidR="00000000" w:rsidRPr="00694218" w:rsidP="00694218">
            <w:pPr>
              <w:pStyle w:val="ListBullet"/>
            </w:pPr>
            <w:r w:rsidRPr="00694218">
              <w:t>power or transmission signal loss</w:t>
            </w:r>
          </w:p>
          <w:p w:rsidR="00000000" w:rsidRPr="00694218" w:rsidP="00694218">
            <w:pPr>
              <w:pStyle w:val="ListBullet"/>
            </w:pPr>
            <w:r w:rsidRPr="00694218">
              <w:t>satellite occlusions, e.g. thunderstorms</w:t>
            </w:r>
          </w:p>
          <w:p w:rsidR="00000000" w:rsidRPr="00694218" w:rsidP="00694218">
            <w:pPr>
              <w:pStyle w:val="ListBullet"/>
            </w:pPr>
            <w:r w:rsidRPr="00694218">
              <w:t>sound distortion</w:t>
            </w:r>
          </w:p>
          <w:p w:rsidR="00000000" w:rsidP="00694218">
            <w:pPr>
              <w:pStyle w:val="ListBullet"/>
              <w:rPr>
                <w:lang w:val="en-NZ"/>
              </w:rPr>
            </w:pPr>
            <w:r w:rsidRPr="00694218">
              <w:t>tape machine faults.</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Feeds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analogue</w:t>
            </w:r>
          </w:p>
          <w:p w:rsidR="00000000" w:rsidRPr="00694218" w:rsidP="00694218">
            <w:pPr>
              <w:pStyle w:val="ListBullet"/>
            </w:pPr>
            <w:r w:rsidRPr="00694218">
              <w:t>audio/video replay machines</w:t>
            </w:r>
          </w:p>
          <w:p w:rsidR="00000000" w:rsidRPr="00694218" w:rsidP="00694218">
            <w:pPr>
              <w:pStyle w:val="ListBullet"/>
            </w:pPr>
            <w:r w:rsidRPr="00694218">
              <w:t>cable</w:t>
            </w:r>
          </w:p>
          <w:p w:rsidR="00000000" w:rsidRPr="00694218" w:rsidP="00694218">
            <w:pPr>
              <w:pStyle w:val="ListBullet"/>
            </w:pPr>
            <w:r w:rsidRPr="00694218">
              <w:t>data</w:t>
            </w:r>
          </w:p>
          <w:p w:rsidR="00000000" w:rsidRPr="00694218" w:rsidP="00694218">
            <w:pPr>
              <w:pStyle w:val="ListBullet"/>
            </w:pPr>
            <w:r w:rsidRPr="00694218">
              <w:t>digital</w:t>
            </w:r>
          </w:p>
          <w:p w:rsidR="00000000" w:rsidRPr="00694218" w:rsidP="00694218">
            <w:pPr>
              <w:pStyle w:val="ListBullet"/>
            </w:pPr>
            <w:r w:rsidRPr="00694218">
              <w:t>fibre optics</w:t>
            </w:r>
          </w:p>
          <w:p w:rsidR="00000000" w:rsidRPr="00694218" w:rsidP="00694218">
            <w:pPr>
              <w:pStyle w:val="ListBullet"/>
            </w:pPr>
            <w:r w:rsidRPr="00694218">
              <w:t>landline</w:t>
            </w:r>
          </w:p>
          <w:p w:rsidR="00000000" w:rsidRPr="00694218" w:rsidP="00694218">
            <w:pPr>
              <w:pStyle w:val="ListBullet"/>
            </w:pPr>
            <w:r w:rsidRPr="00694218">
              <w:t>live-to-air broadcasts</w:t>
            </w:r>
          </w:p>
          <w:p w:rsidR="00000000" w:rsidRPr="00694218" w:rsidP="00694218">
            <w:pPr>
              <w:pStyle w:val="ListBullet"/>
            </w:pPr>
            <w:r w:rsidRPr="00694218">
              <w:t>master control</w:t>
            </w:r>
          </w:p>
          <w:p w:rsidR="00000000" w:rsidRPr="00694218" w:rsidP="00694218">
            <w:pPr>
              <w:pStyle w:val="ListBullet"/>
            </w:pPr>
            <w:r w:rsidRPr="00694218">
              <w:t>multiple feeds</w:t>
            </w:r>
          </w:p>
          <w:p w:rsidR="00000000" w:rsidRPr="00694218" w:rsidP="00694218">
            <w:pPr>
              <w:pStyle w:val="ListBullet"/>
            </w:pPr>
            <w:r w:rsidRPr="00694218">
              <w:t>outside broadcast input/output</w:t>
            </w:r>
          </w:p>
          <w:p w:rsidR="00000000" w:rsidRPr="00694218" w:rsidP="00694218">
            <w:pPr>
              <w:pStyle w:val="ListBullet"/>
            </w:pPr>
            <w:r w:rsidRPr="00694218">
              <w:t>pre-recorded material</w:t>
            </w:r>
          </w:p>
          <w:p w:rsidR="00000000" w:rsidRPr="00694218" w:rsidP="00694218">
            <w:pPr>
              <w:pStyle w:val="ListBullet"/>
            </w:pPr>
            <w:r w:rsidRPr="00694218">
              <w:t>satellite</w:t>
            </w:r>
          </w:p>
          <w:p w:rsidR="00000000" w:rsidRPr="00694218" w:rsidP="00694218">
            <w:pPr>
              <w:pStyle w:val="ListBullet"/>
            </w:pPr>
            <w:r w:rsidRPr="00694218">
              <w:t>single feeds</w:t>
            </w:r>
          </w:p>
          <w:p w:rsidR="00000000" w:rsidRPr="00694218" w:rsidP="00694218">
            <w:pPr>
              <w:pStyle w:val="ListBullet"/>
            </w:pPr>
            <w:r w:rsidRPr="00694218">
              <w:t>sound</w:t>
            </w:r>
          </w:p>
          <w:p w:rsidR="00000000" w:rsidRPr="00694218" w:rsidP="00694218">
            <w:pPr>
              <w:pStyle w:val="ListBullet"/>
            </w:pPr>
            <w:r w:rsidRPr="00694218">
              <w:t>studio</w:t>
            </w:r>
          </w:p>
          <w:p w:rsidR="00000000" w:rsidRPr="00694218" w:rsidP="00694218">
            <w:pPr>
              <w:pStyle w:val="ListBullet"/>
            </w:pPr>
            <w:r w:rsidRPr="00694218">
              <w:t>studio output/input</w:t>
            </w:r>
          </w:p>
          <w:p w:rsidR="00000000" w:rsidRPr="00694218" w:rsidP="00694218">
            <w:pPr>
              <w:pStyle w:val="ListBullet"/>
            </w:pPr>
            <w:r w:rsidRPr="00694218">
              <w:t>vision</w:t>
            </w:r>
          </w:p>
          <w:p w:rsidR="00000000" w:rsidP="00694218">
            <w:pPr>
              <w:pStyle w:val="ListBullet"/>
              <w:rPr>
                <w:lang w:val="en-NZ"/>
              </w:rPr>
            </w:pPr>
            <w:r w:rsidRPr="00694218">
              <w:t>vision and sound.</w:t>
            </w:r>
          </w:p>
        </w:tc>
      </w:tr>
      <w:tr w:rsidTr="00EF7337">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BoldandItalics"/>
              </w:rPr>
              <w:t>Consumables</w:t>
            </w:r>
            <w:r w:rsidRPr="00694218">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ListBullet"/>
            </w:pPr>
            <w:r w:rsidRPr="00694218">
              <w:t>cleaning materials</w:t>
            </w:r>
          </w:p>
          <w:p w:rsidR="00000000" w:rsidRPr="00694218" w:rsidP="00694218">
            <w:pPr>
              <w:pStyle w:val="ListBullet"/>
            </w:pPr>
            <w:r w:rsidRPr="00694218">
              <w:t>disks, e.g. DVDR/CD-RW, DAT</w:t>
            </w:r>
          </w:p>
          <w:p w:rsidR="00000000" w:rsidRPr="00694218" w:rsidP="00694218">
            <w:pPr>
              <w:pStyle w:val="ListBullet"/>
            </w:pPr>
            <w:r w:rsidRPr="00694218">
              <w:t>labels</w:t>
            </w:r>
          </w:p>
          <w:p w:rsidR="00000000" w:rsidRPr="00694218" w:rsidP="00694218">
            <w:pPr>
              <w:pStyle w:val="ListBullet"/>
            </w:pPr>
            <w:r w:rsidRPr="00694218">
              <w:t>spare parts, e.g. recorder heads</w:t>
            </w:r>
          </w:p>
          <w:p w:rsidR="00000000" w:rsidRPr="00694218" w:rsidP="00694218">
            <w:pPr>
              <w:pStyle w:val="ListBullet"/>
            </w:pPr>
            <w:r w:rsidRPr="00694218">
              <w:t>tapes, e.g. video, audio.</w:t>
            </w:r>
          </w:p>
        </w:tc>
      </w:tr>
    </w:tbl>
    <w:p w:rsidR="00EF7337" w:rsidP="00694218">
      <w:pPr>
        <w:pStyle w:val="BodyText"/>
      </w:pPr>
    </w:p>
    <w:p w:rsidR="00EF7337" w:rsidP="00694218">
      <w:pPr>
        <w:pStyle w:val="BodyText"/>
      </w:pPr>
    </w:p>
    <w:p w:rsidR="00000000" w:rsidRPr="00694218" w:rsidP="00694218">
      <w:pPr>
        <w:pStyle w:val="Heading1"/>
      </w:pPr>
      <w:bookmarkStart w:id="12" w:name="O_70802"/>
      <w:bookmarkEnd w:id="12"/>
      <w:r w:rsidRPr="00694218">
        <w:t>Unit Sector(s)</w:t>
      </w:r>
    </w:p>
    <w:tbl>
      <w:tblPr>
        <w:tblW w:w="0" w:type="auto"/>
        <w:tblLayout w:type="fixed"/>
        <w:tblCellMar>
          <w:left w:w="62" w:type="dxa"/>
          <w:right w:w="62" w:type="dxa"/>
        </w:tblCellMar>
        <w:tblLook w:val="0000"/>
      </w:tblPr>
      <w:tblGrid>
        <w:gridCol w:w="2654"/>
        <w:gridCol w:w="5868"/>
      </w:tblGrid>
      <w:tr w:rsidTr="00EF733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13" w:name="O_155091"/>
      <w:bookmarkEnd w:id="13"/>
      <w:r w:rsidRPr="00694218">
        <w:t>Competency field</w:t>
      </w:r>
    </w:p>
    <w:tbl>
      <w:tblPr>
        <w:tblW w:w="0" w:type="auto"/>
        <w:tblLayout w:type="fixed"/>
        <w:tblCellMar>
          <w:left w:w="62" w:type="dxa"/>
          <w:right w:w="62" w:type="dxa"/>
        </w:tblCellMar>
        <w:tblLook w:val="0000"/>
      </w:tblPr>
      <w:tblGrid>
        <w:gridCol w:w="2778"/>
        <w:gridCol w:w="5744"/>
      </w:tblGrid>
      <w:tr w:rsidTr="00EF733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r w:rsidRPr="00694218">
              <w:t>Media and entertainment production - broadcasting</w:t>
            </w:r>
          </w:p>
        </w:tc>
      </w:tr>
    </w:tbl>
    <w:p w:rsidR="00000000" w:rsidRPr="00694218" w:rsidP="00694218">
      <w:pPr>
        <w:pStyle w:val="BodyText"/>
      </w:pPr>
    </w:p>
    <w:p w:rsidR="00000000" w:rsidRPr="00694218" w:rsidP="00694218">
      <w:pPr>
        <w:pStyle w:val="AllowPageBreak"/>
      </w:pPr>
    </w:p>
    <w:p w:rsidR="00000000" w:rsidRPr="00694218" w:rsidP="00694218">
      <w:pPr>
        <w:pStyle w:val="Heading1"/>
      </w:pPr>
      <w:bookmarkStart w:id="14" w:name="O_155090"/>
      <w:bookmarkEnd w:id="14"/>
      <w:r w:rsidRPr="00694218">
        <w:t>Co-requisite units</w:t>
      </w:r>
    </w:p>
    <w:tbl>
      <w:tblPr>
        <w:tblW w:w="0" w:type="auto"/>
        <w:tblLayout w:type="fixed"/>
        <w:tblCellMar>
          <w:left w:w="62" w:type="dxa"/>
          <w:right w:w="62" w:type="dxa"/>
        </w:tblCellMar>
        <w:tblLook w:val="0000"/>
      </w:tblPr>
      <w:tblGrid>
        <w:gridCol w:w="2641"/>
        <w:gridCol w:w="1322"/>
        <w:gridCol w:w="4559"/>
      </w:tblGrid>
      <w:tr w:rsidTr="00EF73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r w:rsidRPr="006942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p>
        </w:tc>
      </w:tr>
      <w:tr w:rsidTr="00EF73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218">
            <w:pPr>
              <w:pStyle w:val="BodyText"/>
              <w:rPr>
                <w:lang w:val="en-NZ"/>
              </w:rPr>
            </w:pPr>
          </w:p>
        </w:tc>
      </w:tr>
      <w:tr w:rsidTr="00EF73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218" w:rsidP="00694218">
            <w:pPr>
              <w:pStyle w:val="BodyText"/>
            </w:pPr>
          </w:p>
        </w:tc>
      </w:tr>
    </w:tbl>
    <w:p w:rsidR="00000000" w:rsidRPr="00694218" w:rsidP="00694218">
      <w:pPr>
        <w:pStyle w:val="BodyText"/>
      </w:pPr>
    </w:p>
    <w:p w:rsidR="00000000" w:rsidRPr="00694218" w:rsidP="00694218"/>
    <w:sectPr w:rsidSect="00694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337" w:rsidP="00EF7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37" w:rsidP="00694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7337" w:rsidP="006942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7337" w:rsidP="006942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337" w:rsidP="00EF73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37" w:rsidP="00694218">
    <w:pPr>
      <w:pStyle w:val="Header"/>
      <w:framePr w:wrap="around"/>
    </w:pPr>
    <w:r>
      <w:fldChar w:fldCharType="begin"/>
    </w:r>
    <w:r>
      <w:instrText xml:space="preserve"> TITLE   \* MERGEFORMAT </w:instrText>
    </w:r>
    <w:r>
      <w:fldChar w:fldCharType="separate"/>
    </w:r>
    <w:r>
      <w:t>CUFBRD401A Coordinate television transmission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7337" w:rsidP="006942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C48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ECC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0F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2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218"/>
    <w:pPr>
      <w:spacing w:before="360" w:after="60"/>
      <w:outlineLvl w:val="0"/>
    </w:pPr>
    <w:rPr>
      <w:sz w:val="32"/>
    </w:rPr>
  </w:style>
  <w:style w:type="paragraph" w:styleId="Heading2">
    <w:name w:val="heading 2"/>
    <w:basedOn w:val="HeadingBase"/>
    <w:next w:val="BodyText"/>
    <w:link w:val="Heading2Char"/>
    <w:qFormat/>
    <w:rsid w:val="00694218"/>
    <w:pPr>
      <w:keepLines/>
      <w:spacing w:before="240" w:after="120"/>
      <w:outlineLvl w:val="1"/>
    </w:pPr>
    <w:rPr>
      <w:sz w:val="28"/>
      <w:szCs w:val="40"/>
    </w:rPr>
  </w:style>
  <w:style w:type="paragraph" w:styleId="Heading3">
    <w:name w:val="heading 3"/>
    <w:basedOn w:val="HeadingBase"/>
    <w:next w:val="BodyText"/>
    <w:link w:val="Heading3Char"/>
    <w:qFormat/>
    <w:rsid w:val="00694218"/>
    <w:pPr>
      <w:spacing w:before="180" w:after="120"/>
      <w:outlineLvl w:val="2"/>
    </w:pPr>
    <w:rPr>
      <w:spacing w:val="-10"/>
      <w:kern w:val="32"/>
    </w:rPr>
  </w:style>
  <w:style w:type="paragraph" w:styleId="Heading4">
    <w:name w:val="heading 4"/>
    <w:basedOn w:val="HeadingBase"/>
    <w:next w:val="BodyText"/>
    <w:link w:val="Heading4Char"/>
    <w:qFormat/>
    <w:rsid w:val="00694218"/>
    <w:pPr>
      <w:spacing w:before="160" w:after="120"/>
      <w:outlineLvl w:val="3"/>
    </w:pPr>
    <w:rPr>
      <w:sz w:val="22"/>
    </w:rPr>
  </w:style>
  <w:style w:type="paragraph" w:styleId="Heading5">
    <w:name w:val="heading 5"/>
    <w:basedOn w:val="HeadingBase"/>
    <w:next w:val="Normal"/>
    <w:link w:val="Heading5Char"/>
    <w:qFormat/>
    <w:rsid w:val="00694218"/>
    <w:pPr>
      <w:spacing w:before="80"/>
      <w:outlineLvl w:val="4"/>
    </w:pPr>
    <w:rPr>
      <w:color w:val="918585"/>
      <w:sz w:val="20"/>
    </w:rPr>
  </w:style>
  <w:style w:type="paragraph" w:styleId="Heading6">
    <w:name w:val="heading 6"/>
    <w:basedOn w:val="HeadingBase"/>
    <w:next w:val="Normal"/>
    <w:link w:val="Heading6Char"/>
    <w:qFormat/>
    <w:rsid w:val="00694218"/>
    <w:pPr>
      <w:spacing w:before="60"/>
      <w:outlineLvl w:val="5"/>
    </w:pPr>
    <w:rPr>
      <w:color w:val="918585"/>
      <w:sz w:val="20"/>
    </w:rPr>
  </w:style>
  <w:style w:type="paragraph" w:styleId="Heading7">
    <w:name w:val="heading 7"/>
    <w:basedOn w:val="Normal"/>
    <w:next w:val="Normal"/>
    <w:link w:val="Heading7Char"/>
    <w:qFormat/>
    <w:rsid w:val="00694218"/>
    <w:pPr>
      <w:ind w:left="720"/>
      <w:outlineLvl w:val="6"/>
    </w:pPr>
    <w:rPr>
      <w:i/>
    </w:rPr>
  </w:style>
  <w:style w:type="paragraph" w:styleId="Heading8">
    <w:name w:val="heading 8"/>
    <w:basedOn w:val="Normal"/>
    <w:next w:val="Normal"/>
    <w:link w:val="Heading8Char"/>
    <w:qFormat/>
    <w:rsid w:val="00694218"/>
    <w:pPr>
      <w:ind w:left="720"/>
      <w:outlineLvl w:val="7"/>
    </w:pPr>
    <w:rPr>
      <w:i/>
    </w:rPr>
  </w:style>
  <w:style w:type="paragraph" w:styleId="Heading9">
    <w:name w:val="heading 9"/>
    <w:basedOn w:val="Normal"/>
    <w:next w:val="Normal"/>
    <w:link w:val="Heading9Char"/>
    <w:qFormat/>
    <w:rsid w:val="00694218"/>
    <w:pPr>
      <w:ind w:left="720"/>
      <w:outlineLvl w:val="8"/>
    </w:pPr>
    <w:rPr>
      <w:i/>
    </w:rPr>
  </w:style>
  <w:style w:type="character" w:default="1" w:styleId="DefaultParagraphFont">
    <w:name w:val="Default Paragraph Font"/>
    <w:uiPriority w:val="1"/>
    <w:unhideWhenUsed/>
    <w:rsid w:val="00694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218"/>
  </w:style>
  <w:style w:type="character" w:customStyle="1" w:styleId="Heading1Char">
    <w:name w:val="Heading 1 Char"/>
    <w:link w:val="Heading1"/>
    <w:rsid w:val="00694218"/>
    <w:rPr>
      <w:rFonts w:ascii="Times New Roman" w:eastAsia="Times New Roman" w:hAnsi="Times New Roman" w:cs="Times New Roman"/>
      <w:b/>
      <w:sz w:val="32"/>
      <w:szCs w:val="20"/>
      <w:lang w:eastAsia="en-US"/>
    </w:rPr>
  </w:style>
  <w:style w:type="paragraph" w:styleId="BodyText">
    <w:name w:val="Body Text"/>
    <w:basedOn w:val="Normal"/>
    <w:link w:val="BodyTextChar"/>
    <w:rsid w:val="00694218"/>
    <w:pPr>
      <w:spacing w:before="120" w:after="120"/>
      <w:contextualSpacing/>
    </w:pPr>
    <w:rPr>
      <w:rFonts w:ascii="Times New Roman" w:hAnsi="Times New Roman"/>
      <w:sz w:val="24"/>
      <w:szCs w:val="22"/>
    </w:rPr>
  </w:style>
  <w:style w:type="character" w:customStyle="1" w:styleId="BodyTextChar">
    <w:name w:val="Body Text Char"/>
    <w:link w:val="BodyText"/>
    <w:rsid w:val="00694218"/>
    <w:rPr>
      <w:rFonts w:ascii="Times New Roman" w:eastAsia="Times New Roman" w:hAnsi="Times New Roman" w:cs="Times New Roman"/>
      <w:sz w:val="24"/>
      <w:lang w:val="en-US" w:eastAsia="en-US"/>
    </w:rPr>
  </w:style>
  <w:style w:type="paragraph" w:styleId="Footer">
    <w:name w:val="footer"/>
    <w:basedOn w:val="Normal"/>
    <w:link w:val="FooterChar"/>
    <w:rsid w:val="00694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4218"/>
    <w:rPr>
      <w:rFonts w:ascii="Times New Roman" w:eastAsia="Times New Roman" w:hAnsi="Times New Roman" w:cs="Times New Roman"/>
      <w:sz w:val="16"/>
      <w:lang w:val="en-US" w:eastAsia="en-US"/>
    </w:rPr>
  </w:style>
  <w:style w:type="paragraph" w:styleId="List">
    <w:name w:val="List"/>
    <w:basedOn w:val="BodyText"/>
    <w:next w:val="BodyText"/>
    <w:rsid w:val="00694218"/>
    <w:pPr>
      <w:tabs>
        <w:tab w:val="left" w:pos="340"/>
      </w:tabs>
      <w:spacing w:before="60" w:after="60"/>
      <w:ind w:left="340" w:hanging="340"/>
    </w:pPr>
  </w:style>
  <w:style w:type="paragraph" w:styleId="ListBullet">
    <w:name w:val="List Bullet"/>
    <w:basedOn w:val="List"/>
    <w:rsid w:val="00694218"/>
    <w:pPr>
      <w:numPr>
        <w:numId w:val="13"/>
      </w:numPr>
      <w:tabs>
        <w:tab w:val="clear" w:pos="340"/>
      </w:tabs>
      <w:spacing w:before="40" w:after="40"/>
    </w:pPr>
  </w:style>
  <w:style w:type="character" w:customStyle="1" w:styleId="SpecialBold">
    <w:name w:val="Special Bold"/>
    <w:rsid w:val="00694218"/>
    <w:rPr>
      <w:b/>
      <w:spacing w:val="0"/>
    </w:rPr>
  </w:style>
  <w:style w:type="paragraph" w:styleId="ListBullet2">
    <w:name w:val="List Bullet 2"/>
    <w:basedOn w:val="List2"/>
    <w:rsid w:val="00694218"/>
    <w:pPr>
      <w:numPr>
        <w:numId w:val="14"/>
      </w:numPr>
      <w:tabs>
        <w:tab w:val="clear" w:pos="680"/>
      </w:tabs>
    </w:pPr>
  </w:style>
  <w:style w:type="paragraph" w:styleId="Header">
    <w:name w:val="header"/>
    <w:basedOn w:val="Normal"/>
    <w:link w:val="HeaderChar"/>
    <w:rsid w:val="00694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42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218"/>
    <w:pPr>
      <w:spacing w:before="240" w:after="120"/>
      <w:outlineLvl w:val="0"/>
    </w:pPr>
    <w:rPr>
      <w:rFonts w:ascii="Times New Roman" w:hAnsi="Times New Roman"/>
      <w:b/>
      <w:sz w:val="28"/>
    </w:rPr>
  </w:style>
  <w:style w:type="paragraph" w:customStyle="1" w:styleId="AllowPageBreak">
    <w:name w:val="AllowPageBreak"/>
    <w:rsid w:val="006942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4218"/>
    <w:rPr>
      <w:b/>
      <w:i/>
      <w:u w:val="none"/>
    </w:rPr>
  </w:style>
  <w:style w:type="character" w:customStyle="1" w:styleId="Heading2Char">
    <w:name w:val="Heading 2 Char"/>
    <w:link w:val="Heading2"/>
    <w:rsid w:val="00694218"/>
    <w:rPr>
      <w:rFonts w:ascii="Times New Roman" w:eastAsia="Times New Roman" w:hAnsi="Times New Roman" w:cs="Times New Roman"/>
      <w:b/>
      <w:sz w:val="28"/>
      <w:szCs w:val="40"/>
      <w:lang w:eastAsia="en-US"/>
    </w:rPr>
  </w:style>
  <w:style w:type="character" w:customStyle="1" w:styleId="Heading3Char">
    <w:name w:val="Heading 3 Char"/>
    <w:link w:val="Heading3"/>
    <w:rsid w:val="006942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4218"/>
    <w:rPr>
      <w:rFonts w:ascii="Times New Roman" w:eastAsia="Times New Roman" w:hAnsi="Times New Roman" w:cs="Times New Roman"/>
      <w:b/>
      <w:szCs w:val="20"/>
      <w:lang w:eastAsia="en-US"/>
    </w:rPr>
  </w:style>
  <w:style w:type="character" w:customStyle="1" w:styleId="Heading5Char">
    <w:name w:val="Heading 5 Char"/>
    <w:link w:val="Heading5"/>
    <w:rsid w:val="006942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4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2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2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218"/>
    <w:rPr>
      <w:rFonts w:ascii="Courier New" w:eastAsia="Times New Roman" w:hAnsi="Courier New" w:cs="Times New Roman"/>
      <w:i/>
      <w:szCs w:val="20"/>
      <w:lang w:val="en-US" w:eastAsia="en-US"/>
    </w:rPr>
  </w:style>
  <w:style w:type="paragraph" w:customStyle="1" w:styleId="HeadingBase">
    <w:name w:val="Heading Base"/>
    <w:rsid w:val="00694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218"/>
    <w:pPr>
      <w:tabs>
        <w:tab w:val="right" w:leader="dot" w:pos="9072"/>
      </w:tabs>
      <w:ind w:left="567"/>
    </w:pPr>
    <w:rPr>
      <w:szCs w:val="22"/>
    </w:rPr>
  </w:style>
  <w:style w:type="paragraph" w:customStyle="1" w:styleId="TOCBase">
    <w:name w:val="TOC Base"/>
    <w:rsid w:val="00694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218"/>
    <w:pPr>
      <w:tabs>
        <w:tab w:val="right" w:leader="dot" w:pos="9072"/>
      </w:tabs>
      <w:spacing w:before="40" w:after="40"/>
      <w:ind w:left="284"/>
    </w:pPr>
    <w:rPr>
      <w:rFonts w:ascii="Times New Roman" w:hAnsi="Times New Roman"/>
    </w:rPr>
  </w:style>
  <w:style w:type="paragraph" w:styleId="TOC1">
    <w:name w:val="toc 1"/>
    <w:basedOn w:val="TOCBase"/>
    <w:next w:val="Normal"/>
    <w:rsid w:val="006942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218"/>
    <w:pPr>
      <w:spacing w:before="5040"/>
      <w:jc w:val="center"/>
    </w:pPr>
    <w:rPr>
      <w:sz w:val="48"/>
      <w:szCs w:val="72"/>
      <w:lang w:val="en-US"/>
    </w:rPr>
  </w:style>
  <w:style w:type="character" w:customStyle="1" w:styleId="TitleChar">
    <w:name w:val="Title Char"/>
    <w:link w:val="Title"/>
    <w:rsid w:val="00694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218"/>
    <w:pPr>
      <w:tabs>
        <w:tab w:val="left" w:pos="3600"/>
        <w:tab w:val="left" w:pos="3958"/>
      </w:tabs>
    </w:pPr>
  </w:style>
  <w:style w:type="paragraph" w:customStyle="1" w:styleId="Note">
    <w:name w:val="Note"/>
    <w:basedOn w:val="BodyText"/>
    <w:rsid w:val="00694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218"/>
    <w:pPr>
      <w:framePr w:wrap="auto" w:hAnchor="text" w:y="6049"/>
    </w:pPr>
    <w:rPr>
      <w:color w:val="000000"/>
      <w:sz w:val="40"/>
    </w:rPr>
  </w:style>
  <w:style w:type="paragraph" w:customStyle="1" w:styleId="TOCTitle">
    <w:name w:val="TOCTitle"/>
    <w:basedOn w:val="Heading1"/>
    <w:rsid w:val="00694218"/>
    <w:pPr>
      <w:spacing w:after="240"/>
      <w:jc w:val="center"/>
      <w:outlineLvl w:val="9"/>
    </w:pPr>
    <w:rPr>
      <w:caps/>
    </w:rPr>
  </w:style>
  <w:style w:type="paragraph" w:customStyle="1" w:styleId="Version">
    <w:name w:val="Version"/>
    <w:rsid w:val="00694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218"/>
    <w:pPr>
      <w:keepNext w:val="0"/>
      <w:tabs>
        <w:tab w:val="right" w:pos="4176"/>
      </w:tabs>
      <w:ind w:left="198" w:hanging="198"/>
    </w:pPr>
    <w:rPr>
      <w:rFonts w:ascii="Garamond" w:hAnsi="Garamond"/>
    </w:rPr>
  </w:style>
  <w:style w:type="paragraph" w:styleId="IndexHeading">
    <w:name w:val="index heading"/>
    <w:basedOn w:val="Normal"/>
    <w:next w:val="Index1"/>
    <w:semiHidden/>
    <w:rsid w:val="00694218"/>
    <w:pPr>
      <w:spacing w:before="120" w:after="120"/>
    </w:pPr>
    <w:rPr>
      <w:rFonts w:ascii="Arial" w:hAnsi="Arial"/>
      <w:b/>
      <w:color w:val="918585"/>
      <w:sz w:val="24"/>
    </w:rPr>
  </w:style>
  <w:style w:type="paragraph" w:customStyle="1" w:styleId="Chapter">
    <w:name w:val="Chapter"/>
    <w:basedOn w:val="Normal"/>
    <w:rsid w:val="00694218"/>
    <w:pPr>
      <w:spacing w:before="240"/>
    </w:pPr>
    <w:rPr>
      <w:rFonts w:ascii="Times New Roman" w:hAnsi="Times New Roman"/>
      <w:smallCaps/>
      <w:spacing w:val="80"/>
      <w:sz w:val="28"/>
    </w:rPr>
  </w:style>
  <w:style w:type="paragraph" w:customStyle="1" w:styleId="InChapter">
    <w:name w:val="InChapter"/>
    <w:basedOn w:val="Heading3"/>
    <w:rsid w:val="00694218"/>
    <w:pPr>
      <w:spacing w:after="240"/>
      <w:outlineLvl w:val="9"/>
    </w:pPr>
    <w:rPr>
      <w:noProof/>
    </w:rPr>
  </w:style>
  <w:style w:type="paragraph" w:styleId="Index2">
    <w:name w:val="index 2"/>
    <w:basedOn w:val="Normal"/>
    <w:next w:val="Normal"/>
    <w:semiHidden/>
    <w:rsid w:val="00694218"/>
    <w:pPr>
      <w:tabs>
        <w:tab w:val="right" w:pos="4176"/>
      </w:tabs>
      <w:ind w:left="568" w:hanging="284"/>
    </w:pPr>
    <w:rPr>
      <w:rFonts w:ascii="Garamond" w:hAnsi="Garamond"/>
    </w:rPr>
  </w:style>
  <w:style w:type="paragraph" w:customStyle="1" w:styleId="Byline">
    <w:name w:val="Byline"/>
    <w:rsid w:val="00694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218"/>
    <w:pPr>
      <w:tabs>
        <w:tab w:val="clear" w:pos="3600"/>
        <w:tab w:val="clear" w:pos="3958"/>
      </w:tabs>
      <w:jc w:val="right"/>
    </w:pPr>
  </w:style>
  <w:style w:type="character" w:styleId="Emphasis">
    <w:name w:val="Emphasis"/>
    <w:qFormat/>
    <w:rsid w:val="00694218"/>
    <w:rPr>
      <w:i/>
    </w:rPr>
  </w:style>
  <w:style w:type="paragraph" w:styleId="Caption">
    <w:name w:val="caption"/>
    <w:basedOn w:val="BodyText"/>
    <w:next w:val="Normal"/>
    <w:qFormat/>
    <w:rsid w:val="00694218"/>
    <w:pPr>
      <w:framePr w:w="2268" w:hSpace="181" w:vSpace="181" w:wrap="around" w:vAnchor="text" w:hAnchor="page" w:x="1135" w:y="285" w:anchorLock="1"/>
    </w:pPr>
    <w:rPr>
      <w:i/>
    </w:rPr>
  </w:style>
  <w:style w:type="paragraph" w:customStyle="1" w:styleId="MiniTOCTitle">
    <w:name w:val="MiniTOCTitle"/>
    <w:basedOn w:val="Heading4"/>
    <w:rsid w:val="00694218"/>
    <w:pPr>
      <w:spacing w:before="240"/>
      <w:outlineLvl w:val="9"/>
    </w:pPr>
    <w:rPr>
      <w:noProof/>
      <w:sz w:val="24"/>
    </w:rPr>
  </w:style>
  <w:style w:type="paragraph" w:customStyle="1" w:styleId="MiniTOCItem">
    <w:name w:val="MiniTOCItem"/>
    <w:basedOn w:val="ListBullet"/>
    <w:rsid w:val="00694218"/>
    <w:pPr>
      <w:numPr>
        <w:numId w:val="0"/>
      </w:numPr>
      <w:tabs>
        <w:tab w:val="right" w:leader="dot" w:pos="6521"/>
      </w:tabs>
      <w:spacing w:before="0" w:after="0"/>
    </w:pPr>
  </w:style>
  <w:style w:type="paragraph" w:customStyle="1" w:styleId="TOFTitle">
    <w:name w:val="TOFTitle"/>
    <w:basedOn w:val="TOCTitle"/>
    <w:rsid w:val="00694218"/>
  </w:style>
  <w:style w:type="paragraph" w:styleId="TableofFigures">
    <w:name w:val="table of figures"/>
    <w:basedOn w:val="Normal"/>
    <w:next w:val="Normal"/>
    <w:semiHidden/>
    <w:rsid w:val="00694218"/>
    <w:pPr>
      <w:tabs>
        <w:tab w:val="right" w:leader="dot" w:pos="9072"/>
      </w:tabs>
      <w:ind w:left="970" w:hanging="403"/>
    </w:pPr>
    <w:rPr>
      <w:rFonts w:ascii="Times New Roman" w:hAnsi="Times New Roman"/>
      <w:b/>
    </w:rPr>
  </w:style>
  <w:style w:type="paragraph" w:styleId="ListNumber">
    <w:name w:val="List Number"/>
    <w:basedOn w:val="List"/>
    <w:rsid w:val="00694218"/>
    <w:pPr>
      <w:numPr>
        <w:numId w:val="11"/>
      </w:numPr>
    </w:pPr>
  </w:style>
  <w:style w:type="character" w:customStyle="1" w:styleId="WingdingSymbols">
    <w:name w:val="Wingding Symbols"/>
    <w:rsid w:val="00694218"/>
    <w:rPr>
      <w:rFonts w:ascii="Wingdings" w:hAnsi="Wingdings"/>
    </w:rPr>
  </w:style>
  <w:style w:type="paragraph" w:customStyle="1" w:styleId="TableHeading">
    <w:name w:val="Table Heading"/>
    <w:basedOn w:val="HeadingBase"/>
    <w:rsid w:val="00694218"/>
    <w:pPr>
      <w:keepLines/>
      <w:pBdr>
        <w:bottom w:val="single" w:sz="6" w:space="1" w:color="918585"/>
      </w:pBdr>
      <w:spacing w:before="240"/>
    </w:pPr>
  </w:style>
  <w:style w:type="character" w:customStyle="1" w:styleId="HotSpot">
    <w:name w:val="HotSpot"/>
    <w:rsid w:val="00694218"/>
    <w:rPr>
      <w:color w:val="0033CC"/>
      <w:u w:val="none"/>
    </w:rPr>
  </w:style>
  <w:style w:type="paragraph" w:customStyle="1" w:styleId="BodyTextRight">
    <w:name w:val="Body Text Right"/>
    <w:basedOn w:val="BodyText"/>
    <w:rsid w:val="00694218"/>
    <w:pPr>
      <w:spacing w:before="0" w:after="0"/>
      <w:jc w:val="right"/>
    </w:pPr>
  </w:style>
  <w:style w:type="paragraph" w:styleId="Index3">
    <w:name w:val="index 3"/>
    <w:basedOn w:val="ListNumber2"/>
    <w:next w:val="Normal"/>
    <w:semiHidden/>
    <w:rsid w:val="00694218"/>
    <w:pPr>
      <w:numPr>
        <w:numId w:val="0"/>
      </w:numPr>
      <w:tabs>
        <w:tab w:val="right" w:leader="dot" w:pos="4176"/>
      </w:tabs>
    </w:pPr>
  </w:style>
  <w:style w:type="paragraph" w:styleId="ListNumber2">
    <w:name w:val="List Number 2"/>
    <w:basedOn w:val="List2"/>
    <w:rsid w:val="00694218"/>
    <w:pPr>
      <w:numPr>
        <w:numId w:val="10"/>
      </w:numPr>
      <w:tabs>
        <w:tab w:val="clear" w:pos="1060"/>
      </w:tabs>
    </w:pPr>
  </w:style>
  <w:style w:type="paragraph" w:customStyle="1" w:styleId="MarginNote">
    <w:name w:val="Margin Note"/>
    <w:basedOn w:val="BodyText"/>
    <w:rsid w:val="00694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42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218"/>
    <w:rPr>
      <w:sz w:val="32"/>
    </w:rPr>
  </w:style>
  <w:style w:type="paragraph" w:customStyle="1" w:styleId="HeadingProcedure">
    <w:name w:val="Heading Procedure"/>
    <w:basedOn w:val="HeadingBase"/>
    <w:next w:val="Normal"/>
    <w:rsid w:val="00694218"/>
    <w:pPr>
      <w:tabs>
        <w:tab w:val="left" w:pos="0"/>
      </w:tabs>
      <w:spacing w:before="120" w:after="60"/>
    </w:pPr>
    <w:rPr>
      <w:i/>
      <w:color w:val="918585"/>
      <w:sz w:val="22"/>
    </w:rPr>
  </w:style>
  <w:style w:type="paragraph" w:customStyle="1" w:styleId="TableBodyText">
    <w:name w:val="Table Body Text"/>
    <w:basedOn w:val="BodyText"/>
    <w:rsid w:val="00694218"/>
    <w:pPr>
      <w:spacing w:before="60" w:after="60"/>
    </w:pPr>
  </w:style>
  <w:style w:type="paragraph" w:styleId="ListContinue">
    <w:name w:val="List Continue"/>
    <w:basedOn w:val="List"/>
    <w:rsid w:val="00694218"/>
    <w:pPr>
      <w:ind w:firstLine="0"/>
    </w:pPr>
  </w:style>
  <w:style w:type="paragraph" w:customStyle="1" w:styleId="ListNote">
    <w:name w:val="List Note"/>
    <w:basedOn w:val="List"/>
    <w:rsid w:val="00694218"/>
    <w:pPr>
      <w:pBdr>
        <w:top w:val="single" w:sz="6" w:space="2" w:color="918585"/>
        <w:bottom w:val="single" w:sz="6" w:space="2" w:color="918585"/>
      </w:pBdr>
      <w:tabs>
        <w:tab w:val="left" w:pos="1021"/>
      </w:tabs>
      <w:ind w:firstLine="0"/>
    </w:pPr>
  </w:style>
  <w:style w:type="paragraph" w:customStyle="1" w:styleId="Warning">
    <w:name w:val="Warning"/>
    <w:basedOn w:val="BodyText"/>
    <w:rsid w:val="00694218"/>
    <w:pPr>
      <w:shd w:val="clear" w:color="auto" w:fill="D9D9D9"/>
      <w:tabs>
        <w:tab w:val="left" w:pos="992"/>
      </w:tabs>
      <w:ind w:left="119" w:right="119"/>
    </w:pPr>
    <w:rPr>
      <w:sz w:val="20"/>
    </w:rPr>
  </w:style>
  <w:style w:type="paragraph" w:customStyle="1" w:styleId="MarginIcons">
    <w:name w:val="Margin Icons"/>
    <w:basedOn w:val="BodyText"/>
    <w:rsid w:val="006942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4218"/>
    <w:rPr>
      <w:rFonts w:ascii="Courier New" w:hAnsi="Courier New"/>
    </w:rPr>
  </w:style>
  <w:style w:type="paragraph" w:customStyle="1" w:styleId="NoteBullet">
    <w:name w:val="Note Bullet"/>
    <w:basedOn w:val="Note"/>
    <w:rsid w:val="00694218"/>
    <w:pPr>
      <w:tabs>
        <w:tab w:val="clear" w:pos="680"/>
      </w:tabs>
      <w:spacing w:before="60" w:after="60"/>
    </w:pPr>
  </w:style>
  <w:style w:type="paragraph" w:customStyle="1" w:styleId="SubHeading2">
    <w:name w:val="SubHeading2"/>
    <w:basedOn w:val="HeadingBase"/>
    <w:rsid w:val="00694218"/>
    <w:pPr>
      <w:spacing w:before="240" w:after="60"/>
    </w:pPr>
    <w:rPr>
      <w:sz w:val="20"/>
    </w:rPr>
  </w:style>
  <w:style w:type="paragraph" w:customStyle="1" w:styleId="SubHeading1">
    <w:name w:val="SubHeading1"/>
    <w:basedOn w:val="HeadingBase"/>
    <w:rsid w:val="00694218"/>
    <w:pPr>
      <w:spacing w:before="240" w:after="60"/>
    </w:pPr>
    <w:rPr>
      <w:color w:val="918585"/>
      <w:sz w:val="22"/>
    </w:rPr>
  </w:style>
  <w:style w:type="paragraph" w:customStyle="1" w:styleId="SideHeading">
    <w:name w:val="Side Heading"/>
    <w:basedOn w:val="HeadingBase"/>
    <w:rsid w:val="00694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218"/>
    <w:pPr>
      <w:numPr>
        <w:numId w:val="12"/>
      </w:numPr>
    </w:pPr>
  </w:style>
  <w:style w:type="paragraph" w:styleId="PlainText">
    <w:name w:val="Plain Text"/>
    <w:basedOn w:val="Normal"/>
    <w:link w:val="PlainTextChar"/>
    <w:rsid w:val="00694218"/>
    <w:rPr>
      <w:sz w:val="20"/>
    </w:rPr>
  </w:style>
  <w:style w:type="character" w:customStyle="1" w:styleId="PlainTextChar">
    <w:name w:val="Plain Text Char"/>
    <w:basedOn w:val="DefaultParagraphFont"/>
    <w:link w:val="PlainText"/>
    <w:rsid w:val="00694218"/>
    <w:rPr>
      <w:rFonts w:ascii="Courier New" w:eastAsia="Times New Roman" w:hAnsi="Courier New" w:cs="Times New Roman"/>
      <w:sz w:val="20"/>
      <w:szCs w:val="20"/>
      <w:lang w:val="en-US" w:eastAsia="en-US"/>
    </w:rPr>
  </w:style>
  <w:style w:type="character" w:customStyle="1" w:styleId="MenuOption">
    <w:name w:val="Menu Option"/>
    <w:rsid w:val="00694218"/>
    <w:rPr>
      <w:b/>
      <w:smallCaps/>
    </w:rPr>
  </w:style>
  <w:style w:type="paragraph" w:customStyle="1" w:styleId="TableListNumber">
    <w:name w:val="Table List Number"/>
    <w:basedOn w:val="ListNumber"/>
    <w:rsid w:val="00694218"/>
    <w:pPr>
      <w:numPr>
        <w:numId w:val="0"/>
      </w:numPr>
    </w:pPr>
  </w:style>
  <w:style w:type="paragraph" w:styleId="TOC4">
    <w:name w:val="toc 4"/>
    <w:basedOn w:val="TOCBase"/>
    <w:next w:val="Normal"/>
    <w:semiHidden/>
    <w:rsid w:val="00694218"/>
    <w:pPr>
      <w:tabs>
        <w:tab w:val="right" w:leader="dot" w:pos="9071"/>
      </w:tabs>
      <w:ind w:left="1701"/>
    </w:pPr>
  </w:style>
  <w:style w:type="paragraph" w:customStyle="1" w:styleId="ListAlpha">
    <w:name w:val="List Alpha"/>
    <w:basedOn w:val="List"/>
    <w:rsid w:val="00694218"/>
    <w:pPr>
      <w:numPr>
        <w:numId w:val="9"/>
      </w:numPr>
    </w:pPr>
  </w:style>
  <w:style w:type="paragraph" w:customStyle="1" w:styleId="ListAlpha2">
    <w:name w:val="List Alpha 2"/>
    <w:basedOn w:val="List2"/>
    <w:rsid w:val="00694218"/>
    <w:pPr>
      <w:numPr>
        <w:numId w:val="8"/>
      </w:numPr>
    </w:pPr>
  </w:style>
  <w:style w:type="paragraph" w:styleId="List2">
    <w:name w:val="List 2"/>
    <w:basedOn w:val="BodyText"/>
    <w:rsid w:val="00694218"/>
    <w:pPr>
      <w:tabs>
        <w:tab w:val="left" w:pos="680"/>
      </w:tabs>
      <w:spacing w:before="60" w:after="60"/>
      <w:ind w:left="680" w:hanging="340"/>
    </w:pPr>
  </w:style>
  <w:style w:type="paragraph" w:styleId="List3">
    <w:name w:val="List 3"/>
    <w:basedOn w:val="BodyText"/>
    <w:rsid w:val="00694218"/>
    <w:pPr>
      <w:tabs>
        <w:tab w:val="left" w:pos="1021"/>
      </w:tabs>
      <w:spacing w:before="60" w:after="60"/>
      <w:ind w:left="1020" w:hanging="340"/>
    </w:pPr>
  </w:style>
  <w:style w:type="paragraph" w:styleId="List4">
    <w:name w:val="List 4"/>
    <w:basedOn w:val="BodyText"/>
    <w:rsid w:val="00694218"/>
    <w:pPr>
      <w:tabs>
        <w:tab w:val="left" w:pos="1361"/>
      </w:tabs>
      <w:spacing w:before="60" w:after="60"/>
      <w:ind w:left="1361" w:hanging="340"/>
    </w:pPr>
  </w:style>
  <w:style w:type="paragraph" w:styleId="List5">
    <w:name w:val="List 5"/>
    <w:basedOn w:val="BodyText"/>
    <w:rsid w:val="00694218"/>
    <w:pPr>
      <w:tabs>
        <w:tab w:val="left" w:pos="1701"/>
      </w:tabs>
      <w:spacing w:before="60" w:after="60"/>
      <w:ind w:left="1701" w:hanging="340"/>
    </w:pPr>
  </w:style>
  <w:style w:type="paragraph" w:styleId="ListBullet3">
    <w:name w:val="List Bullet 3"/>
    <w:basedOn w:val="List3"/>
    <w:rsid w:val="00694218"/>
    <w:pPr>
      <w:numPr>
        <w:numId w:val="15"/>
      </w:numPr>
      <w:tabs>
        <w:tab w:val="clear" w:pos="1021"/>
      </w:tabs>
      <w:ind w:left="1037" w:hanging="357"/>
    </w:pPr>
  </w:style>
  <w:style w:type="paragraph" w:styleId="ListBullet4">
    <w:name w:val="List Bullet 4"/>
    <w:basedOn w:val="List4"/>
    <w:rsid w:val="00694218"/>
    <w:pPr>
      <w:numPr>
        <w:numId w:val="3"/>
      </w:numPr>
    </w:pPr>
  </w:style>
  <w:style w:type="paragraph" w:styleId="ListBullet5">
    <w:name w:val="List Bullet 5"/>
    <w:basedOn w:val="List5"/>
    <w:rsid w:val="00694218"/>
    <w:pPr>
      <w:numPr>
        <w:numId w:val="4"/>
      </w:numPr>
    </w:pPr>
  </w:style>
  <w:style w:type="paragraph" w:styleId="ListContinue2">
    <w:name w:val="List Continue 2"/>
    <w:basedOn w:val="List2"/>
    <w:rsid w:val="00694218"/>
    <w:pPr>
      <w:ind w:firstLine="0"/>
    </w:pPr>
  </w:style>
  <w:style w:type="paragraph" w:styleId="ListContinue3">
    <w:name w:val="List Continue 3"/>
    <w:basedOn w:val="List3"/>
    <w:rsid w:val="00694218"/>
    <w:pPr>
      <w:ind w:left="1021" w:firstLine="0"/>
    </w:pPr>
  </w:style>
  <w:style w:type="paragraph" w:styleId="ListContinue4">
    <w:name w:val="List Continue 4"/>
    <w:basedOn w:val="List4"/>
    <w:rsid w:val="00694218"/>
    <w:pPr>
      <w:ind w:firstLine="0"/>
    </w:pPr>
  </w:style>
  <w:style w:type="paragraph" w:styleId="ListContinue5">
    <w:name w:val="List Continue 5"/>
    <w:basedOn w:val="List5"/>
    <w:rsid w:val="00694218"/>
    <w:pPr>
      <w:ind w:firstLine="0"/>
    </w:pPr>
  </w:style>
  <w:style w:type="paragraph" w:styleId="ListNumber3">
    <w:name w:val="List Number 3"/>
    <w:basedOn w:val="List3"/>
    <w:rsid w:val="00694218"/>
    <w:pPr>
      <w:numPr>
        <w:numId w:val="5"/>
      </w:numPr>
    </w:pPr>
  </w:style>
  <w:style w:type="paragraph" w:styleId="ListNumber4">
    <w:name w:val="List Number 4"/>
    <w:basedOn w:val="List4"/>
    <w:rsid w:val="00694218"/>
    <w:pPr>
      <w:numPr>
        <w:numId w:val="6"/>
      </w:numPr>
    </w:pPr>
  </w:style>
  <w:style w:type="paragraph" w:styleId="ListNumber5">
    <w:name w:val="List Number 5"/>
    <w:basedOn w:val="List5"/>
    <w:rsid w:val="00694218"/>
    <w:pPr>
      <w:numPr>
        <w:numId w:val="7"/>
      </w:numPr>
    </w:pPr>
  </w:style>
  <w:style w:type="paragraph" w:styleId="BlockText">
    <w:name w:val="Block Text"/>
    <w:basedOn w:val="Normal"/>
    <w:rsid w:val="00694218"/>
    <w:pPr>
      <w:spacing w:after="120"/>
      <w:ind w:left="1440" w:right="1440"/>
    </w:pPr>
  </w:style>
  <w:style w:type="character" w:customStyle="1" w:styleId="Subscript">
    <w:name w:val="Subscript"/>
    <w:rsid w:val="00694218"/>
    <w:rPr>
      <w:sz w:val="16"/>
      <w:vertAlign w:val="subscript"/>
    </w:rPr>
  </w:style>
  <w:style w:type="character" w:customStyle="1" w:styleId="Superscript">
    <w:name w:val="Superscript"/>
    <w:rsid w:val="00694218"/>
    <w:rPr>
      <w:sz w:val="16"/>
      <w:vertAlign w:val="superscript"/>
    </w:rPr>
  </w:style>
  <w:style w:type="character" w:customStyle="1" w:styleId="Symbols">
    <w:name w:val="Symbols"/>
    <w:rsid w:val="00694218"/>
    <w:rPr>
      <w:rFonts w:ascii="Symbol" w:hAnsi="Symbol"/>
    </w:rPr>
  </w:style>
  <w:style w:type="character" w:customStyle="1" w:styleId="MenuOptions">
    <w:name w:val="Menu Options"/>
    <w:rsid w:val="00694218"/>
    <w:rPr>
      <w:rFonts w:ascii="Arial Narrow" w:hAnsi="Arial Narrow"/>
      <w:smallCaps/>
    </w:rPr>
  </w:style>
  <w:style w:type="character" w:customStyle="1" w:styleId="Buttons">
    <w:name w:val="Buttons"/>
    <w:rsid w:val="00694218"/>
    <w:rPr>
      <w:b/>
    </w:rPr>
  </w:style>
  <w:style w:type="character" w:customStyle="1" w:styleId="Underlined">
    <w:name w:val="Underlined"/>
    <w:rsid w:val="00694218"/>
    <w:rPr>
      <w:u w:val="single"/>
    </w:rPr>
  </w:style>
  <w:style w:type="paragraph" w:customStyle="1" w:styleId="TableBodyTextRight">
    <w:name w:val="Table Body Text Right"/>
    <w:basedOn w:val="TableBodyText"/>
    <w:rsid w:val="00694218"/>
    <w:pPr>
      <w:widowControl w:val="0"/>
      <w:autoSpaceDE w:val="0"/>
      <w:autoSpaceDN w:val="0"/>
      <w:adjustRightInd w:val="0"/>
      <w:jc w:val="right"/>
    </w:pPr>
    <w:rPr>
      <w:rFonts w:cs="Arial"/>
      <w:szCs w:val="18"/>
    </w:rPr>
  </w:style>
  <w:style w:type="paragraph" w:customStyle="1" w:styleId="CopyrightText">
    <w:name w:val="Copyright Text"/>
    <w:basedOn w:val="BodyText"/>
    <w:rsid w:val="00694218"/>
    <w:rPr>
      <w:sz w:val="18"/>
    </w:rPr>
  </w:style>
  <w:style w:type="paragraph" w:customStyle="1" w:styleId="BodySmallRight">
    <w:name w:val="Body Small Right"/>
    <w:basedOn w:val="BodyTextRight"/>
    <w:rsid w:val="00694218"/>
    <w:rPr>
      <w:sz w:val="18"/>
      <w:szCs w:val="18"/>
    </w:rPr>
  </w:style>
  <w:style w:type="paragraph" w:customStyle="1" w:styleId="MarginEdition">
    <w:name w:val="Margin Edition"/>
    <w:basedOn w:val="MarginNote"/>
    <w:rsid w:val="00694218"/>
    <w:pPr>
      <w:spacing w:before="0" w:after="0"/>
    </w:pPr>
    <w:rPr>
      <w:rFonts w:ascii="Times New Roman" w:hAnsi="Times New Roman"/>
      <w:color w:val="999999"/>
    </w:rPr>
  </w:style>
  <w:style w:type="paragraph" w:customStyle="1" w:styleId="Spacer">
    <w:name w:val="Spacer"/>
    <w:basedOn w:val="Normal"/>
    <w:rsid w:val="00694218"/>
    <w:rPr>
      <w:sz w:val="2"/>
      <w:szCs w:val="2"/>
    </w:rPr>
  </w:style>
  <w:style w:type="character" w:customStyle="1" w:styleId="Small">
    <w:name w:val="Small"/>
    <w:rsid w:val="00694218"/>
    <w:rPr>
      <w:sz w:val="16"/>
    </w:rPr>
  </w:style>
  <w:style w:type="paragraph" w:customStyle="1" w:styleId="WideTable">
    <w:name w:val="Wide Table"/>
    <w:basedOn w:val="Normal"/>
    <w:rsid w:val="00694218"/>
    <w:pPr>
      <w:ind w:left="-1418"/>
    </w:pPr>
    <w:rPr>
      <w:sz w:val="2"/>
      <w:szCs w:val="2"/>
    </w:rPr>
  </w:style>
  <w:style w:type="character" w:styleId="PageNumber">
    <w:name w:val="page number"/>
    <w:rsid w:val="00694218"/>
  </w:style>
  <w:style w:type="paragraph" w:styleId="Quote">
    <w:name w:val="Quote"/>
    <w:basedOn w:val="Heading1"/>
    <w:link w:val="QuoteChar"/>
    <w:qFormat/>
    <w:rsid w:val="00694218"/>
    <w:rPr>
      <w:b w:val="0"/>
      <w:sz w:val="72"/>
      <w:szCs w:val="72"/>
      <w:lang w:val="en-NZ"/>
    </w:rPr>
  </w:style>
  <w:style w:type="character" w:customStyle="1" w:styleId="QuoteChar">
    <w:name w:val="Quote Char"/>
    <w:link w:val="Quote"/>
    <w:rsid w:val="00694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218"/>
    <w:pPr>
      <w:pageBreakBefore/>
    </w:pPr>
  </w:style>
  <w:style w:type="paragraph" w:customStyle="1" w:styleId="Border">
    <w:name w:val="Border"/>
    <w:basedOn w:val="Normal"/>
    <w:qFormat/>
    <w:rsid w:val="00694218"/>
    <w:pPr>
      <w:pBdr>
        <w:top w:val="single" w:sz="18" w:space="1" w:color="auto"/>
      </w:pBdr>
    </w:pPr>
    <w:rPr>
      <w:rFonts w:ascii="Times New Roman" w:hAnsi="Times New Roman"/>
      <w:color w:val="FFFFFF"/>
      <w:sz w:val="2"/>
    </w:rPr>
  </w:style>
  <w:style w:type="character" w:styleId="IntenseEmphasis">
    <w:name w:val="Intense Emphasis"/>
    <w:uiPriority w:val="21"/>
    <w:qFormat/>
    <w:rsid w:val="00694218"/>
    <w:rPr>
      <w:b/>
      <w:bCs/>
      <w:i/>
      <w:iCs/>
      <w:color w:val="auto"/>
    </w:rPr>
  </w:style>
  <w:style w:type="paragraph" w:styleId="IntenseQuote">
    <w:name w:val="Intense Quote"/>
    <w:basedOn w:val="Normal"/>
    <w:next w:val="Normal"/>
    <w:link w:val="IntenseQuoteChar"/>
    <w:uiPriority w:val="30"/>
    <w:qFormat/>
    <w:rsid w:val="006942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4218"/>
    <w:rPr>
      <w:rFonts w:ascii="Courier New" w:eastAsia="Times New Roman" w:hAnsi="Courier New" w:cs="Times New Roman"/>
      <w:b/>
      <w:bCs/>
      <w:i/>
      <w:iCs/>
      <w:szCs w:val="20"/>
      <w:lang w:val="en-US" w:eastAsia="en-US"/>
    </w:rPr>
  </w:style>
  <w:style w:type="character" w:styleId="SubtleReference">
    <w:name w:val="Subtle Reference"/>
    <w:uiPriority w:val="31"/>
    <w:qFormat/>
    <w:rsid w:val="00694218"/>
    <w:rPr>
      <w:smallCaps/>
      <w:color w:val="auto"/>
      <w:u w:val="single"/>
    </w:rPr>
  </w:style>
  <w:style w:type="character" w:styleId="IntenseReference">
    <w:name w:val="Intense Reference"/>
    <w:uiPriority w:val="32"/>
    <w:qFormat/>
    <w:rsid w:val="00694218"/>
    <w:rPr>
      <w:b/>
      <w:bCs/>
      <w:smallCaps/>
      <w:color w:val="auto"/>
      <w:spacing w:val="5"/>
      <w:u w:val="single"/>
    </w:rPr>
  </w:style>
  <w:style w:type="paragraph" w:customStyle="1" w:styleId="2ColumnHeading">
    <w:name w:val="2Column Heading"/>
    <w:basedOn w:val="BodyText"/>
    <w:qFormat/>
    <w:rsid w:val="00694218"/>
    <w:pPr>
      <w:spacing w:after="60"/>
      <w:ind w:left="-2268"/>
    </w:pPr>
    <w:rPr>
      <w:b/>
    </w:rPr>
  </w:style>
  <w:style w:type="paragraph" w:customStyle="1" w:styleId="Heading1TOC">
    <w:name w:val="Heading1 TOC"/>
    <w:basedOn w:val="Normal"/>
    <w:qFormat/>
    <w:rsid w:val="00694218"/>
    <w:pPr>
      <w:spacing w:before="240" w:after="120"/>
    </w:pPr>
    <w:rPr>
      <w:rFonts w:ascii="Times New Roman" w:hAnsi="Times New Roman"/>
      <w:b/>
      <w:sz w:val="32"/>
    </w:rPr>
  </w:style>
  <w:style w:type="paragraph" w:customStyle="1" w:styleId="Heading2TOC">
    <w:name w:val="Heading2 TOC"/>
    <w:basedOn w:val="Normal"/>
    <w:qFormat/>
    <w:rsid w:val="00694218"/>
    <w:pPr>
      <w:spacing w:before="240" w:after="60"/>
    </w:pPr>
    <w:rPr>
      <w:rFonts w:ascii="Times New Roman" w:hAnsi="Times New Roman"/>
      <w:b/>
      <w:sz w:val="28"/>
    </w:rPr>
  </w:style>
  <w:style w:type="character" w:customStyle="1" w:styleId="Underline">
    <w:name w:val="Underline"/>
    <w:qFormat/>
    <w:rsid w:val="00694218"/>
    <w:rPr>
      <w:u w:val="single"/>
    </w:rPr>
  </w:style>
  <w:style w:type="paragraph" w:styleId="BalloonText">
    <w:name w:val="Balloon Text"/>
    <w:basedOn w:val="Normal"/>
    <w:link w:val="BalloonTextChar"/>
    <w:rsid w:val="00694218"/>
    <w:rPr>
      <w:rFonts w:ascii="Tahoma" w:hAnsi="Tahoma" w:cs="Tahoma"/>
      <w:sz w:val="16"/>
      <w:szCs w:val="16"/>
    </w:rPr>
  </w:style>
  <w:style w:type="character" w:customStyle="1" w:styleId="BalloonTextChar">
    <w:name w:val="Balloon Text Char"/>
    <w:link w:val="BalloonText"/>
    <w:rsid w:val="006942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2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42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1826</Words>
  <Characters>11891</Characters>
  <Application>Microsoft Office Word</Application>
  <DocSecurity>0</DocSecurity>
  <Lines>475</Lines>
  <Paragraphs>321</Paragraphs>
  <ScaleCrop>false</ScaleCrop>
  <Company>Author-it Software Corporation Ltd.</Company>
  <LinksUpToDate>false</LinksUpToDate>
  <CharactersWithSpaces>13636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CUFBRD401A Coordinate television transmission operations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