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05D" w:rsidP="004A405D">
      <w:pPr>
        <w:pStyle w:val="Title"/>
      </w:pPr>
      <w:r>
        <w:fldChar w:fldCharType="begin"/>
      </w:r>
      <w:r>
        <w:instrText xml:space="preserve"> TITLE   \* MERGEFORMAT </w:instrText>
      </w:r>
      <w:r>
        <w:fldChar w:fldCharType="separate"/>
      </w:r>
      <w:r>
        <w:t>CUFANM303A Create 3D digital models</w:t>
      </w:r>
      <w:r>
        <w:fldChar w:fldCharType="end"/>
      </w:r>
    </w:p>
    <w:p w:rsidR="004A405D" w:rsidP="004A405D">
      <w:pPr>
        <w:pStyle w:val="Version"/>
        <w:sectPr w:rsidSect="00B05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5745" w:rsidP="00B05745">
      <w:pPr>
        <w:pStyle w:val="SuperHeading"/>
      </w:pPr>
      <w:r w:rsidRPr="00B05745">
        <w:t>CUFANM303A Create 3D digital models</w:t>
      </w:r>
    </w:p>
    <w:p w:rsidR="00000000" w:rsidRPr="00B05745" w:rsidP="00B05745">
      <w:pPr>
        <w:pStyle w:val="SuperHeading"/>
      </w:pPr>
    </w:p>
    <w:p w:rsidR="00000000" w:rsidRPr="00B05745" w:rsidP="00B05745">
      <w:pPr>
        <w:pStyle w:val="Heading1"/>
      </w:pPr>
      <w:bookmarkStart w:id="1" w:name="O_70671"/>
      <w:bookmarkEnd w:id="1"/>
      <w:r w:rsidRPr="00B05745">
        <w:t>Modification History</w:t>
      </w:r>
    </w:p>
    <w:p w:rsidR="00000000" w:rsidRPr="00B05745" w:rsidP="00B05745">
      <w:pPr>
        <w:pStyle w:val="BodyText"/>
      </w:pPr>
      <w:r w:rsidRPr="00B05745">
        <w:t>Not applicable.</w:t>
      </w:r>
    </w:p>
    <w:p w:rsidR="00000000" w:rsidRPr="00B05745" w:rsidP="00B05745">
      <w:pPr>
        <w:pStyle w:val="AllowPageBreak"/>
      </w:pPr>
    </w:p>
    <w:p w:rsidR="00000000" w:rsidRPr="00B05745" w:rsidP="00B05745">
      <w:pPr>
        <w:pStyle w:val="Heading1"/>
      </w:pPr>
      <w:bookmarkStart w:id="2" w:name="O_70672"/>
      <w:bookmarkEnd w:id="2"/>
      <w:r w:rsidRPr="00B05745">
        <w:t>Unit Descriptor</w:t>
      </w:r>
    </w:p>
    <w:tbl>
      <w:tblPr>
        <w:tblW w:w="0" w:type="auto"/>
        <w:tblLayout w:type="fixed"/>
        <w:tblCellMar>
          <w:left w:w="62" w:type="dxa"/>
          <w:right w:w="62" w:type="dxa"/>
        </w:tblCellMar>
        <w:tblLook w:val="0000"/>
      </w:tblPr>
      <w:tblGrid>
        <w:gridCol w:w="2642"/>
        <w:gridCol w:w="5880"/>
      </w:tblGrid>
      <w:tr w:rsidTr="004A405D">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This unit describes the performance outcomes, skills and knowledge required to create 3D digital models.</w:t>
            </w:r>
          </w:p>
          <w:p w:rsidR="00000000" w:rsidRPr="00B05745" w:rsidP="00B05745">
            <w:pPr>
              <w:pStyle w:val="BodyText"/>
            </w:pPr>
          </w:p>
          <w:p w:rsidR="00000000" w:rsidRPr="00B05745" w:rsidP="00B05745">
            <w:pPr>
              <w:pStyle w:val="BodyText"/>
            </w:pPr>
            <w:r w:rsidRPr="00B05745">
              <w:t>This unit i</w:t>
            </w:r>
            <w:r w:rsidRPr="00B05745">
              <w:t>s a prerequisite for:</w:t>
            </w:r>
          </w:p>
          <w:p w:rsidR="00000000" w:rsidRPr="00B05745" w:rsidP="00B05745">
            <w:pPr>
              <w:pStyle w:val="ListBullet"/>
            </w:pPr>
            <w:r w:rsidRPr="00B05745">
              <w:t>CUFANM401A Prepare 3D digital models for production.</w:t>
            </w:r>
          </w:p>
          <w:p w:rsidR="00000000" w:rsidRPr="00B05745" w:rsidP="00B05745">
            <w:pPr>
              <w:pStyle w:val="BodyText"/>
            </w:pPr>
          </w:p>
          <w:p w:rsidR="00000000" w:rsidRPr="00B05745" w:rsidP="00B05745">
            <w:pPr>
              <w:pStyle w:val="BodyText"/>
            </w:pPr>
            <w:r w:rsidRPr="00B05745">
              <w:t>No licensing, legislative, regulatory or certification requirements apply to this unit at the time of endorsement.</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3" w:name="O_70673"/>
      <w:bookmarkEnd w:id="3"/>
      <w:r w:rsidRPr="00B05745">
        <w:t>Application of the Unit</w:t>
      </w:r>
    </w:p>
    <w:tbl>
      <w:tblPr>
        <w:tblW w:w="0" w:type="auto"/>
        <w:tblLayout w:type="fixed"/>
        <w:tblCellMar>
          <w:left w:w="62" w:type="dxa"/>
          <w:right w:w="62" w:type="dxa"/>
        </w:tblCellMar>
        <w:tblLook w:val="0000"/>
      </w:tblPr>
      <w:tblGrid>
        <w:gridCol w:w="2743"/>
        <w:gridCol w:w="5779"/>
      </w:tblGrid>
      <w:tr w:rsidTr="004A405D">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3D modellers working on relatively simple projects apply the skills and knowledge described in this unit. From reference material and established designs, they create 3D models using whatever software is applicable to the production.</w:t>
            </w:r>
          </w:p>
          <w:p w:rsidR="00000000" w:rsidRPr="00B05745" w:rsidP="00B05745">
            <w:pPr>
              <w:pStyle w:val="BodyText"/>
            </w:pPr>
          </w:p>
          <w:p w:rsidR="00000000" w:rsidRPr="00B05745" w:rsidP="00B05745">
            <w:pPr>
              <w:pStyle w:val="BodyText"/>
            </w:pPr>
            <w:r w:rsidRPr="00B05745">
              <w:t>3D models need to me</w:t>
            </w:r>
            <w:r w:rsidRPr="00B05745">
              <w:t>et technical and design specifications, as well as being efficient, reliable, to scale, and easy to rig and animate.</w:t>
            </w:r>
          </w:p>
          <w:p w:rsidR="00000000" w:rsidRPr="00B05745" w:rsidP="00B05745">
            <w:pPr>
              <w:pStyle w:val="BodyText"/>
            </w:pPr>
          </w:p>
          <w:p w:rsidR="00000000" w:rsidRPr="00B05745" w:rsidP="00B05745">
            <w:pPr>
              <w:pStyle w:val="BodyText"/>
            </w:pPr>
            <w:r w:rsidRPr="00B05745">
              <w:t>Modellers need to appreciate what will be required of their models in later stages of production because this can affect the work they pro</w:t>
            </w:r>
            <w:r w:rsidRPr="00B05745">
              <w:t>duce. Close liaison with other team members is, therefore, important. Even though a senior modeller or technical director supervises the creation of models, people at this level are expected to work autonomously within clear guidelines.</w:t>
            </w:r>
          </w:p>
          <w:p w:rsidR="00000000" w:rsidRPr="00B05745" w:rsidP="00B05745">
            <w:pPr>
              <w:pStyle w:val="BodyText"/>
            </w:pPr>
          </w:p>
          <w:p w:rsidR="00000000" w:rsidRPr="00B05745" w:rsidP="00B05745">
            <w:pPr>
              <w:pStyle w:val="BodyText"/>
            </w:pPr>
            <w:r w:rsidRPr="00B05745">
              <w:t>More complex skills associated with 3D digital modelling are covered in:</w:t>
            </w:r>
          </w:p>
          <w:p w:rsidR="00000000" w:rsidRPr="00B05745" w:rsidP="00B05745">
            <w:pPr>
              <w:pStyle w:val="ListBullet"/>
            </w:pPr>
            <w:r w:rsidRPr="00B05745">
              <w:t>CUFANM401A Prepare 3D digital models for production.</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4" w:name="O_70674"/>
      <w:bookmarkEnd w:id="4"/>
      <w:r w:rsidRPr="00B05745">
        <w:t>Licensing/Regulatory Information</w:t>
      </w:r>
    </w:p>
    <w:p w:rsidR="00000000" w:rsidRPr="00B05745" w:rsidP="00B05745">
      <w:pPr>
        <w:pStyle w:val="BodyText"/>
      </w:pPr>
      <w:r w:rsidRPr="00B05745">
        <w:t>Not applicable.</w:t>
      </w:r>
    </w:p>
    <w:p w:rsidR="00000000" w:rsidRPr="00B05745" w:rsidP="00B05745">
      <w:pPr>
        <w:pStyle w:val="AllowPageBreak"/>
      </w:pPr>
    </w:p>
    <w:p w:rsidR="00000000" w:rsidRPr="00B05745" w:rsidP="00B05745">
      <w:pPr>
        <w:pStyle w:val="Heading1"/>
      </w:pPr>
      <w:bookmarkStart w:id="5" w:name="O_70675"/>
      <w:bookmarkEnd w:id="5"/>
      <w:r w:rsidRPr="00B05745">
        <w:t>Pre-Requisites</w:t>
      </w:r>
    </w:p>
    <w:tbl>
      <w:tblPr>
        <w:tblW w:w="0" w:type="auto"/>
        <w:tblLayout w:type="fixed"/>
        <w:tblCellMar>
          <w:left w:w="62" w:type="dxa"/>
          <w:right w:w="62" w:type="dxa"/>
        </w:tblCellMar>
        <w:tblLook w:val="0000"/>
      </w:tblPr>
      <w:tblGrid>
        <w:gridCol w:w="2775"/>
        <w:gridCol w:w="1295"/>
        <w:gridCol w:w="4452"/>
      </w:tblGrid>
      <w:tr w:rsidTr="004A40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p>
        </w:tc>
      </w:tr>
      <w:tr w:rsidTr="004A40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p>
        </w:tc>
      </w:tr>
      <w:tr w:rsidTr="004A40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6" w:name="O_70676"/>
      <w:bookmarkEnd w:id="6"/>
      <w:r w:rsidRPr="00B05745">
        <w:t>Employability Skills Information</w:t>
      </w:r>
    </w:p>
    <w:tbl>
      <w:tblPr>
        <w:tblW w:w="0" w:type="auto"/>
        <w:tblLayout w:type="fixed"/>
        <w:tblCellMar>
          <w:left w:w="62" w:type="dxa"/>
          <w:right w:w="62" w:type="dxa"/>
        </w:tblCellMar>
        <w:tblLook w:val="0000"/>
      </w:tblPr>
      <w:tblGrid>
        <w:gridCol w:w="2802"/>
        <w:gridCol w:w="5720"/>
      </w:tblGrid>
      <w:tr w:rsidTr="004A40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This unit contains employability skills.</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7" w:name="O_70677"/>
      <w:bookmarkEnd w:id="7"/>
      <w:r w:rsidRPr="00B05745">
        <w:t>Elements and Performance Criteria Pre-Content</w:t>
      </w:r>
    </w:p>
    <w:tbl>
      <w:tblPr>
        <w:tblW w:w="0" w:type="auto"/>
        <w:tblLayout w:type="fixed"/>
        <w:tblCellMar>
          <w:left w:w="62" w:type="dxa"/>
          <w:right w:w="62" w:type="dxa"/>
        </w:tblCellMar>
        <w:tblLook w:val="0000"/>
      </w:tblPr>
      <w:tblGrid>
        <w:gridCol w:w="2579"/>
        <w:gridCol w:w="5943"/>
      </w:tblGrid>
      <w:tr w:rsidTr="004A405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Performance criteria describe the performance needed to demonstrate achievement of the element. Where bold italicised text is used, further information is detailed in the required skills and knowledge section and the range statement. Assessment of performa</w:t>
            </w:r>
            <w:r w:rsidRPr="00B05745">
              <w:t>nce is to be consistent with the evidence guide.</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8" w:name="O_70678"/>
      <w:bookmarkEnd w:id="8"/>
      <w:r w:rsidRPr="00B05745">
        <w:t>Elements and Performance Criteria</w:t>
      </w:r>
    </w:p>
    <w:tbl>
      <w:tblPr>
        <w:tblW w:w="0" w:type="auto"/>
        <w:tblLayout w:type="fixed"/>
        <w:tblCellMar>
          <w:left w:w="62" w:type="dxa"/>
          <w:right w:w="62" w:type="dxa"/>
        </w:tblCellMar>
        <w:tblLook w:val="0000"/>
      </w:tblPr>
      <w:tblGrid>
        <w:gridCol w:w="2579"/>
        <w:gridCol w:w="5943"/>
      </w:tblGrid>
      <w:tr w:rsidTr="004A405D">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PERFORMANCE CRITERIA</w:t>
            </w:r>
          </w:p>
        </w:tc>
      </w:tr>
      <w:tr w:rsidTr="004A405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
            </w:pPr>
            <w:r w:rsidRPr="00B05745">
              <w:t>1.</w:t>
            </w:r>
            <w:r w:rsidRPr="00B05745">
              <w:tab/>
              <w:t xml:space="preserve">With reference to </w:t>
            </w:r>
            <w:r w:rsidRPr="00B05745">
              <w:rPr>
                <w:rStyle w:val="BoldandItalics"/>
              </w:rPr>
              <w:t>production documentation</w:t>
            </w:r>
            <w:r w:rsidRPr="00B05745">
              <w:t xml:space="preserve">, clarify </w:t>
            </w:r>
            <w:r w:rsidRPr="00B05745">
              <w:rPr>
                <w:rStyle w:val="BoldandItalics"/>
              </w:rPr>
              <w:t>requirements</w:t>
            </w:r>
            <w:r w:rsidRPr="00B05745">
              <w:t xml:space="preserve"> and </w:t>
            </w:r>
            <w:r w:rsidRPr="00B05745">
              <w:rPr>
                <w:rStyle w:val="BoldandItalics"/>
              </w:rPr>
              <w:t>purpose</w:t>
            </w:r>
            <w:r w:rsidRPr="00B05745">
              <w:t xml:space="preserve"> for 3D digital models</w:t>
            </w:r>
          </w:p>
          <w:p w:rsidR="00000000" w:rsidRPr="00B05745" w:rsidP="00B05745">
            <w:pPr>
              <w:pStyle w:val="List"/>
            </w:pPr>
            <w:r w:rsidRPr="00B05745">
              <w:t>2.</w:t>
            </w:r>
            <w:r w:rsidRPr="00B05745">
              <w:tab/>
              <w:t xml:space="preserve">In consultation with </w:t>
            </w:r>
            <w:r w:rsidRPr="00B05745">
              <w:rPr>
                <w:rStyle w:val="BoldandItalics"/>
              </w:rPr>
              <w:t>relevant personnel</w:t>
            </w:r>
            <w:r w:rsidRPr="00B05745">
              <w:t xml:space="preserve">, clarify work flow sequences to ensure that </w:t>
            </w:r>
            <w:r w:rsidRPr="00B05745">
              <w:rPr>
                <w:rStyle w:val="BoldandItalics"/>
              </w:rPr>
              <w:t>production</w:t>
            </w:r>
            <w:r w:rsidRPr="00B05745">
              <w:t xml:space="preserve"> schedule deadlines are met</w:t>
            </w:r>
          </w:p>
          <w:p w:rsidR="00000000" w:rsidRPr="00B05745" w:rsidP="00B05745">
            <w:pPr>
              <w:pStyle w:val="List"/>
            </w:pPr>
            <w:r w:rsidRPr="00B05745">
              <w:t>3.</w:t>
            </w:r>
            <w:r w:rsidRPr="00B05745">
              <w:tab/>
              <w:t xml:space="preserve">Select </w:t>
            </w:r>
            <w:r w:rsidRPr="00B05745">
              <w:rPr>
                <w:rStyle w:val="BoldandItalics"/>
              </w:rPr>
              <w:t>software</w:t>
            </w:r>
            <w:r w:rsidRPr="00B05745">
              <w:t xml:space="preserve"> that best suits the type of production and </w:t>
            </w:r>
            <w:r w:rsidRPr="00B05745">
              <w:rPr>
                <w:rStyle w:val="BoldandItalics"/>
              </w:rPr>
              <w:t>delivery platform</w:t>
            </w:r>
            <w:r w:rsidRPr="00B05745">
              <w:t xml:space="preserve"> for which 3D digital models </w:t>
            </w:r>
            <w:r w:rsidRPr="00B05745">
              <w:t>are being created</w:t>
            </w:r>
          </w:p>
          <w:p w:rsidR="00000000" w:rsidP="00B05745">
            <w:pPr>
              <w:pStyle w:val="List"/>
              <w:rPr>
                <w:lang w:val="en-NZ"/>
              </w:rPr>
            </w:pPr>
            <w:r w:rsidRPr="00B05745">
              <w:t>4.</w:t>
            </w:r>
            <w:r w:rsidRPr="00B05745">
              <w:tab/>
              <w:t xml:space="preserve">Gather and analyse </w:t>
            </w:r>
            <w:r w:rsidRPr="00B05745">
              <w:rPr>
                <w:rStyle w:val="BoldandItalics"/>
              </w:rPr>
              <w:t>reference materials</w:t>
            </w:r>
            <w:r w:rsidRPr="00B05745">
              <w:t xml:space="preserve"> to help with visualisation of 3D models</w:t>
            </w:r>
          </w:p>
        </w:tc>
      </w:tr>
      <w:tr w:rsidTr="004A405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Create 3D digital models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
            </w:pPr>
            <w:r w:rsidRPr="00B05745">
              <w:t>5.</w:t>
            </w:r>
            <w:r w:rsidRPr="00B05745">
              <w:tab/>
              <w:t>Use software features to block out models to determine correct proportions in relation to reference materials</w:t>
            </w:r>
          </w:p>
          <w:p w:rsidR="00000000" w:rsidRPr="00B05745" w:rsidP="00B05745">
            <w:pPr>
              <w:pStyle w:val="List"/>
            </w:pPr>
            <w:r w:rsidRPr="00B05745">
              <w:t>6.</w:t>
            </w:r>
            <w:r w:rsidRPr="00B05745">
              <w:tab/>
              <w:t>Manipulate sof</w:t>
            </w:r>
            <w:r w:rsidRPr="00B05745">
              <w:t>tware features to apply basic lighting and shaders as required</w:t>
            </w:r>
          </w:p>
          <w:p w:rsidR="00000000" w:rsidRPr="00B05745" w:rsidP="00B05745">
            <w:pPr>
              <w:pStyle w:val="List"/>
            </w:pPr>
            <w:r w:rsidRPr="00B05745">
              <w:t>7.</w:t>
            </w:r>
            <w:r w:rsidRPr="00B05745">
              <w:tab/>
              <w:t>Ensure that models' topology allows appropriate deformation, as required</w:t>
            </w:r>
          </w:p>
          <w:p w:rsidR="00000000" w:rsidRPr="00B05745" w:rsidP="00B05745">
            <w:pPr>
              <w:pStyle w:val="List"/>
            </w:pPr>
            <w:r w:rsidRPr="00B05745">
              <w:t>8.</w:t>
            </w:r>
            <w:r w:rsidRPr="00B05745">
              <w:tab/>
            </w:r>
            <w:r w:rsidRPr="00B05745">
              <w:rPr>
                <w:rStyle w:val="BoldandItalics"/>
              </w:rPr>
              <w:t>Progressively refine</w:t>
            </w:r>
            <w:r w:rsidRPr="00B05745">
              <w:t xml:space="preserve"> and check </w:t>
            </w:r>
            <w:r w:rsidRPr="00B05745">
              <w:rPr>
                <w:rStyle w:val="BoldandItalics"/>
              </w:rPr>
              <w:t>integrity</w:t>
            </w:r>
            <w:r w:rsidRPr="00B05745">
              <w:t xml:space="preserve"> of models until they meet design requirements</w:t>
            </w:r>
          </w:p>
          <w:p w:rsidR="00000000" w:rsidRPr="00B05745" w:rsidP="00B05745">
            <w:pPr>
              <w:pStyle w:val="List"/>
            </w:pPr>
            <w:r w:rsidRPr="00B05745">
              <w:t>9.</w:t>
            </w:r>
            <w:r w:rsidRPr="00B05745">
              <w:tab/>
              <w:t>Submit models to relevan</w:t>
            </w:r>
            <w:r w:rsidRPr="00B05745">
              <w:t>t personnel for comment on whether production requirements have been met and make final adjustments as required</w:t>
            </w:r>
          </w:p>
          <w:p w:rsidR="00000000" w:rsidRPr="00B05745" w:rsidP="00B05745">
            <w:pPr>
              <w:pStyle w:val="List"/>
            </w:pPr>
            <w:r w:rsidRPr="00B05745">
              <w:t>10.</w:t>
            </w:r>
            <w:r w:rsidRPr="00B05745">
              <w:tab/>
              <w:t xml:space="preserve">Render and output models in required </w:t>
            </w:r>
            <w:r w:rsidRPr="00B05745">
              <w:rPr>
                <w:rStyle w:val="BoldandItalics"/>
              </w:rPr>
              <w:t>format</w:t>
            </w:r>
            <w:r w:rsidRPr="00B05745">
              <w:t xml:space="preserve"> and submit to relevant personnel by agreed deadlines</w:t>
            </w:r>
          </w:p>
          <w:p w:rsidR="00000000" w:rsidRPr="00B05745" w:rsidP="00B05745">
            <w:pPr>
              <w:pStyle w:val="List"/>
            </w:pPr>
            <w:r w:rsidRPr="00B05745">
              <w:t>11.</w:t>
            </w:r>
            <w:r w:rsidRPr="00B05745">
              <w:tab/>
              <w:t>Make back-up copies of files and comple</w:t>
            </w:r>
            <w:r w:rsidRPr="00B05745">
              <w:t>te workplace documentation according to enterprise procedures</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9" w:name="O_70679"/>
      <w:bookmarkEnd w:id="9"/>
      <w:r w:rsidRPr="00B05745">
        <w:t>Required Skills and Knowledge</w:t>
      </w:r>
    </w:p>
    <w:tbl>
      <w:tblPr>
        <w:tblW w:w="0" w:type="auto"/>
        <w:tblLayout w:type="fixed"/>
        <w:tblCellMar>
          <w:left w:w="62" w:type="dxa"/>
          <w:right w:w="62" w:type="dxa"/>
        </w:tblCellMar>
        <w:tblLook w:val="0000"/>
      </w:tblPr>
      <w:tblGrid>
        <w:gridCol w:w="8522"/>
      </w:tblGrid>
      <w:tr w:rsidTr="004A40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REQUIRED SKILLS AND KNOWLEDGE</w:t>
            </w:r>
          </w:p>
        </w:tc>
      </w:tr>
      <w:tr w:rsidTr="004A40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This section describes the skills and knowledge required for this unit.</w:t>
            </w:r>
          </w:p>
        </w:tc>
      </w:tr>
      <w:tr w:rsidTr="004A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Required skills</w:t>
            </w:r>
          </w:p>
        </w:tc>
      </w:tr>
      <w:tr w:rsidTr="004A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communication, teamwork and literacy skills sufficient to:</w:t>
            </w:r>
          </w:p>
          <w:p w:rsidR="00000000" w:rsidRPr="00B05745" w:rsidP="00B05745">
            <w:pPr>
              <w:pStyle w:val="ListBullet2"/>
            </w:pPr>
            <w:r w:rsidRPr="00B05745">
              <w:t>interpret and clarify written or verbal instructions</w:t>
            </w:r>
          </w:p>
          <w:p w:rsidR="00000000" w:rsidRPr="00B05745" w:rsidP="00B05745">
            <w:pPr>
              <w:pStyle w:val="ListBullet2"/>
            </w:pPr>
            <w:r w:rsidRPr="00B05745">
              <w:t xml:space="preserve">work as a member of a production team, both independently on assignment and under direction </w:t>
            </w:r>
          </w:p>
          <w:p w:rsidR="00000000" w:rsidRPr="00B05745" w:rsidP="00B05745">
            <w:pPr>
              <w:pStyle w:val="ListBullet2"/>
            </w:pPr>
            <w:r w:rsidRPr="00B05745">
              <w:t>respond constructively to feedback received from other team members</w:t>
            </w:r>
          </w:p>
          <w:p w:rsidR="00000000" w:rsidRPr="00B05745" w:rsidP="00B05745">
            <w:pPr>
              <w:pStyle w:val="ListBullet2"/>
            </w:pPr>
            <w:r w:rsidRPr="00B05745">
              <w:t>complete workplace documentation</w:t>
            </w:r>
          </w:p>
          <w:p w:rsidR="00000000" w:rsidRPr="00B05745" w:rsidP="00B05745">
            <w:pPr>
              <w:pStyle w:val="ListBullet"/>
            </w:pPr>
            <w:r w:rsidRPr="00B05745">
              <w:t>technical skills sufficient to:</w:t>
            </w:r>
          </w:p>
          <w:p w:rsidR="00000000" w:rsidRPr="00B05745" w:rsidP="00B05745">
            <w:pPr>
              <w:pStyle w:val="ListBullet2"/>
            </w:pPr>
            <w:r w:rsidRPr="00B05745">
              <w:t>use industry-current software applications to create 3D models to specifications</w:t>
            </w:r>
          </w:p>
          <w:p w:rsidR="00000000" w:rsidRPr="00B05745" w:rsidP="00B05745">
            <w:pPr>
              <w:pStyle w:val="ListBullet2"/>
            </w:pPr>
            <w:r w:rsidRPr="00B05745">
              <w:t>manage files and directories using stand</w:t>
            </w:r>
            <w:r w:rsidRPr="00B05745">
              <w:t>ard naming conventions and version control protocols</w:t>
            </w:r>
          </w:p>
          <w:p w:rsidR="00000000" w:rsidRPr="00B05745" w:rsidP="00B05745">
            <w:pPr>
              <w:pStyle w:val="ListBullet2"/>
            </w:pPr>
            <w:r w:rsidRPr="00B05745">
              <w:t>make back-up copies of files and store appropriately</w:t>
            </w:r>
          </w:p>
          <w:p w:rsidR="00000000" w:rsidRPr="00B05745" w:rsidP="00B05745">
            <w:pPr>
              <w:pStyle w:val="ListBullet"/>
            </w:pPr>
            <w:r w:rsidRPr="00B05745">
              <w:t>initiative and creativity in the context of visualising and accurately creating 3D digital models of a range of animate and inanimate objects</w:t>
            </w:r>
          </w:p>
          <w:p w:rsidR="00000000" w:rsidRPr="00B05745" w:rsidP="00B05745">
            <w:pPr>
              <w:pStyle w:val="ListBullet"/>
            </w:pPr>
            <w:r w:rsidRPr="00B05745">
              <w:t>self-ma</w:t>
            </w:r>
            <w:r w:rsidRPr="00B05745">
              <w:t>nagement and planning skills sufficient to:</w:t>
            </w:r>
          </w:p>
          <w:p w:rsidR="00000000" w:rsidRPr="00B05745" w:rsidP="00B05745">
            <w:pPr>
              <w:pStyle w:val="ListBullet2"/>
            </w:pPr>
            <w:r w:rsidRPr="00B05745">
              <w:t>prioritise work tasks</w:t>
            </w:r>
          </w:p>
          <w:p w:rsidR="00000000" w:rsidRPr="00B05745" w:rsidP="00B05745">
            <w:pPr>
              <w:pStyle w:val="ListBullet2"/>
            </w:pPr>
            <w:r w:rsidRPr="00B05745">
              <w:t>meet deadlines</w:t>
            </w:r>
          </w:p>
          <w:p w:rsidR="00000000" w:rsidP="00B05745">
            <w:pPr>
              <w:pStyle w:val="ListBullet2"/>
              <w:rPr>
                <w:lang w:val="en-NZ"/>
              </w:rPr>
            </w:pPr>
            <w:r w:rsidRPr="00B05745">
              <w:t>seek expert assistance when problems arise</w:t>
            </w:r>
          </w:p>
        </w:tc>
      </w:tr>
      <w:tr w:rsidTr="004A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Required knowledge</w:t>
            </w:r>
          </w:p>
        </w:tc>
      </w:tr>
      <w:tr w:rsidTr="004A40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roles and responsibilities of project team members in the relevant industry sector</w:t>
            </w:r>
          </w:p>
          <w:p w:rsidR="00000000" w:rsidRPr="00B05745" w:rsidP="00B05745">
            <w:pPr>
              <w:pStyle w:val="ListBullet"/>
            </w:pPr>
            <w:r w:rsidRPr="00B05745">
              <w:t>basic understanding of the stages in the production process from initial design through to finished product</w:t>
            </w:r>
          </w:p>
          <w:p w:rsidR="00000000" w:rsidRPr="00B05745" w:rsidP="00B05745">
            <w:pPr>
              <w:pStyle w:val="ListBullet"/>
            </w:pPr>
            <w:r w:rsidRPr="00B05745">
              <w:t>issues and challenges that arise in the context of creating 3D digital models</w:t>
            </w:r>
          </w:p>
          <w:p w:rsidR="00000000" w:rsidRPr="00B05745" w:rsidP="00B05745">
            <w:pPr>
              <w:pStyle w:val="ListBullet"/>
            </w:pPr>
            <w:r w:rsidRPr="00B05745">
              <w:t>3D digital modelling techniques</w:t>
            </w:r>
          </w:p>
          <w:p w:rsidR="00000000" w:rsidRPr="00B05745" w:rsidP="00B05745">
            <w:pPr>
              <w:pStyle w:val="ListBullet"/>
            </w:pPr>
            <w:r w:rsidRPr="00B05745">
              <w:t>strong sense of scale, form, weight an</w:t>
            </w:r>
            <w:r w:rsidRPr="00B05745">
              <w:t>d volume</w:t>
            </w:r>
          </w:p>
          <w:p w:rsidR="00000000" w:rsidRPr="00B05745" w:rsidP="00B05745">
            <w:pPr>
              <w:pStyle w:val="ListBullet"/>
            </w:pPr>
            <w:r w:rsidRPr="00B05745">
              <w:t>geometry as it applies to the creation of realistic 3D digital models</w:t>
            </w:r>
          </w:p>
          <w:p w:rsidR="00000000" w:rsidRPr="00B05745" w:rsidP="00B05745">
            <w:pPr>
              <w:pStyle w:val="ListBullet"/>
            </w:pPr>
            <w:r w:rsidRPr="00B05745">
              <w:t>features of a range of delivery platforms</w:t>
            </w:r>
          </w:p>
          <w:p w:rsidR="00000000" w:rsidRPr="00B05745" w:rsidP="00B05745">
            <w:pPr>
              <w:pStyle w:val="ListBullet"/>
            </w:pPr>
            <w:r w:rsidRPr="00B05745">
              <w:t>OHS standards as they relate to working for periods of time on computers</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10" w:name="O_70680"/>
      <w:bookmarkEnd w:id="10"/>
      <w:r w:rsidRPr="00B05745">
        <w:t>Evidence Guide</w:t>
      </w:r>
    </w:p>
    <w:tbl>
      <w:tblPr>
        <w:tblW w:w="9570" w:type="dxa"/>
        <w:tblLayout w:type="fixed"/>
        <w:tblCellMar>
          <w:left w:w="62" w:type="dxa"/>
          <w:right w:w="62" w:type="dxa"/>
        </w:tblCellMar>
        <w:tblLook w:val="0000"/>
      </w:tblPr>
      <w:tblGrid>
        <w:gridCol w:w="3908"/>
        <w:gridCol w:w="5662"/>
      </w:tblGrid>
      <w:tr w:rsidTr="004A40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EVIDENCE GUIDE</w:t>
            </w:r>
          </w:p>
        </w:tc>
      </w:tr>
      <w:tr w:rsidTr="004A40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The Evidence Guide provides advice on assessment and must be read in conjunction with the performance criteria, required skills and knowledge, range statement and the Assessment Guidelines for the Training Package.</w:t>
            </w:r>
          </w:p>
        </w:tc>
      </w:tr>
      <w:tr w:rsidTr="004A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p>
        </w:tc>
      </w:tr>
      <w:tr w:rsidTr="004A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Evidence of the following is essential:</w:t>
            </w:r>
          </w:p>
          <w:p w:rsidR="00000000" w:rsidRPr="00B05745" w:rsidP="00B05745">
            <w:pPr>
              <w:pStyle w:val="ListBullet"/>
            </w:pPr>
            <w:r w:rsidRPr="00B05745">
              <w:t>creation of 3D digital models that:</w:t>
            </w:r>
          </w:p>
          <w:p w:rsidR="00000000" w:rsidRPr="00B05745" w:rsidP="00B05745">
            <w:pPr>
              <w:pStyle w:val="ListBullet2"/>
            </w:pPr>
            <w:r w:rsidRPr="00B05745">
              <w:t>demonstrate efficient use of geometry and attention to detail</w:t>
            </w:r>
          </w:p>
          <w:p w:rsidR="00000000" w:rsidRPr="00B05745" w:rsidP="00B05745">
            <w:pPr>
              <w:pStyle w:val="ListBullet2"/>
            </w:pPr>
            <w:r w:rsidRPr="00B05745">
              <w:t>meet design requirements</w:t>
            </w:r>
          </w:p>
          <w:p w:rsidR="00000000" w:rsidRPr="00B05745" w:rsidP="00B05745">
            <w:pPr>
              <w:pStyle w:val="ListBullet"/>
            </w:pPr>
            <w:r w:rsidRPr="00B05745">
              <w:t>collaborative approach to work</w:t>
            </w:r>
          </w:p>
          <w:p w:rsidR="00000000" w:rsidP="00B05745">
            <w:pPr>
              <w:pStyle w:val="ListBullet"/>
              <w:rPr>
                <w:lang w:val="en-NZ"/>
              </w:rPr>
            </w:pPr>
            <w:r w:rsidRPr="00B05745">
              <w:t>ability to meet deadlines.</w:t>
            </w:r>
          </w:p>
        </w:tc>
      </w:tr>
      <w:tr w:rsidTr="004A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Assessment must ensure:</w:t>
            </w:r>
          </w:p>
          <w:p w:rsidR="00000000" w:rsidRPr="00B05745" w:rsidP="00B05745">
            <w:pPr>
              <w:pStyle w:val="ListBullet"/>
            </w:pPr>
            <w:r w:rsidRPr="00B05745">
              <w:t>access to a selection of industry-current software as listed in the range statement</w:t>
            </w:r>
          </w:p>
          <w:p w:rsidR="00000000" w:rsidRPr="00B05745" w:rsidP="00B05745">
            <w:pPr>
              <w:pStyle w:val="ListBullet"/>
            </w:pPr>
            <w:r w:rsidRPr="00B05745">
              <w:t>access to simulated or real production situations that require the creation of 3D digital models</w:t>
            </w:r>
          </w:p>
          <w:p w:rsidR="00000000" w:rsidRPr="00B05745" w:rsidP="00B05745">
            <w:pPr>
              <w:pStyle w:val="ListBullet"/>
            </w:pPr>
            <w:r w:rsidRPr="00B05745">
              <w:t>access to appropriate learning and assessment support when required</w:t>
            </w:r>
          </w:p>
          <w:p w:rsidR="00000000" w:rsidP="00B05745">
            <w:pPr>
              <w:pStyle w:val="ListBullet"/>
              <w:rPr>
                <w:lang w:val="en-NZ"/>
              </w:rPr>
            </w:pPr>
            <w:r w:rsidRPr="00B05745">
              <w:t>use of culturally appropriate processes and techniques appropriate to the language and lite</w:t>
            </w:r>
            <w:r w:rsidRPr="00B05745">
              <w:t>racy capacity of learners and the work being performed.</w:t>
            </w:r>
          </w:p>
        </w:tc>
      </w:tr>
      <w:tr w:rsidTr="004A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 xml:space="preserve">A range of assessment methods should be used to assess practical skills and knowledge. The following examples are appropriate for this unit: </w:t>
            </w:r>
          </w:p>
          <w:p w:rsidR="00000000" w:rsidRPr="00B05745" w:rsidP="00B05745">
            <w:pPr>
              <w:pStyle w:val="ListBullet"/>
            </w:pPr>
            <w:r w:rsidRPr="00B05745">
              <w:t>direct questioning combined with re</w:t>
            </w:r>
            <w:r w:rsidRPr="00B05745">
              <w:t>view of portfolios of evidence and third-party workplace reports of on-the-job performance</w:t>
            </w:r>
          </w:p>
          <w:p w:rsidR="00000000" w:rsidRPr="00B05745" w:rsidP="00B05745">
            <w:pPr>
              <w:pStyle w:val="ListBullet"/>
            </w:pPr>
            <w:r w:rsidRPr="00B05745">
              <w:t xml:space="preserve">evaluation of a range of 3D digital models created by the candidate to determine ability to create models for different kinds of objects </w:t>
            </w:r>
          </w:p>
          <w:p w:rsidR="00000000" w:rsidP="00B05745">
            <w:pPr>
              <w:pStyle w:val="ListBullet"/>
              <w:rPr>
                <w:lang w:val="en-NZ"/>
              </w:rPr>
            </w:pPr>
            <w:r w:rsidRPr="00B05745">
              <w:t>written or verbal questioni</w:t>
            </w:r>
            <w:r w:rsidRPr="00B05745">
              <w:t>ng to test knowledge as listed in the required skills and knowledge section of this unit.</w:t>
            </w:r>
          </w:p>
        </w:tc>
      </w:tr>
      <w:tr w:rsidTr="004A40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Holistic assessment with other units relevant to the industry sector, workplace and job role is recommended, for example:</w:t>
            </w:r>
          </w:p>
          <w:p w:rsidR="00000000" w:rsidRPr="00B05745" w:rsidP="00B05745">
            <w:pPr>
              <w:pStyle w:val="ListBullet"/>
            </w:pPr>
            <w:r w:rsidRPr="00B05745">
              <w:t xml:space="preserve">CUFANM302A Create 3D digital animations </w:t>
            </w:r>
          </w:p>
          <w:p w:rsidR="00000000" w:rsidRPr="00B05745" w:rsidP="00B05745">
            <w:pPr>
              <w:pStyle w:val="ListBullet"/>
            </w:pPr>
            <w:r w:rsidRPr="00B05745">
              <w:t>CUVDSP11A Research and apply techniques for illustrative work</w:t>
            </w:r>
          </w:p>
          <w:p w:rsidR="00000000" w:rsidRPr="00B05745" w:rsidP="00B05745">
            <w:pPr>
              <w:pStyle w:val="ListBullet"/>
            </w:pPr>
            <w:r w:rsidRPr="00B05745">
              <w:t>CUVVSP16A Research and experiment with techniques to produce drawings.</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11" w:name="O_70681"/>
      <w:bookmarkEnd w:id="11"/>
      <w:r w:rsidRPr="00B05745">
        <w:t>Range Statement</w:t>
      </w:r>
    </w:p>
    <w:tbl>
      <w:tblPr>
        <w:tblW w:w="0" w:type="auto"/>
        <w:tblLayout w:type="fixed"/>
        <w:tblCellMar>
          <w:left w:w="62" w:type="dxa"/>
          <w:right w:w="62" w:type="dxa"/>
        </w:tblCellMar>
        <w:tblLook w:val="0000"/>
      </w:tblPr>
      <w:tblGrid>
        <w:gridCol w:w="3472"/>
        <w:gridCol w:w="5050"/>
      </w:tblGrid>
      <w:tr w:rsidTr="004A40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RANGE STATEMENT</w:t>
            </w:r>
          </w:p>
        </w:tc>
      </w:tr>
      <w:tr w:rsidTr="004A40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The range statement relates to the unit of competency as a whole. It allows for different work environments and situations that may affect performance. Bold italicised wording, if used in the performance criteria, is detailed below. Essential operating con</w:t>
            </w:r>
            <w:r w:rsidRPr="00B05745">
              <w:t>ditions that may be present with training and assessment (depending on the work situation, needs of the candidate, accessibility of the item, and local industry and regional contexts) may also be included.</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Production documentation</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animatics</w:t>
            </w:r>
          </w:p>
          <w:p w:rsidR="00000000" w:rsidRPr="00B05745" w:rsidP="00B05745">
            <w:pPr>
              <w:pStyle w:val="ListBullet"/>
            </w:pPr>
            <w:r w:rsidRPr="00B05745">
              <w:t>brief</w:t>
            </w:r>
          </w:p>
          <w:p w:rsidR="00000000" w:rsidRPr="00B05745" w:rsidP="00B05745">
            <w:pPr>
              <w:pStyle w:val="ListBullet"/>
            </w:pPr>
            <w:r w:rsidRPr="00B05745">
              <w:t>storyboard</w:t>
            </w:r>
          </w:p>
          <w:p w:rsidR="00000000" w:rsidP="00B05745">
            <w:pPr>
              <w:pStyle w:val="ListBullet"/>
              <w:rPr>
                <w:lang w:val="en-NZ"/>
              </w:rPr>
            </w:pPr>
            <w:r w:rsidRPr="00B05745">
              <w:t>technical specifications.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Requirements</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assets for integration</w:t>
            </w:r>
          </w:p>
          <w:p w:rsidR="00000000" w:rsidRPr="00B05745" w:rsidP="00B05745">
            <w:pPr>
              <w:pStyle w:val="ListBullet"/>
            </w:pPr>
            <w:r w:rsidRPr="00B05745">
              <w:t>collaboration with other team members</w:t>
            </w:r>
          </w:p>
          <w:p w:rsidR="00000000" w:rsidRPr="00B05745" w:rsidP="00B05745">
            <w:pPr>
              <w:pStyle w:val="ListBullet"/>
            </w:pPr>
            <w:r w:rsidRPr="00B05745">
              <w:t>creative expectations</w:t>
            </w:r>
          </w:p>
          <w:p w:rsidR="00000000" w:rsidRPr="00B05745" w:rsidP="00B05745">
            <w:pPr>
              <w:pStyle w:val="ListBullet"/>
            </w:pPr>
            <w:r w:rsidRPr="00B05745">
              <w:t>design specifications</w:t>
            </w:r>
          </w:p>
          <w:p w:rsidR="00000000" w:rsidRPr="00B05745" w:rsidP="00B05745">
            <w:pPr>
              <w:pStyle w:val="ListBullet"/>
            </w:pPr>
            <w:r w:rsidRPr="00B05745">
              <w:t>output format</w:t>
            </w:r>
          </w:p>
          <w:p w:rsidR="00000000" w:rsidRPr="00B05745" w:rsidP="00B05745">
            <w:pPr>
              <w:pStyle w:val="ListBullet"/>
            </w:pPr>
            <w:r w:rsidRPr="00B05745">
              <w:t>technical specifications</w:t>
            </w:r>
          </w:p>
          <w:p w:rsidR="00000000" w:rsidP="00B05745">
            <w:pPr>
              <w:pStyle w:val="ListBullet"/>
              <w:rPr>
                <w:lang w:val="en-NZ"/>
              </w:rPr>
            </w:pPr>
            <w:r w:rsidRPr="00B05745">
              <w:t>timelines.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Purpose</w:t>
            </w:r>
            <w:r w:rsidRPr="00B05745">
              <w:t xml:space="preserve"> of 3D digital models may be for:</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animations</w:t>
            </w:r>
          </w:p>
          <w:p w:rsidR="00000000" w:rsidRPr="00B05745" w:rsidP="00B05745">
            <w:pPr>
              <w:pStyle w:val="ListBullet"/>
            </w:pPr>
            <w:r w:rsidRPr="00B05745">
              <w:t>digital simulations, e.g.:</w:t>
            </w:r>
          </w:p>
          <w:p w:rsidR="00000000" w:rsidRPr="00B05745" w:rsidP="00B05745">
            <w:pPr>
              <w:pStyle w:val="ListBullet2"/>
            </w:pPr>
            <w:r w:rsidRPr="00B05745">
              <w:t>architectural models</w:t>
            </w:r>
          </w:p>
          <w:p w:rsidR="00000000" w:rsidRPr="00B05745" w:rsidP="00B05745">
            <w:pPr>
              <w:pStyle w:val="ListBullet2"/>
            </w:pPr>
            <w:r w:rsidRPr="00B05745">
              <w:t>e-learning resources</w:t>
            </w:r>
          </w:p>
          <w:p w:rsidR="00000000" w:rsidP="00B05745">
            <w:pPr>
              <w:pStyle w:val="ListBullet2"/>
              <w:rPr>
                <w:lang w:val="en-NZ"/>
              </w:rPr>
            </w:pPr>
            <w:r w:rsidRPr="00B05745">
              <w:t>demonstration of processes and procedures.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Relevant personnel</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3D designer or concept artist</w:t>
            </w:r>
          </w:p>
          <w:p w:rsidR="00000000" w:rsidRPr="00B05745" w:rsidP="00B05745">
            <w:pPr>
              <w:pStyle w:val="ListBullet"/>
            </w:pPr>
            <w:r w:rsidRPr="00B05745">
              <w:t>3D modeller</w:t>
            </w:r>
          </w:p>
          <w:p w:rsidR="00000000" w:rsidRPr="00B05745" w:rsidP="00B05745">
            <w:pPr>
              <w:pStyle w:val="ListBullet"/>
            </w:pPr>
            <w:r w:rsidRPr="00B05745">
              <w:t>art director</w:t>
            </w:r>
          </w:p>
          <w:p w:rsidR="00000000" w:rsidRPr="00B05745" w:rsidP="00B05745">
            <w:pPr>
              <w:pStyle w:val="ListBullet"/>
            </w:pPr>
            <w:r w:rsidRPr="00B05745">
              <w:t>director</w:t>
            </w:r>
          </w:p>
          <w:p w:rsidR="00000000" w:rsidRPr="00B05745" w:rsidP="00B05745">
            <w:pPr>
              <w:pStyle w:val="ListBullet"/>
            </w:pPr>
            <w:r w:rsidRPr="00B05745">
              <w:t>head of department</w:t>
            </w:r>
          </w:p>
          <w:p w:rsidR="00000000" w:rsidRPr="00B05745" w:rsidP="00B05745">
            <w:pPr>
              <w:pStyle w:val="ListBullet"/>
            </w:pPr>
            <w:r w:rsidRPr="00B05745">
              <w:t>matte painter</w:t>
            </w:r>
          </w:p>
          <w:p w:rsidR="00000000" w:rsidRPr="00B05745" w:rsidP="00B05745">
            <w:pPr>
              <w:pStyle w:val="ListBullet"/>
            </w:pPr>
            <w:r w:rsidRPr="00B05745">
              <w:t>producer</w:t>
            </w:r>
          </w:p>
          <w:p w:rsidR="00000000" w:rsidRPr="00B05745" w:rsidP="00B05745">
            <w:pPr>
              <w:pStyle w:val="ListBullet"/>
            </w:pPr>
            <w:r w:rsidRPr="00B05745">
              <w:t>project manager</w:t>
            </w:r>
          </w:p>
          <w:p w:rsidR="00000000" w:rsidRPr="00B05745" w:rsidP="00B05745">
            <w:pPr>
              <w:pStyle w:val="ListBullet"/>
            </w:pPr>
            <w:r w:rsidRPr="00B05745">
              <w:t>storyboard artist</w:t>
            </w:r>
          </w:p>
          <w:p w:rsidR="00000000" w:rsidRPr="00B05745" w:rsidP="00B05745">
            <w:pPr>
              <w:pStyle w:val="ListBullet"/>
            </w:pPr>
            <w:r w:rsidRPr="00B05745">
              <w:t>supervisor</w:t>
            </w:r>
          </w:p>
          <w:p w:rsidR="00000000" w:rsidRPr="00B05745" w:rsidP="00B05745">
            <w:pPr>
              <w:pStyle w:val="ListBullet"/>
            </w:pPr>
            <w:r w:rsidRPr="00B05745">
              <w:t>technical director</w:t>
            </w:r>
          </w:p>
          <w:p w:rsidR="00000000" w:rsidP="00B05745">
            <w:pPr>
              <w:pStyle w:val="ListBullet"/>
              <w:rPr>
                <w:lang w:val="en-NZ"/>
              </w:rPr>
            </w:pPr>
            <w:r w:rsidRPr="00B05745">
              <w:t>other technical/specialist personnel.</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Production</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animated productions</w:t>
            </w:r>
          </w:p>
          <w:p w:rsidR="00000000" w:rsidRPr="00B05745" w:rsidP="00B05745">
            <w:pPr>
              <w:pStyle w:val="ListBullet"/>
            </w:pPr>
            <w:r w:rsidRPr="00B05745">
              <w:t>commercials</w:t>
            </w:r>
          </w:p>
          <w:p w:rsidR="00000000" w:rsidRPr="00B05745" w:rsidP="00B05745">
            <w:pPr>
              <w:pStyle w:val="ListBullet"/>
            </w:pPr>
            <w:r w:rsidRPr="00B05745">
              <w:t>digital media products, e.g.:</w:t>
            </w:r>
          </w:p>
          <w:p w:rsidR="00000000" w:rsidRPr="00B05745" w:rsidP="00B05745">
            <w:pPr>
              <w:pStyle w:val="ListBullet2"/>
            </w:pPr>
            <w:r w:rsidRPr="00B05745">
              <w:t>simulations</w:t>
            </w:r>
          </w:p>
          <w:p w:rsidR="00000000" w:rsidRPr="00B05745" w:rsidP="00B05745">
            <w:pPr>
              <w:pStyle w:val="ListBullet2"/>
            </w:pPr>
            <w:r w:rsidRPr="00B05745">
              <w:t>games</w:t>
            </w:r>
          </w:p>
          <w:p w:rsidR="00000000" w:rsidRPr="00B05745" w:rsidP="00B05745">
            <w:pPr>
              <w:pStyle w:val="ListBullet2"/>
            </w:pPr>
            <w:r w:rsidRPr="00B05745">
              <w:t>e-learning resources</w:t>
            </w:r>
          </w:p>
          <w:p w:rsidR="00000000" w:rsidRPr="00B05745" w:rsidP="00B05745">
            <w:pPr>
              <w:pStyle w:val="ListBullet2"/>
            </w:pPr>
            <w:r w:rsidRPr="00B05745">
              <w:t xml:space="preserve">virtual worlds/environments </w:t>
            </w:r>
          </w:p>
          <w:p w:rsidR="00000000" w:rsidRPr="00B05745" w:rsidP="00B05745">
            <w:pPr>
              <w:pStyle w:val="ListBullet"/>
            </w:pPr>
            <w:r w:rsidRPr="00B05745">
              <w:t>documentaries</w:t>
            </w:r>
          </w:p>
          <w:p w:rsidR="00000000" w:rsidRPr="00B05745" w:rsidP="00B05745">
            <w:pPr>
              <w:pStyle w:val="ListBullet"/>
            </w:pPr>
            <w:r w:rsidRPr="00B05745">
              <w:t>feature films</w:t>
            </w:r>
          </w:p>
          <w:p w:rsidR="00000000" w:rsidRPr="00B05745" w:rsidP="00B05745">
            <w:pPr>
              <w:pStyle w:val="ListBullet"/>
            </w:pPr>
            <w:r w:rsidRPr="00B05745">
              <w:t>filmed events or performances</w:t>
            </w:r>
          </w:p>
          <w:p w:rsidR="00000000" w:rsidRPr="00B05745" w:rsidP="00B05745">
            <w:pPr>
              <w:pStyle w:val="ListBullet"/>
            </w:pPr>
            <w:r w:rsidRPr="00B05745">
              <w:t xml:space="preserve">music video </w:t>
            </w:r>
          </w:p>
          <w:p w:rsidR="00000000" w:rsidRPr="00B05745" w:rsidP="00B05745">
            <w:pPr>
              <w:pStyle w:val="ListBullet"/>
            </w:pPr>
            <w:r w:rsidRPr="00B05745">
              <w:t>short films</w:t>
            </w:r>
          </w:p>
          <w:p w:rsidR="00000000" w:rsidP="00B05745">
            <w:pPr>
              <w:pStyle w:val="ListBullet"/>
              <w:rPr>
                <w:lang w:val="en-NZ"/>
              </w:rPr>
            </w:pPr>
            <w:r w:rsidRPr="00B05745">
              <w:t>television productions.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Software</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3D, e.g.:</w:t>
            </w:r>
          </w:p>
          <w:p w:rsidR="00000000" w:rsidRPr="00B05745" w:rsidP="00B05745">
            <w:pPr>
              <w:pStyle w:val="ListBullet2"/>
            </w:pPr>
            <w:r w:rsidRPr="00B05745">
              <w:t>3D Studio Max</w:t>
            </w:r>
          </w:p>
          <w:p w:rsidR="00000000" w:rsidRPr="00B05745" w:rsidP="00B05745">
            <w:pPr>
              <w:pStyle w:val="ListBullet2"/>
            </w:pPr>
            <w:r w:rsidRPr="00B05745">
              <w:t>Maya</w:t>
            </w:r>
          </w:p>
          <w:p w:rsidR="00000000" w:rsidRPr="00B05745" w:rsidP="00B05745">
            <w:pPr>
              <w:pStyle w:val="ListBullet2"/>
            </w:pPr>
            <w:r w:rsidRPr="00B05745">
              <w:t xml:space="preserve">Softimage </w:t>
            </w:r>
          </w:p>
          <w:p w:rsidR="00000000" w:rsidRPr="00B05745" w:rsidP="00B05745">
            <w:pPr>
              <w:pStyle w:val="ListBullet"/>
            </w:pPr>
            <w:r w:rsidRPr="00B05745">
              <w:t>graphics, e.g.:</w:t>
            </w:r>
          </w:p>
          <w:p w:rsidR="00000000" w:rsidRPr="00B05745" w:rsidP="00B05745">
            <w:pPr>
              <w:pStyle w:val="ListBullet2"/>
            </w:pPr>
            <w:r w:rsidRPr="00B05745">
              <w:t>Photoshop</w:t>
            </w:r>
          </w:p>
          <w:p w:rsidR="00000000" w:rsidP="00B05745">
            <w:pPr>
              <w:pStyle w:val="ListBullet2"/>
              <w:rPr>
                <w:lang w:val="en-NZ"/>
              </w:rPr>
            </w:pPr>
            <w:r w:rsidRPr="00B05745">
              <w:t>Illustrator.</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Delivery platforms</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broadcast television</w:t>
            </w:r>
          </w:p>
          <w:p w:rsidR="00000000" w:rsidRPr="00B05745" w:rsidP="00B05745">
            <w:pPr>
              <w:pStyle w:val="ListBullet"/>
            </w:pPr>
            <w:r w:rsidRPr="00B05745">
              <w:t>CD</w:t>
            </w:r>
          </w:p>
          <w:p w:rsidR="00000000" w:rsidRPr="00B05745" w:rsidP="00B05745">
            <w:pPr>
              <w:pStyle w:val="ListBullet"/>
            </w:pPr>
            <w:r w:rsidRPr="00B05745">
              <w:t>DVD</w:t>
            </w:r>
          </w:p>
          <w:p w:rsidR="00000000" w:rsidRPr="00B05745" w:rsidP="00B05745">
            <w:pPr>
              <w:pStyle w:val="ListBullet"/>
            </w:pPr>
            <w:r w:rsidRPr="00B05745">
              <w:t>film</w:t>
            </w:r>
          </w:p>
          <w:p w:rsidR="00000000" w:rsidRPr="00B05745" w:rsidP="00B05745">
            <w:pPr>
              <w:pStyle w:val="ListBullet"/>
            </w:pPr>
            <w:r w:rsidRPr="00B05745">
              <w:t>internet</w:t>
            </w:r>
          </w:p>
          <w:p w:rsidR="00000000" w:rsidRPr="00B05745" w:rsidP="00B05745">
            <w:pPr>
              <w:pStyle w:val="ListBullet"/>
            </w:pPr>
            <w:r w:rsidRPr="00B05745">
              <w:t>Kiosk</w:t>
            </w:r>
          </w:p>
          <w:p w:rsidR="00000000" w:rsidRPr="00B05745" w:rsidP="00B05745">
            <w:pPr>
              <w:pStyle w:val="ListBullet"/>
            </w:pPr>
            <w:r w:rsidRPr="00B05745">
              <w:t>mobile phone</w:t>
            </w:r>
          </w:p>
          <w:p w:rsidR="00000000" w:rsidRPr="00B05745" w:rsidP="00B05745">
            <w:pPr>
              <w:pStyle w:val="ListBullet"/>
            </w:pPr>
            <w:r w:rsidRPr="00B05745">
              <w:t>PDA (personal digital assistant)</w:t>
            </w:r>
          </w:p>
          <w:p w:rsidR="00000000" w:rsidP="00B05745">
            <w:pPr>
              <w:pStyle w:val="ListBullet"/>
              <w:rPr>
                <w:lang w:val="en-NZ"/>
              </w:rPr>
            </w:pPr>
            <w:r w:rsidRPr="00B05745">
              <w:t>other digital devices.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Reference materials</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books</w:t>
            </w:r>
          </w:p>
          <w:p w:rsidR="00000000" w:rsidRPr="00B05745" w:rsidP="00B05745">
            <w:pPr>
              <w:pStyle w:val="ListBullet"/>
            </w:pPr>
            <w:r w:rsidRPr="00B05745">
              <w:t>concept drawings and designs</w:t>
            </w:r>
          </w:p>
          <w:p w:rsidR="00000000" w:rsidRPr="00B05745" w:rsidP="00B05745">
            <w:pPr>
              <w:pStyle w:val="ListBullet"/>
            </w:pPr>
            <w:r w:rsidRPr="00B05745">
              <w:t>direct observa</w:t>
            </w:r>
            <w:r w:rsidRPr="00B05745">
              <w:t>tion of actions to be simulated in 3D models</w:t>
            </w:r>
          </w:p>
          <w:p w:rsidR="00000000" w:rsidRPr="00B05745" w:rsidP="00B05745">
            <w:pPr>
              <w:pStyle w:val="ListBullet"/>
            </w:pPr>
            <w:r w:rsidRPr="00B05745">
              <w:t>real object on which models are to be based</w:t>
            </w:r>
          </w:p>
          <w:p w:rsidR="00000000" w:rsidRPr="00B05745" w:rsidP="00B05745">
            <w:pPr>
              <w:pStyle w:val="ListBullet"/>
            </w:pPr>
            <w:r w:rsidRPr="00B05745">
              <w:t>still images</w:t>
            </w:r>
          </w:p>
          <w:p w:rsidR="00000000" w:rsidP="00B05745">
            <w:pPr>
              <w:pStyle w:val="ListBullet"/>
              <w:rPr>
                <w:lang w:val="en-NZ"/>
              </w:rPr>
            </w:pPr>
            <w:r w:rsidRPr="00B05745">
              <w:t>videos.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Progressive refinements</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achieving required shape</w:t>
            </w:r>
          </w:p>
          <w:p w:rsidR="00000000" w:rsidP="00B05745">
            <w:pPr>
              <w:pStyle w:val="ListBullet"/>
              <w:rPr>
                <w:lang w:val="en-NZ"/>
              </w:rPr>
            </w:pPr>
            <w:r w:rsidRPr="00B05745">
              <w:t>achieving required topology.</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t xml:space="preserve">Aspects to be checked for </w:t>
            </w:r>
            <w:r w:rsidRPr="00B05745">
              <w:rPr>
                <w:rStyle w:val="BoldandItalics"/>
              </w:rPr>
              <w:t>integrity</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double faces</w:t>
            </w:r>
          </w:p>
          <w:p w:rsidR="00000000" w:rsidRPr="00B05745" w:rsidP="00B05745">
            <w:pPr>
              <w:pStyle w:val="ListBullet"/>
            </w:pPr>
            <w:r w:rsidRPr="00B05745">
              <w:t>isolated vertices</w:t>
            </w:r>
          </w:p>
          <w:p w:rsidR="00000000" w:rsidRPr="00B05745" w:rsidP="00B05745">
            <w:pPr>
              <w:pStyle w:val="ListBullet"/>
            </w:pPr>
            <w:r w:rsidRPr="00B05745">
              <w:t>pivot points</w:t>
            </w:r>
          </w:p>
          <w:p w:rsidR="00000000" w:rsidRPr="00B05745" w:rsidP="00B05745">
            <w:pPr>
              <w:pStyle w:val="ListBullet"/>
            </w:pPr>
            <w:r w:rsidRPr="00B05745">
              <w:t>resetting transform</w:t>
            </w:r>
          </w:p>
          <w:p w:rsidR="00000000" w:rsidP="00B05745">
            <w:pPr>
              <w:pStyle w:val="ListBullet"/>
              <w:rPr>
                <w:lang w:val="en-NZ"/>
              </w:rPr>
            </w:pPr>
            <w:r w:rsidRPr="00B05745">
              <w:t>scale of models relative to other components in final sequences.</w:t>
            </w:r>
          </w:p>
        </w:tc>
      </w:tr>
      <w:tr w:rsidTr="004A40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BoldandItalics"/>
              </w:rPr>
              <w:t>Formats</w:t>
            </w:r>
            <w:r w:rsidRPr="00B05745">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ListBullet"/>
            </w:pPr>
            <w:r w:rsidRPr="00B05745">
              <w:t>AVI</w:t>
            </w:r>
          </w:p>
          <w:p w:rsidR="00000000" w:rsidRPr="00B05745" w:rsidP="00B05745">
            <w:pPr>
              <w:pStyle w:val="ListBullet"/>
            </w:pPr>
            <w:r w:rsidRPr="00B05745">
              <w:t>IFF</w:t>
            </w:r>
          </w:p>
          <w:p w:rsidR="00000000" w:rsidRPr="00B05745" w:rsidP="00B05745">
            <w:pPr>
              <w:pStyle w:val="ListBullet"/>
            </w:pPr>
            <w:r w:rsidRPr="00B05745">
              <w:t>JPEG</w:t>
            </w:r>
          </w:p>
          <w:p w:rsidR="00000000" w:rsidRPr="00B05745" w:rsidP="00B05745">
            <w:pPr>
              <w:pStyle w:val="ListBullet"/>
            </w:pPr>
            <w:r w:rsidRPr="00B05745">
              <w:t>MPEG</w:t>
            </w:r>
          </w:p>
          <w:p w:rsidR="00000000" w:rsidRPr="00B05745" w:rsidP="00B05745">
            <w:pPr>
              <w:pStyle w:val="ListBullet"/>
            </w:pPr>
            <w:r w:rsidRPr="00B05745">
              <w:t>PNG</w:t>
            </w:r>
          </w:p>
          <w:p w:rsidR="00000000" w:rsidRPr="00B05745" w:rsidP="00B05745">
            <w:pPr>
              <w:pStyle w:val="ListBullet"/>
            </w:pPr>
            <w:r w:rsidRPr="00B05745">
              <w:t>Quicktime</w:t>
            </w:r>
          </w:p>
          <w:p w:rsidR="00000000" w:rsidRPr="00B05745" w:rsidP="00B05745">
            <w:pPr>
              <w:pStyle w:val="ListBullet"/>
            </w:pPr>
            <w:r w:rsidRPr="00B05745">
              <w:t>Targa</w:t>
            </w:r>
          </w:p>
          <w:p w:rsidR="00000000" w:rsidRPr="00B05745" w:rsidP="00B05745">
            <w:pPr>
              <w:pStyle w:val="ListBullet"/>
            </w:pPr>
            <w:r w:rsidRPr="00B05745">
              <w:t>TIFF.</w:t>
            </w:r>
          </w:p>
        </w:tc>
      </w:tr>
    </w:tbl>
    <w:p w:rsidR="004A405D" w:rsidP="00B05745">
      <w:pPr>
        <w:pStyle w:val="BodyText"/>
      </w:pPr>
    </w:p>
    <w:p w:rsidR="004A405D" w:rsidP="00B05745">
      <w:pPr>
        <w:pStyle w:val="BodyText"/>
      </w:pPr>
    </w:p>
    <w:p w:rsidR="00000000" w:rsidRPr="00B05745" w:rsidP="00B05745">
      <w:pPr>
        <w:pStyle w:val="Heading1"/>
      </w:pPr>
      <w:bookmarkStart w:id="12" w:name="O_70682"/>
      <w:bookmarkEnd w:id="12"/>
      <w:r w:rsidRPr="00B05745">
        <w:t>Unit Sector(s)</w:t>
      </w:r>
    </w:p>
    <w:tbl>
      <w:tblPr>
        <w:tblW w:w="0" w:type="auto"/>
        <w:tblLayout w:type="fixed"/>
        <w:tblCellMar>
          <w:left w:w="62" w:type="dxa"/>
          <w:right w:w="62" w:type="dxa"/>
        </w:tblCellMar>
        <w:tblLook w:val="0000"/>
      </w:tblPr>
      <w:tblGrid>
        <w:gridCol w:w="2654"/>
        <w:gridCol w:w="5868"/>
      </w:tblGrid>
      <w:tr w:rsidTr="004A40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13" w:name="O_155071"/>
      <w:bookmarkEnd w:id="13"/>
      <w:r w:rsidRPr="00B05745">
        <w:t>Competency field</w:t>
      </w:r>
    </w:p>
    <w:tbl>
      <w:tblPr>
        <w:tblW w:w="0" w:type="auto"/>
        <w:tblLayout w:type="fixed"/>
        <w:tblCellMar>
          <w:left w:w="62" w:type="dxa"/>
          <w:right w:w="62" w:type="dxa"/>
        </w:tblCellMar>
        <w:tblLook w:val="0000"/>
      </w:tblPr>
      <w:tblGrid>
        <w:gridCol w:w="2778"/>
        <w:gridCol w:w="5744"/>
      </w:tblGrid>
      <w:tr w:rsidTr="004A405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r w:rsidRPr="00B05745">
              <w:t>Visual communication - Animation and digital effects</w:t>
            </w:r>
          </w:p>
        </w:tc>
      </w:tr>
    </w:tbl>
    <w:p w:rsidR="00000000" w:rsidRPr="00B05745" w:rsidP="00B05745">
      <w:pPr>
        <w:pStyle w:val="BodyText"/>
      </w:pPr>
    </w:p>
    <w:p w:rsidR="00000000" w:rsidRPr="00B05745" w:rsidP="00B05745">
      <w:pPr>
        <w:pStyle w:val="AllowPageBreak"/>
      </w:pPr>
    </w:p>
    <w:p w:rsidR="00000000" w:rsidRPr="00B05745" w:rsidP="00B05745">
      <w:pPr>
        <w:pStyle w:val="Heading1"/>
      </w:pPr>
      <w:bookmarkStart w:id="14" w:name="O_155070"/>
      <w:bookmarkEnd w:id="14"/>
      <w:r w:rsidRPr="00B05745">
        <w:t>Co-requisite units</w:t>
      </w:r>
    </w:p>
    <w:tbl>
      <w:tblPr>
        <w:tblW w:w="0" w:type="auto"/>
        <w:tblLayout w:type="fixed"/>
        <w:tblCellMar>
          <w:left w:w="62" w:type="dxa"/>
          <w:right w:w="62" w:type="dxa"/>
        </w:tblCellMar>
        <w:tblLook w:val="0000"/>
      </w:tblPr>
      <w:tblGrid>
        <w:gridCol w:w="2641"/>
        <w:gridCol w:w="1322"/>
        <w:gridCol w:w="4559"/>
      </w:tblGrid>
      <w:tr w:rsidTr="004A40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r w:rsidRPr="00B057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p>
        </w:tc>
      </w:tr>
      <w:tr w:rsidTr="004A40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745">
            <w:pPr>
              <w:pStyle w:val="BodyText"/>
              <w:rPr>
                <w:lang w:val="en-NZ"/>
              </w:rPr>
            </w:pPr>
          </w:p>
        </w:tc>
      </w:tr>
      <w:tr w:rsidTr="004A40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745" w:rsidP="00B05745">
            <w:pPr>
              <w:pStyle w:val="BodyText"/>
            </w:pPr>
          </w:p>
        </w:tc>
      </w:tr>
    </w:tbl>
    <w:p w:rsidR="00000000" w:rsidRPr="00B05745" w:rsidP="00B05745">
      <w:pPr>
        <w:pStyle w:val="BodyText"/>
      </w:pPr>
    </w:p>
    <w:p w:rsidR="00000000" w:rsidRPr="00B05745" w:rsidP="00B05745"/>
    <w:sectPr w:rsidSect="00B05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05D" w:rsidP="004A4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5D" w:rsidP="00B05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405D" w:rsidP="00B05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405D" w:rsidP="00B05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05D" w:rsidP="004A40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5D" w:rsidP="00B05745">
    <w:pPr>
      <w:pStyle w:val="Header"/>
      <w:framePr w:wrap="around"/>
    </w:pPr>
    <w:r>
      <w:fldChar w:fldCharType="begin"/>
    </w:r>
    <w:r>
      <w:instrText xml:space="preserve"> TITLE   \* MERGEFORMAT </w:instrText>
    </w:r>
    <w:r>
      <w:fldChar w:fldCharType="separate"/>
    </w:r>
    <w:r>
      <w:t>CUFANM303A Create 3D digital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05D" w:rsidP="00B05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67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CE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7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5745"/>
    <w:pPr>
      <w:spacing w:before="360" w:after="60"/>
      <w:outlineLvl w:val="0"/>
    </w:pPr>
    <w:rPr>
      <w:sz w:val="32"/>
    </w:rPr>
  </w:style>
  <w:style w:type="paragraph" w:styleId="Heading2">
    <w:name w:val="heading 2"/>
    <w:basedOn w:val="HeadingBase"/>
    <w:next w:val="BodyText"/>
    <w:link w:val="Heading2Char"/>
    <w:qFormat/>
    <w:rsid w:val="00B05745"/>
    <w:pPr>
      <w:keepLines/>
      <w:spacing w:before="240" w:after="120"/>
      <w:outlineLvl w:val="1"/>
    </w:pPr>
    <w:rPr>
      <w:sz w:val="28"/>
      <w:szCs w:val="40"/>
    </w:rPr>
  </w:style>
  <w:style w:type="paragraph" w:styleId="Heading3">
    <w:name w:val="heading 3"/>
    <w:basedOn w:val="HeadingBase"/>
    <w:next w:val="BodyText"/>
    <w:link w:val="Heading3Char"/>
    <w:qFormat/>
    <w:rsid w:val="00B05745"/>
    <w:pPr>
      <w:spacing w:before="180" w:after="120"/>
      <w:outlineLvl w:val="2"/>
    </w:pPr>
    <w:rPr>
      <w:spacing w:val="-10"/>
      <w:kern w:val="32"/>
    </w:rPr>
  </w:style>
  <w:style w:type="paragraph" w:styleId="Heading4">
    <w:name w:val="heading 4"/>
    <w:basedOn w:val="HeadingBase"/>
    <w:next w:val="BodyText"/>
    <w:link w:val="Heading4Char"/>
    <w:qFormat/>
    <w:rsid w:val="00B05745"/>
    <w:pPr>
      <w:spacing w:before="160" w:after="120"/>
      <w:outlineLvl w:val="3"/>
    </w:pPr>
    <w:rPr>
      <w:sz w:val="22"/>
    </w:rPr>
  </w:style>
  <w:style w:type="paragraph" w:styleId="Heading5">
    <w:name w:val="heading 5"/>
    <w:basedOn w:val="HeadingBase"/>
    <w:next w:val="Normal"/>
    <w:link w:val="Heading5Char"/>
    <w:qFormat/>
    <w:rsid w:val="00B05745"/>
    <w:pPr>
      <w:spacing w:before="80"/>
      <w:outlineLvl w:val="4"/>
    </w:pPr>
    <w:rPr>
      <w:color w:val="918585"/>
      <w:sz w:val="20"/>
    </w:rPr>
  </w:style>
  <w:style w:type="paragraph" w:styleId="Heading6">
    <w:name w:val="heading 6"/>
    <w:basedOn w:val="HeadingBase"/>
    <w:next w:val="Normal"/>
    <w:link w:val="Heading6Char"/>
    <w:qFormat/>
    <w:rsid w:val="00B05745"/>
    <w:pPr>
      <w:spacing w:before="60"/>
      <w:outlineLvl w:val="5"/>
    </w:pPr>
    <w:rPr>
      <w:color w:val="918585"/>
      <w:sz w:val="20"/>
    </w:rPr>
  </w:style>
  <w:style w:type="paragraph" w:styleId="Heading7">
    <w:name w:val="heading 7"/>
    <w:basedOn w:val="Normal"/>
    <w:next w:val="Normal"/>
    <w:link w:val="Heading7Char"/>
    <w:qFormat/>
    <w:rsid w:val="00B05745"/>
    <w:pPr>
      <w:ind w:left="720"/>
      <w:outlineLvl w:val="6"/>
    </w:pPr>
    <w:rPr>
      <w:i/>
    </w:rPr>
  </w:style>
  <w:style w:type="paragraph" w:styleId="Heading8">
    <w:name w:val="heading 8"/>
    <w:basedOn w:val="Normal"/>
    <w:next w:val="Normal"/>
    <w:link w:val="Heading8Char"/>
    <w:qFormat/>
    <w:rsid w:val="00B05745"/>
    <w:pPr>
      <w:ind w:left="720"/>
      <w:outlineLvl w:val="7"/>
    </w:pPr>
    <w:rPr>
      <w:i/>
    </w:rPr>
  </w:style>
  <w:style w:type="paragraph" w:styleId="Heading9">
    <w:name w:val="heading 9"/>
    <w:basedOn w:val="Normal"/>
    <w:next w:val="Normal"/>
    <w:link w:val="Heading9Char"/>
    <w:qFormat/>
    <w:rsid w:val="00B05745"/>
    <w:pPr>
      <w:ind w:left="720"/>
      <w:outlineLvl w:val="8"/>
    </w:pPr>
    <w:rPr>
      <w:i/>
    </w:rPr>
  </w:style>
  <w:style w:type="character" w:default="1" w:styleId="DefaultParagraphFont">
    <w:name w:val="Default Paragraph Font"/>
    <w:uiPriority w:val="1"/>
    <w:unhideWhenUsed/>
    <w:rsid w:val="00B05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745"/>
  </w:style>
  <w:style w:type="character" w:customStyle="1" w:styleId="Heading1Char">
    <w:name w:val="Heading 1 Char"/>
    <w:basedOn w:val="DefaultParagraphFont"/>
    <w:link w:val="Heading1"/>
    <w:rsid w:val="00B05745"/>
    <w:rPr>
      <w:rFonts w:ascii="Times New Roman" w:eastAsia="Times New Roman" w:hAnsi="Times New Roman" w:cs="Times New Roman"/>
      <w:b/>
      <w:sz w:val="32"/>
      <w:szCs w:val="20"/>
      <w:lang w:eastAsia="en-US"/>
    </w:rPr>
  </w:style>
  <w:style w:type="paragraph" w:styleId="BodyText">
    <w:name w:val="Body Text"/>
    <w:basedOn w:val="Normal"/>
    <w:link w:val="BodyTextChar"/>
    <w:rsid w:val="00B05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745"/>
    <w:rPr>
      <w:rFonts w:ascii="Times New Roman" w:eastAsia="Times New Roman" w:hAnsi="Times New Roman" w:cs="Times New Roman"/>
      <w:sz w:val="24"/>
      <w:lang w:val="en-US" w:eastAsia="en-US"/>
    </w:rPr>
  </w:style>
  <w:style w:type="paragraph" w:styleId="Footer">
    <w:name w:val="footer"/>
    <w:basedOn w:val="Normal"/>
    <w:link w:val="FooterChar"/>
    <w:rsid w:val="00B05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745"/>
    <w:rPr>
      <w:rFonts w:ascii="Times New Roman" w:eastAsia="Times New Roman" w:hAnsi="Times New Roman" w:cs="Times New Roman"/>
      <w:sz w:val="16"/>
      <w:lang w:val="en-US" w:eastAsia="en-US"/>
    </w:rPr>
  </w:style>
  <w:style w:type="paragraph" w:styleId="List">
    <w:name w:val="List"/>
    <w:basedOn w:val="BodyText"/>
    <w:next w:val="BodyText"/>
    <w:rsid w:val="00B05745"/>
    <w:pPr>
      <w:tabs>
        <w:tab w:val="left" w:pos="340"/>
      </w:tabs>
      <w:spacing w:before="60" w:after="60"/>
      <w:ind w:left="340" w:hanging="340"/>
    </w:pPr>
  </w:style>
  <w:style w:type="paragraph" w:styleId="ListBullet">
    <w:name w:val="List Bullet"/>
    <w:basedOn w:val="List"/>
    <w:rsid w:val="00B05745"/>
    <w:pPr>
      <w:numPr>
        <w:numId w:val="13"/>
      </w:numPr>
      <w:tabs>
        <w:tab w:val="clear" w:pos="340"/>
      </w:tabs>
      <w:spacing w:before="40" w:after="40"/>
    </w:pPr>
  </w:style>
  <w:style w:type="character" w:customStyle="1" w:styleId="SpecialBold">
    <w:name w:val="Special Bold"/>
    <w:basedOn w:val="DefaultParagraphFont"/>
    <w:rsid w:val="00B05745"/>
    <w:rPr>
      <w:b/>
      <w:spacing w:val="0"/>
    </w:rPr>
  </w:style>
  <w:style w:type="paragraph" w:styleId="ListBullet2">
    <w:name w:val="List Bullet 2"/>
    <w:basedOn w:val="List2"/>
    <w:rsid w:val="00B05745"/>
    <w:pPr>
      <w:numPr>
        <w:numId w:val="14"/>
      </w:numPr>
      <w:tabs>
        <w:tab w:val="clear" w:pos="680"/>
      </w:tabs>
    </w:pPr>
  </w:style>
  <w:style w:type="paragraph" w:styleId="Header">
    <w:name w:val="header"/>
    <w:basedOn w:val="Normal"/>
    <w:link w:val="HeaderChar"/>
    <w:rsid w:val="00B05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5745"/>
    <w:pPr>
      <w:spacing w:before="240" w:after="120"/>
      <w:outlineLvl w:val="0"/>
    </w:pPr>
    <w:rPr>
      <w:rFonts w:ascii="Times New Roman" w:hAnsi="Times New Roman"/>
      <w:b/>
      <w:sz w:val="28"/>
    </w:rPr>
  </w:style>
  <w:style w:type="paragraph" w:customStyle="1" w:styleId="AllowPageBreak">
    <w:name w:val="AllowPageBreak"/>
    <w:rsid w:val="00B05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5745"/>
    <w:rPr>
      <w:b/>
      <w:i/>
      <w:u w:val="none"/>
    </w:rPr>
  </w:style>
  <w:style w:type="character" w:customStyle="1" w:styleId="Heading2Char">
    <w:name w:val="Heading 2 Char"/>
    <w:basedOn w:val="DefaultParagraphFont"/>
    <w:link w:val="Heading2"/>
    <w:rsid w:val="00B05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5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5745"/>
    <w:rPr>
      <w:rFonts w:ascii="Courier New" w:eastAsia="Times New Roman" w:hAnsi="Courier New" w:cs="Times New Roman"/>
      <w:i/>
      <w:szCs w:val="20"/>
      <w:lang w:val="en-US" w:eastAsia="en-US"/>
    </w:rPr>
  </w:style>
  <w:style w:type="paragraph" w:customStyle="1" w:styleId="HeadingBase">
    <w:name w:val="Heading Base"/>
    <w:rsid w:val="00B05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745"/>
    <w:pPr>
      <w:tabs>
        <w:tab w:val="right" w:leader="dot" w:pos="9072"/>
      </w:tabs>
      <w:ind w:left="567"/>
    </w:pPr>
    <w:rPr>
      <w:szCs w:val="22"/>
    </w:rPr>
  </w:style>
  <w:style w:type="paragraph" w:customStyle="1" w:styleId="TOCBase">
    <w:name w:val="TOC Base"/>
    <w:rsid w:val="00B05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745"/>
    <w:pPr>
      <w:tabs>
        <w:tab w:val="right" w:leader="dot" w:pos="9072"/>
      </w:tabs>
      <w:spacing w:before="40" w:after="40"/>
      <w:ind w:left="284"/>
    </w:pPr>
    <w:rPr>
      <w:rFonts w:ascii="Times New Roman" w:hAnsi="Times New Roman"/>
    </w:rPr>
  </w:style>
  <w:style w:type="paragraph" w:styleId="TOC1">
    <w:name w:val="toc 1"/>
    <w:basedOn w:val="TOCBase"/>
    <w:next w:val="Normal"/>
    <w:rsid w:val="00B05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745"/>
    <w:pPr>
      <w:spacing w:before="5040"/>
      <w:jc w:val="center"/>
    </w:pPr>
    <w:rPr>
      <w:sz w:val="48"/>
      <w:szCs w:val="72"/>
      <w:lang w:val="en-US"/>
    </w:rPr>
  </w:style>
  <w:style w:type="character" w:customStyle="1" w:styleId="TitleChar">
    <w:name w:val="Title Char"/>
    <w:basedOn w:val="DefaultParagraphFont"/>
    <w:link w:val="Title"/>
    <w:rsid w:val="00B05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745"/>
    <w:pPr>
      <w:tabs>
        <w:tab w:val="left" w:pos="3600"/>
        <w:tab w:val="left" w:pos="3958"/>
      </w:tabs>
    </w:pPr>
  </w:style>
  <w:style w:type="paragraph" w:customStyle="1" w:styleId="Note">
    <w:name w:val="Note"/>
    <w:basedOn w:val="BodyText"/>
    <w:rsid w:val="00B05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745"/>
    <w:pPr>
      <w:framePr w:wrap="auto" w:hAnchor="text" w:y="6049"/>
    </w:pPr>
    <w:rPr>
      <w:color w:val="000000"/>
      <w:sz w:val="40"/>
    </w:rPr>
  </w:style>
  <w:style w:type="paragraph" w:customStyle="1" w:styleId="TOCTitle">
    <w:name w:val="TOCTitle"/>
    <w:basedOn w:val="Heading1"/>
    <w:rsid w:val="00B05745"/>
    <w:pPr>
      <w:spacing w:after="240"/>
      <w:jc w:val="center"/>
      <w:outlineLvl w:val="9"/>
    </w:pPr>
    <w:rPr>
      <w:caps/>
    </w:rPr>
  </w:style>
  <w:style w:type="paragraph" w:customStyle="1" w:styleId="Version">
    <w:name w:val="Version"/>
    <w:rsid w:val="00B05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745"/>
    <w:pPr>
      <w:keepNext w:val="0"/>
      <w:tabs>
        <w:tab w:val="right" w:pos="4176"/>
      </w:tabs>
      <w:ind w:left="198" w:hanging="198"/>
    </w:pPr>
    <w:rPr>
      <w:rFonts w:ascii="Garamond" w:hAnsi="Garamond"/>
    </w:rPr>
  </w:style>
  <w:style w:type="paragraph" w:styleId="IndexHeading">
    <w:name w:val="index heading"/>
    <w:basedOn w:val="Normal"/>
    <w:next w:val="Index1"/>
    <w:semiHidden/>
    <w:rsid w:val="00B05745"/>
    <w:pPr>
      <w:spacing w:before="120" w:after="120"/>
    </w:pPr>
    <w:rPr>
      <w:rFonts w:ascii="Arial" w:hAnsi="Arial"/>
      <w:b/>
      <w:color w:val="918585"/>
      <w:sz w:val="24"/>
    </w:rPr>
  </w:style>
  <w:style w:type="paragraph" w:customStyle="1" w:styleId="Chapter">
    <w:name w:val="Chapter"/>
    <w:basedOn w:val="Normal"/>
    <w:rsid w:val="00B05745"/>
    <w:pPr>
      <w:spacing w:before="240"/>
    </w:pPr>
    <w:rPr>
      <w:rFonts w:ascii="Times New Roman" w:hAnsi="Times New Roman"/>
      <w:smallCaps/>
      <w:spacing w:val="80"/>
      <w:sz w:val="28"/>
    </w:rPr>
  </w:style>
  <w:style w:type="paragraph" w:customStyle="1" w:styleId="InChapter">
    <w:name w:val="InChapter"/>
    <w:basedOn w:val="Heading3"/>
    <w:rsid w:val="00B05745"/>
    <w:pPr>
      <w:spacing w:after="240"/>
      <w:outlineLvl w:val="9"/>
    </w:pPr>
    <w:rPr>
      <w:noProof/>
    </w:rPr>
  </w:style>
  <w:style w:type="paragraph" w:styleId="Index2">
    <w:name w:val="index 2"/>
    <w:basedOn w:val="Normal"/>
    <w:next w:val="Normal"/>
    <w:semiHidden/>
    <w:rsid w:val="00B05745"/>
    <w:pPr>
      <w:tabs>
        <w:tab w:val="right" w:pos="4176"/>
      </w:tabs>
      <w:ind w:left="568" w:hanging="284"/>
    </w:pPr>
    <w:rPr>
      <w:rFonts w:ascii="Garamond" w:hAnsi="Garamond"/>
    </w:rPr>
  </w:style>
  <w:style w:type="paragraph" w:customStyle="1" w:styleId="Byline">
    <w:name w:val="Byline"/>
    <w:rsid w:val="00B05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745"/>
    <w:pPr>
      <w:tabs>
        <w:tab w:val="clear" w:pos="3600"/>
        <w:tab w:val="clear" w:pos="3958"/>
      </w:tabs>
      <w:jc w:val="right"/>
    </w:pPr>
  </w:style>
  <w:style w:type="character" w:styleId="Emphasis">
    <w:name w:val="Emphasis"/>
    <w:basedOn w:val="DefaultParagraphFont"/>
    <w:qFormat/>
    <w:rsid w:val="00B05745"/>
    <w:rPr>
      <w:i/>
    </w:rPr>
  </w:style>
  <w:style w:type="paragraph" w:styleId="Caption">
    <w:name w:val="caption"/>
    <w:basedOn w:val="BodyText"/>
    <w:next w:val="Normal"/>
    <w:qFormat/>
    <w:rsid w:val="00B05745"/>
    <w:pPr>
      <w:framePr w:w="2268" w:hSpace="181" w:vSpace="181" w:wrap="around" w:vAnchor="text" w:hAnchor="page" w:x="1135" w:y="285" w:anchorLock="1"/>
    </w:pPr>
    <w:rPr>
      <w:i/>
    </w:rPr>
  </w:style>
  <w:style w:type="paragraph" w:customStyle="1" w:styleId="MiniTOCTitle">
    <w:name w:val="MiniTOCTitle"/>
    <w:basedOn w:val="Heading4"/>
    <w:rsid w:val="00B05745"/>
    <w:pPr>
      <w:spacing w:before="240"/>
      <w:outlineLvl w:val="9"/>
    </w:pPr>
    <w:rPr>
      <w:noProof/>
      <w:sz w:val="24"/>
    </w:rPr>
  </w:style>
  <w:style w:type="paragraph" w:customStyle="1" w:styleId="MiniTOCItem">
    <w:name w:val="MiniTOCItem"/>
    <w:basedOn w:val="ListBullet"/>
    <w:rsid w:val="00B05745"/>
    <w:pPr>
      <w:numPr>
        <w:numId w:val="0"/>
      </w:numPr>
      <w:tabs>
        <w:tab w:val="right" w:leader="dot" w:pos="6521"/>
      </w:tabs>
      <w:spacing w:before="0" w:after="0"/>
    </w:pPr>
  </w:style>
  <w:style w:type="paragraph" w:customStyle="1" w:styleId="TOFTitle">
    <w:name w:val="TOFTitle"/>
    <w:basedOn w:val="TOCTitle"/>
    <w:rsid w:val="00B05745"/>
  </w:style>
  <w:style w:type="paragraph" w:styleId="TableofFigures">
    <w:name w:val="table of figures"/>
    <w:basedOn w:val="Normal"/>
    <w:next w:val="Normal"/>
    <w:semiHidden/>
    <w:rsid w:val="00B05745"/>
    <w:pPr>
      <w:tabs>
        <w:tab w:val="right" w:leader="dot" w:pos="9072"/>
      </w:tabs>
      <w:ind w:left="970" w:hanging="403"/>
    </w:pPr>
    <w:rPr>
      <w:rFonts w:ascii="Times New Roman" w:hAnsi="Times New Roman"/>
      <w:b/>
    </w:rPr>
  </w:style>
  <w:style w:type="paragraph" w:styleId="ListNumber">
    <w:name w:val="List Number"/>
    <w:basedOn w:val="List"/>
    <w:rsid w:val="00B05745"/>
    <w:pPr>
      <w:numPr>
        <w:numId w:val="11"/>
      </w:numPr>
    </w:pPr>
  </w:style>
  <w:style w:type="character" w:customStyle="1" w:styleId="WingdingSymbols">
    <w:name w:val="Wingding Symbols"/>
    <w:rsid w:val="00B05745"/>
    <w:rPr>
      <w:rFonts w:ascii="Wingdings" w:hAnsi="Wingdings"/>
    </w:rPr>
  </w:style>
  <w:style w:type="paragraph" w:customStyle="1" w:styleId="TableHeading">
    <w:name w:val="Table Heading"/>
    <w:basedOn w:val="HeadingBase"/>
    <w:rsid w:val="00B05745"/>
    <w:pPr>
      <w:keepLines/>
      <w:pBdr>
        <w:bottom w:val="single" w:sz="6" w:space="1" w:color="918585"/>
      </w:pBdr>
      <w:spacing w:before="240"/>
    </w:pPr>
  </w:style>
  <w:style w:type="character" w:customStyle="1" w:styleId="HotSpot">
    <w:name w:val="HotSpot"/>
    <w:rsid w:val="00B05745"/>
    <w:rPr>
      <w:color w:val="0033CC"/>
      <w:u w:val="none"/>
    </w:rPr>
  </w:style>
  <w:style w:type="paragraph" w:customStyle="1" w:styleId="BodyTextRight">
    <w:name w:val="Body Text Right"/>
    <w:basedOn w:val="BodyText"/>
    <w:rsid w:val="00B05745"/>
    <w:pPr>
      <w:spacing w:before="0" w:after="0"/>
      <w:jc w:val="right"/>
    </w:pPr>
  </w:style>
  <w:style w:type="paragraph" w:styleId="Index3">
    <w:name w:val="index 3"/>
    <w:basedOn w:val="ListNumber2"/>
    <w:next w:val="Normal"/>
    <w:semiHidden/>
    <w:rsid w:val="00B05745"/>
    <w:pPr>
      <w:numPr>
        <w:numId w:val="0"/>
      </w:numPr>
      <w:tabs>
        <w:tab w:val="right" w:leader="dot" w:pos="4176"/>
      </w:tabs>
    </w:pPr>
  </w:style>
  <w:style w:type="paragraph" w:styleId="ListNumber2">
    <w:name w:val="List Number 2"/>
    <w:basedOn w:val="List2"/>
    <w:rsid w:val="00B05745"/>
    <w:pPr>
      <w:numPr>
        <w:numId w:val="10"/>
      </w:numPr>
      <w:tabs>
        <w:tab w:val="clear" w:pos="1060"/>
      </w:tabs>
    </w:pPr>
  </w:style>
  <w:style w:type="paragraph" w:customStyle="1" w:styleId="MarginNote">
    <w:name w:val="Margin Note"/>
    <w:basedOn w:val="BodyText"/>
    <w:rsid w:val="00B05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5745"/>
    <w:rPr>
      <w:sz w:val="32"/>
    </w:rPr>
  </w:style>
  <w:style w:type="paragraph" w:customStyle="1" w:styleId="HeadingProcedure">
    <w:name w:val="Heading Procedure"/>
    <w:basedOn w:val="HeadingBase"/>
    <w:next w:val="Normal"/>
    <w:rsid w:val="00B05745"/>
    <w:pPr>
      <w:tabs>
        <w:tab w:val="left" w:pos="0"/>
      </w:tabs>
      <w:spacing w:before="120" w:after="60"/>
    </w:pPr>
    <w:rPr>
      <w:i/>
      <w:color w:val="918585"/>
      <w:sz w:val="22"/>
    </w:rPr>
  </w:style>
  <w:style w:type="paragraph" w:customStyle="1" w:styleId="TableBodyText">
    <w:name w:val="Table Body Text"/>
    <w:basedOn w:val="BodyText"/>
    <w:rsid w:val="00B05745"/>
    <w:pPr>
      <w:spacing w:before="60" w:after="60"/>
    </w:pPr>
  </w:style>
  <w:style w:type="paragraph" w:styleId="ListContinue">
    <w:name w:val="List Continue"/>
    <w:basedOn w:val="List"/>
    <w:rsid w:val="00B05745"/>
    <w:pPr>
      <w:ind w:firstLine="0"/>
    </w:pPr>
  </w:style>
  <w:style w:type="paragraph" w:customStyle="1" w:styleId="ListNote">
    <w:name w:val="List Note"/>
    <w:basedOn w:val="List"/>
    <w:rsid w:val="00B05745"/>
    <w:pPr>
      <w:pBdr>
        <w:top w:val="single" w:sz="6" w:space="2" w:color="918585"/>
        <w:bottom w:val="single" w:sz="6" w:space="2" w:color="918585"/>
      </w:pBdr>
      <w:tabs>
        <w:tab w:val="left" w:pos="1021"/>
      </w:tabs>
      <w:ind w:firstLine="0"/>
    </w:pPr>
  </w:style>
  <w:style w:type="paragraph" w:customStyle="1" w:styleId="Warning">
    <w:name w:val="Warning"/>
    <w:basedOn w:val="BodyText"/>
    <w:rsid w:val="00B05745"/>
    <w:pPr>
      <w:shd w:val="clear" w:color="auto" w:fill="D9D9D9"/>
      <w:tabs>
        <w:tab w:val="left" w:pos="992"/>
      </w:tabs>
      <w:ind w:left="119" w:right="119"/>
    </w:pPr>
    <w:rPr>
      <w:sz w:val="20"/>
    </w:rPr>
  </w:style>
  <w:style w:type="paragraph" w:customStyle="1" w:styleId="MarginIcons">
    <w:name w:val="Margin Icons"/>
    <w:basedOn w:val="BodyText"/>
    <w:rsid w:val="00B05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745"/>
    <w:rPr>
      <w:rFonts w:ascii="Courier New" w:hAnsi="Courier New"/>
    </w:rPr>
  </w:style>
  <w:style w:type="paragraph" w:customStyle="1" w:styleId="NoteBullet">
    <w:name w:val="Note Bullet"/>
    <w:basedOn w:val="Note"/>
    <w:rsid w:val="00B05745"/>
    <w:pPr>
      <w:tabs>
        <w:tab w:val="clear" w:pos="680"/>
      </w:tabs>
      <w:spacing w:before="60" w:after="60"/>
    </w:pPr>
  </w:style>
  <w:style w:type="paragraph" w:customStyle="1" w:styleId="SubHeading2">
    <w:name w:val="SubHeading2"/>
    <w:basedOn w:val="HeadingBase"/>
    <w:rsid w:val="00B05745"/>
    <w:pPr>
      <w:spacing w:before="240" w:after="60"/>
    </w:pPr>
    <w:rPr>
      <w:sz w:val="20"/>
    </w:rPr>
  </w:style>
  <w:style w:type="paragraph" w:customStyle="1" w:styleId="SubHeading1">
    <w:name w:val="SubHeading1"/>
    <w:basedOn w:val="HeadingBase"/>
    <w:rsid w:val="00B05745"/>
    <w:pPr>
      <w:spacing w:before="240" w:after="60"/>
    </w:pPr>
    <w:rPr>
      <w:color w:val="918585"/>
      <w:sz w:val="22"/>
    </w:rPr>
  </w:style>
  <w:style w:type="paragraph" w:customStyle="1" w:styleId="SideHeading">
    <w:name w:val="Side Heading"/>
    <w:basedOn w:val="HeadingBase"/>
    <w:rsid w:val="00B05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745"/>
    <w:pPr>
      <w:numPr>
        <w:numId w:val="12"/>
      </w:numPr>
    </w:pPr>
  </w:style>
  <w:style w:type="paragraph" w:styleId="PlainText">
    <w:name w:val="Plain Text"/>
    <w:basedOn w:val="Normal"/>
    <w:link w:val="PlainTextChar"/>
    <w:rsid w:val="00B05745"/>
    <w:rPr>
      <w:sz w:val="20"/>
    </w:rPr>
  </w:style>
  <w:style w:type="character" w:customStyle="1" w:styleId="PlainTextChar">
    <w:name w:val="Plain Text Char"/>
    <w:basedOn w:val="DefaultParagraphFont"/>
    <w:link w:val="PlainText"/>
    <w:rsid w:val="00B057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5745"/>
    <w:rPr>
      <w:b/>
      <w:smallCaps/>
    </w:rPr>
  </w:style>
  <w:style w:type="paragraph" w:customStyle="1" w:styleId="TableListNumber">
    <w:name w:val="Table List Number"/>
    <w:basedOn w:val="ListNumber"/>
    <w:rsid w:val="00B05745"/>
    <w:pPr>
      <w:numPr>
        <w:numId w:val="0"/>
      </w:numPr>
    </w:pPr>
  </w:style>
  <w:style w:type="paragraph" w:styleId="TOC4">
    <w:name w:val="toc 4"/>
    <w:basedOn w:val="TOCBase"/>
    <w:next w:val="Normal"/>
    <w:semiHidden/>
    <w:rsid w:val="00B05745"/>
    <w:pPr>
      <w:tabs>
        <w:tab w:val="right" w:leader="dot" w:pos="9071"/>
      </w:tabs>
      <w:ind w:left="1701"/>
    </w:pPr>
  </w:style>
  <w:style w:type="paragraph" w:customStyle="1" w:styleId="ListAlpha">
    <w:name w:val="List Alpha"/>
    <w:basedOn w:val="List"/>
    <w:rsid w:val="00B05745"/>
    <w:pPr>
      <w:numPr>
        <w:numId w:val="9"/>
      </w:numPr>
    </w:pPr>
  </w:style>
  <w:style w:type="paragraph" w:customStyle="1" w:styleId="ListAlpha2">
    <w:name w:val="List Alpha 2"/>
    <w:basedOn w:val="List2"/>
    <w:rsid w:val="00B05745"/>
    <w:pPr>
      <w:numPr>
        <w:numId w:val="8"/>
      </w:numPr>
    </w:pPr>
  </w:style>
  <w:style w:type="paragraph" w:styleId="List2">
    <w:name w:val="List 2"/>
    <w:basedOn w:val="BodyText"/>
    <w:rsid w:val="00B05745"/>
    <w:pPr>
      <w:tabs>
        <w:tab w:val="left" w:pos="680"/>
      </w:tabs>
      <w:spacing w:before="60" w:after="60"/>
      <w:ind w:left="680" w:hanging="340"/>
    </w:pPr>
  </w:style>
  <w:style w:type="paragraph" w:styleId="List3">
    <w:name w:val="List 3"/>
    <w:basedOn w:val="BodyText"/>
    <w:rsid w:val="00B05745"/>
    <w:pPr>
      <w:tabs>
        <w:tab w:val="left" w:pos="1021"/>
      </w:tabs>
      <w:spacing w:before="60" w:after="60"/>
      <w:ind w:left="1020" w:hanging="340"/>
    </w:pPr>
  </w:style>
  <w:style w:type="paragraph" w:styleId="List4">
    <w:name w:val="List 4"/>
    <w:basedOn w:val="BodyText"/>
    <w:rsid w:val="00B05745"/>
    <w:pPr>
      <w:tabs>
        <w:tab w:val="left" w:pos="1361"/>
      </w:tabs>
      <w:spacing w:before="60" w:after="60"/>
      <w:ind w:left="1361" w:hanging="340"/>
    </w:pPr>
  </w:style>
  <w:style w:type="paragraph" w:styleId="List5">
    <w:name w:val="List 5"/>
    <w:basedOn w:val="BodyText"/>
    <w:rsid w:val="00B05745"/>
    <w:pPr>
      <w:tabs>
        <w:tab w:val="left" w:pos="1701"/>
      </w:tabs>
      <w:spacing w:before="60" w:after="60"/>
      <w:ind w:left="1701" w:hanging="340"/>
    </w:pPr>
  </w:style>
  <w:style w:type="paragraph" w:styleId="ListBullet3">
    <w:name w:val="List Bullet 3"/>
    <w:basedOn w:val="List3"/>
    <w:rsid w:val="00B05745"/>
    <w:pPr>
      <w:numPr>
        <w:numId w:val="15"/>
      </w:numPr>
      <w:tabs>
        <w:tab w:val="clear" w:pos="1021"/>
      </w:tabs>
      <w:ind w:left="1037" w:hanging="357"/>
    </w:pPr>
  </w:style>
  <w:style w:type="paragraph" w:styleId="ListBullet4">
    <w:name w:val="List Bullet 4"/>
    <w:basedOn w:val="List4"/>
    <w:rsid w:val="00B05745"/>
    <w:pPr>
      <w:numPr>
        <w:numId w:val="3"/>
      </w:numPr>
    </w:pPr>
  </w:style>
  <w:style w:type="paragraph" w:styleId="ListBullet5">
    <w:name w:val="List Bullet 5"/>
    <w:basedOn w:val="List5"/>
    <w:rsid w:val="00B05745"/>
    <w:pPr>
      <w:numPr>
        <w:numId w:val="4"/>
      </w:numPr>
    </w:pPr>
  </w:style>
  <w:style w:type="paragraph" w:styleId="ListContinue2">
    <w:name w:val="List Continue 2"/>
    <w:basedOn w:val="List2"/>
    <w:rsid w:val="00B05745"/>
    <w:pPr>
      <w:ind w:firstLine="0"/>
    </w:pPr>
  </w:style>
  <w:style w:type="paragraph" w:styleId="ListContinue3">
    <w:name w:val="List Continue 3"/>
    <w:basedOn w:val="List3"/>
    <w:rsid w:val="00B05745"/>
    <w:pPr>
      <w:ind w:left="1021" w:firstLine="0"/>
    </w:pPr>
  </w:style>
  <w:style w:type="paragraph" w:styleId="ListContinue4">
    <w:name w:val="List Continue 4"/>
    <w:basedOn w:val="List4"/>
    <w:rsid w:val="00B05745"/>
    <w:pPr>
      <w:ind w:firstLine="0"/>
    </w:pPr>
  </w:style>
  <w:style w:type="paragraph" w:styleId="ListContinue5">
    <w:name w:val="List Continue 5"/>
    <w:basedOn w:val="List5"/>
    <w:rsid w:val="00B05745"/>
    <w:pPr>
      <w:ind w:firstLine="0"/>
    </w:pPr>
  </w:style>
  <w:style w:type="paragraph" w:styleId="ListNumber3">
    <w:name w:val="List Number 3"/>
    <w:basedOn w:val="List3"/>
    <w:rsid w:val="00B05745"/>
    <w:pPr>
      <w:numPr>
        <w:numId w:val="5"/>
      </w:numPr>
    </w:pPr>
  </w:style>
  <w:style w:type="paragraph" w:styleId="ListNumber4">
    <w:name w:val="List Number 4"/>
    <w:basedOn w:val="List4"/>
    <w:rsid w:val="00B05745"/>
    <w:pPr>
      <w:numPr>
        <w:numId w:val="6"/>
      </w:numPr>
    </w:pPr>
  </w:style>
  <w:style w:type="paragraph" w:styleId="ListNumber5">
    <w:name w:val="List Number 5"/>
    <w:basedOn w:val="List5"/>
    <w:rsid w:val="00B05745"/>
    <w:pPr>
      <w:numPr>
        <w:numId w:val="7"/>
      </w:numPr>
    </w:pPr>
  </w:style>
  <w:style w:type="paragraph" w:styleId="BlockText">
    <w:name w:val="Block Text"/>
    <w:basedOn w:val="Normal"/>
    <w:rsid w:val="00B05745"/>
    <w:pPr>
      <w:spacing w:after="120"/>
      <w:ind w:left="1440" w:right="1440"/>
    </w:pPr>
  </w:style>
  <w:style w:type="character" w:customStyle="1" w:styleId="Subscript">
    <w:name w:val="Subscript"/>
    <w:basedOn w:val="DefaultParagraphFont"/>
    <w:rsid w:val="00B05745"/>
    <w:rPr>
      <w:sz w:val="16"/>
      <w:vertAlign w:val="subscript"/>
    </w:rPr>
  </w:style>
  <w:style w:type="character" w:customStyle="1" w:styleId="Superscript">
    <w:name w:val="Superscript"/>
    <w:basedOn w:val="DefaultParagraphFont"/>
    <w:rsid w:val="00B05745"/>
    <w:rPr>
      <w:sz w:val="16"/>
      <w:vertAlign w:val="superscript"/>
    </w:rPr>
  </w:style>
  <w:style w:type="character" w:customStyle="1" w:styleId="Symbols">
    <w:name w:val="Symbols"/>
    <w:basedOn w:val="DefaultParagraphFont"/>
    <w:rsid w:val="00B05745"/>
    <w:rPr>
      <w:rFonts w:ascii="Symbol" w:hAnsi="Symbol"/>
    </w:rPr>
  </w:style>
  <w:style w:type="character" w:customStyle="1" w:styleId="MenuOptions">
    <w:name w:val="Menu Options"/>
    <w:basedOn w:val="DefaultParagraphFont"/>
    <w:rsid w:val="00B05745"/>
    <w:rPr>
      <w:rFonts w:ascii="Arial Narrow" w:hAnsi="Arial Narrow"/>
      <w:smallCaps/>
    </w:rPr>
  </w:style>
  <w:style w:type="character" w:customStyle="1" w:styleId="Buttons">
    <w:name w:val="Buttons"/>
    <w:basedOn w:val="DefaultParagraphFont"/>
    <w:rsid w:val="00B05745"/>
    <w:rPr>
      <w:b/>
    </w:rPr>
  </w:style>
  <w:style w:type="character" w:customStyle="1" w:styleId="Underlined">
    <w:name w:val="Underlined"/>
    <w:basedOn w:val="DefaultParagraphFont"/>
    <w:rsid w:val="00B05745"/>
    <w:rPr>
      <w:u w:val="single"/>
    </w:rPr>
  </w:style>
  <w:style w:type="paragraph" w:customStyle="1" w:styleId="TableBodyTextRight">
    <w:name w:val="Table Body Text Right"/>
    <w:basedOn w:val="TableBodyText"/>
    <w:rsid w:val="00B05745"/>
    <w:pPr>
      <w:widowControl w:val="0"/>
      <w:autoSpaceDE w:val="0"/>
      <w:autoSpaceDN w:val="0"/>
      <w:adjustRightInd w:val="0"/>
      <w:jc w:val="right"/>
    </w:pPr>
    <w:rPr>
      <w:rFonts w:cs="Arial"/>
      <w:szCs w:val="18"/>
    </w:rPr>
  </w:style>
  <w:style w:type="paragraph" w:customStyle="1" w:styleId="CopyrightText">
    <w:name w:val="Copyright Text"/>
    <w:basedOn w:val="BodyText"/>
    <w:rsid w:val="00B05745"/>
    <w:rPr>
      <w:sz w:val="18"/>
    </w:rPr>
  </w:style>
  <w:style w:type="paragraph" w:customStyle="1" w:styleId="BodySmallRight">
    <w:name w:val="Body Small Right"/>
    <w:basedOn w:val="BodyTextRight"/>
    <w:rsid w:val="00B05745"/>
    <w:rPr>
      <w:sz w:val="18"/>
      <w:szCs w:val="18"/>
    </w:rPr>
  </w:style>
  <w:style w:type="paragraph" w:customStyle="1" w:styleId="MarginEdition">
    <w:name w:val="Margin Edition"/>
    <w:basedOn w:val="MarginNote"/>
    <w:rsid w:val="00B05745"/>
    <w:pPr>
      <w:spacing w:before="0" w:after="0"/>
    </w:pPr>
    <w:rPr>
      <w:rFonts w:ascii="Times New Roman" w:hAnsi="Times New Roman"/>
      <w:color w:val="999999"/>
    </w:rPr>
  </w:style>
  <w:style w:type="paragraph" w:customStyle="1" w:styleId="Spacer">
    <w:name w:val="Spacer"/>
    <w:basedOn w:val="Normal"/>
    <w:rsid w:val="00B05745"/>
    <w:rPr>
      <w:sz w:val="2"/>
      <w:szCs w:val="2"/>
    </w:rPr>
  </w:style>
  <w:style w:type="character" w:customStyle="1" w:styleId="Small">
    <w:name w:val="Small"/>
    <w:basedOn w:val="DefaultParagraphFont"/>
    <w:rsid w:val="00B05745"/>
    <w:rPr>
      <w:sz w:val="16"/>
    </w:rPr>
  </w:style>
  <w:style w:type="paragraph" w:customStyle="1" w:styleId="WideTable">
    <w:name w:val="Wide Table"/>
    <w:basedOn w:val="Normal"/>
    <w:rsid w:val="00B05745"/>
    <w:pPr>
      <w:ind w:left="-1418"/>
    </w:pPr>
    <w:rPr>
      <w:sz w:val="2"/>
      <w:szCs w:val="2"/>
    </w:rPr>
  </w:style>
  <w:style w:type="character" w:styleId="PageNumber">
    <w:name w:val="page number"/>
    <w:basedOn w:val="DefaultParagraphFont"/>
    <w:rsid w:val="00B05745"/>
  </w:style>
  <w:style w:type="paragraph" w:styleId="Quote">
    <w:name w:val="Quote"/>
    <w:basedOn w:val="Heading1"/>
    <w:link w:val="QuoteChar"/>
    <w:qFormat/>
    <w:rsid w:val="00B05745"/>
    <w:rPr>
      <w:b w:val="0"/>
      <w:sz w:val="72"/>
      <w:szCs w:val="72"/>
      <w:lang w:val="en-NZ"/>
    </w:rPr>
  </w:style>
  <w:style w:type="character" w:customStyle="1" w:styleId="QuoteChar">
    <w:name w:val="Quote Char"/>
    <w:basedOn w:val="DefaultParagraphFont"/>
    <w:link w:val="Quote"/>
    <w:rsid w:val="00B05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745"/>
    <w:pPr>
      <w:pageBreakBefore/>
    </w:pPr>
  </w:style>
  <w:style w:type="paragraph" w:customStyle="1" w:styleId="Border">
    <w:name w:val="Border"/>
    <w:basedOn w:val="Normal"/>
    <w:qFormat/>
    <w:rsid w:val="00B05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745"/>
    <w:rPr>
      <w:b/>
      <w:bCs/>
      <w:i/>
      <w:iCs/>
      <w:color w:val="auto"/>
    </w:rPr>
  </w:style>
  <w:style w:type="paragraph" w:styleId="IntenseQuote">
    <w:name w:val="Intense Quote"/>
    <w:basedOn w:val="Normal"/>
    <w:next w:val="Normal"/>
    <w:link w:val="IntenseQuoteChar"/>
    <w:uiPriority w:val="30"/>
    <w:qFormat/>
    <w:rsid w:val="00B05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7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5745"/>
    <w:rPr>
      <w:smallCaps/>
      <w:color w:val="auto"/>
      <w:u w:val="single"/>
    </w:rPr>
  </w:style>
  <w:style w:type="character" w:styleId="IntenseReference">
    <w:name w:val="Intense Reference"/>
    <w:basedOn w:val="DefaultParagraphFont"/>
    <w:uiPriority w:val="32"/>
    <w:qFormat/>
    <w:rsid w:val="00B05745"/>
    <w:rPr>
      <w:b/>
      <w:bCs/>
      <w:smallCaps/>
      <w:color w:val="auto"/>
      <w:spacing w:val="5"/>
      <w:u w:val="single"/>
    </w:rPr>
  </w:style>
  <w:style w:type="paragraph" w:customStyle="1" w:styleId="2ColumnHeading">
    <w:name w:val="2Column Heading"/>
    <w:basedOn w:val="BodyText"/>
    <w:qFormat/>
    <w:rsid w:val="00B05745"/>
    <w:pPr>
      <w:spacing w:after="60"/>
      <w:ind w:left="-2268"/>
    </w:pPr>
    <w:rPr>
      <w:b/>
    </w:rPr>
  </w:style>
  <w:style w:type="paragraph" w:customStyle="1" w:styleId="Heading1TOC">
    <w:name w:val="Heading1 TOC"/>
    <w:basedOn w:val="Normal"/>
    <w:qFormat/>
    <w:rsid w:val="00B05745"/>
    <w:pPr>
      <w:spacing w:before="240" w:after="120"/>
    </w:pPr>
    <w:rPr>
      <w:rFonts w:ascii="Times New Roman" w:hAnsi="Times New Roman"/>
      <w:b/>
      <w:sz w:val="32"/>
    </w:rPr>
  </w:style>
  <w:style w:type="paragraph" w:customStyle="1" w:styleId="Heading2TOC">
    <w:name w:val="Heading2 TOC"/>
    <w:basedOn w:val="Normal"/>
    <w:qFormat/>
    <w:rsid w:val="00B05745"/>
    <w:pPr>
      <w:spacing w:before="240" w:after="60"/>
    </w:pPr>
    <w:rPr>
      <w:rFonts w:ascii="Times New Roman" w:hAnsi="Times New Roman"/>
      <w:b/>
      <w:sz w:val="28"/>
    </w:rPr>
  </w:style>
  <w:style w:type="character" w:customStyle="1" w:styleId="Underline">
    <w:name w:val="Underline"/>
    <w:basedOn w:val="DefaultParagraphFont"/>
    <w:qFormat/>
    <w:rsid w:val="00B05745"/>
    <w:rPr>
      <w:u w:val="single"/>
    </w:rPr>
  </w:style>
  <w:style w:type="paragraph" w:styleId="BalloonText">
    <w:name w:val="Balloon Text"/>
    <w:basedOn w:val="Normal"/>
    <w:link w:val="BalloonTextChar"/>
    <w:rsid w:val="00B05745"/>
    <w:rPr>
      <w:rFonts w:ascii="Tahoma" w:hAnsi="Tahoma" w:cs="Tahoma"/>
      <w:sz w:val="16"/>
      <w:szCs w:val="16"/>
    </w:rPr>
  </w:style>
  <w:style w:type="character" w:customStyle="1" w:styleId="BalloonTextChar">
    <w:name w:val="Balloon Text Char"/>
    <w:basedOn w:val="DefaultParagraphFont"/>
    <w:link w:val="BalloonText"/>
    <w:rsid w:val="00B05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5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7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7890</Characters>
  <Application>Microsoft Office Word</Application>
  <DocSecurity>0</DocSecurity>
  <Lines>323</Lines>
  <Paragraphs>197</Paragraphs>
  <ScaleCrop>false</ScaleCrop>
  <Company>Author-it Software Corporation Ltd.</Company>
  <LinksUpToDate>false</LinksUpToDate>
  <CharactersWithSpaces>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CUFANM303A Create 3D digital models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