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70E" w:rsidP="00570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CUF50307 Diploma of Broadcast Technology</w:t>
      </w:r>
      <w:r>
        <w:fldChar w:fldCharType="end"/>
      </w:r>
    </w:p>
    <w:p w:rsidR="0057070E" w:rsidP="0057070E">
      <w:pPr>
        <w:pStyle w:val="Version"/>
        <w:sectPr w:rsidSect="00284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844DF" w:rsidP="002844DF">
      <w:pPr>
        <w:pStyle w:val="SuperHeading"/>
      </w:pPr>
      <w:r w:rsidRPr="002844DF">
        <w:t>CUF50307 Diploma of Broadcast Technology</w:t>
      </w:r>
    </w:p>
    <w:p w:rsidR="00000000" w:rsidRPr="002844DF" w:rsidP="002844DF">
      <w:pPr>
        <w:pStyle w:val="Heading1"/>
      </w:pPr>
      <w:bookmarkStart w:id="1" w:name="O_49555"/>
      <w:bookmarkEnd w:id="1"/>
      <w:r w:rsidRPr="002844DF">
        <w:t>Modification History</w:t>
      </w:r>
    </w:p>
    <w:p w:rsidR="00000000" w:rsidRPr="002844DF" w:rsidP="002844DF">
      <w:pPr>
        <w:pStyle w:val="BodyText"/>
      </w:pPr>
      <w:r w:rsidRPr="002844DF">
        <w:t>Not applicable.</w:t>
      </w:r>
    </w:p>
    <w:p w:rsidR="00000000" w:rsidRPr="002844DF" w:rsidP="002844DF">
      <w:pPr>
        <w:pStyle w:val="AllowPageBreak"/>
      </w:pPr>
    </w:p>
    <w:p w:rsidR="00000000" w:rsidRPr="002844DF" w:rsidP="002844DF">
      <w:pPr>
        <w:pStyle w:val="Heading1"/>
      </w:pPr>
      <w:bookmarkStart w:id="2" w:name="O_49556"/>
      <w:bookmarkEnd w:id="2"/>
      <w:r w:rsidRPr="002844DF">
        <w:t>Description</w:t>
      </w:r>
    </w:p>
    <w:p w:rsidR="00000000" w:rsidRPr="002844DF" w:rsidP="002844DF">
      <w:pPr>
        <w:pStyle w:val="BodyText"/>
      </w:pPr>
      <w:r w:rsidRPr="002844DF">
        <w:rPr>
          <w:rStyle w:val="SpecialBold"/>
        </w:rPr>
        <w:t>Descriptor</w:t>
      </w:r>
    </w:p>
    <w:p w:rsidR="00000000" w:rsidRPr="002844DF" w:rsidP="002844DF">
      <w:pPr>
        <w:pStyle w:val="BodyText"/>
      </w:pPr>
      <w:r w:rsidRPr="002844DF">
        <w:t>This qualification reflects the role of individuals who possess a sound theoretical knowledge base and use a range of spec</w:t>
      </w:r>
      <w:r w:rsidRPr="002844DF">
        <w:t>ialised, technical or managerial competencies to plan, carry out and evaluate the work of self and/or team in the broadcasting industry.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SpecialBold"/>
        </w:rPr>
        <w:t>Job Roles</w:t>
      </w:r>
    </w:p>
    <w:p w:rsidR="00000000" w:rsidRPr="002844DF" w:rsidP="002844DF">
      <w:pPr>
        <w:pStyle w:val="ListBullet"/>
      </w:pPr>
      <w:r w:rsidRPr="002844DF">
        <w:t>Master control operator (technical)</w:t>
      </w:r>
    </w:p>
    <w:p w:rsidR="00000000" w:rsidRPr="002844DF" w:rsidP="002844DF">
      <w:pPr>
        <w:pStyle w:val="ListBullet"/>
      </w:pPr>
      <w:r w:rsidRPr="002844DF">
        <w:t>Specialist technologist</w:t>
      </w:r>
    </w:p>
    <w:p w:rsidR="00000000" w:rsidRPr="002844DF" w:rsidP="002844DF">
      <w:pPr>
        <w:pStyle w:val="ListBullet"/>
      </w:pPr>
      <w:r w:rsidRPr="002844DF">
        <w:t>Technical officer</w:t>
      </w:r>
    </w:p>
    <w:p w:rsidR="0057070E" w:rsidP="002844DF">
      <w:pPr>
        <w:pStyle w:val="ListBullet"/>
      </w:pPr>
      <w:r w:rsidRPr="002844DF">
        <w:t>Technology project officer.</w:t>
      </w:r>
    </w:p>
    <w:p w:rsidR="0057070E" w:rsidP="002844DF">
      <w:pPr>
        <w:pStyle w:val="ListBullet"/>
      </w:pPr>
    </w:p>
    <w:p w:rsidR="00000000" w:rsidRPr="002844DF" w:rsidP="002844DF">
      <w:pPr>
        <w:pStyle w:val="Heading1"/>
      </w:pPr>
      <w:bookmarkStart w:id="3" w:name="O_49557"/>
      <w:bookmarkEnd w:id="3"/>
      <w:r w:rsidRPr="002844DF">
        <w:t>Pathways Information</w:t>
      </w:r>
    </w:p>
    <w:p w:rsidR="00000000" w:rsidRPr="002844DF" w:rsidP="002844DF">
      <w:pPr>
        <w:pStyle w:val="BodyText"/>
      </w:pPr>
      <w:r w:rsidRPr="002844DF">
        <w:rPr>
          <w:rStyle w:val="SpecialBold"/>
        </w:rPr>
        <w:t>Qualification pathways</w:t>
      </w:r>
    </w:p>
    <w:p w:rsidR="00000000" w:rsidRPr="002844DF" w:rsidP="002844DF">
      <w:pPr>
        <w:pStyle w:val="BodyText"/>
      </w:pPr>
      <w:r w:rsidRPr="002844DF">
        <w:rPr>
          <w:rStyle w:val="Emphasis"/>
        </w:rPr>
        <w:t>Pathways into the qualification</w:t>
      </w:r>
    </w:p>
    <w:p w:rsidR="0057070E" w:rsidP="002844DF">
      <w:pPr>
        <w:pStyle w:val="BodyText"/>
      </w:pPr>
      <w:r w:rsidRPr="002844DF">
        <w:t>Candidates may enter the qualification with vocational experience and/or qualifications in the fields of IT, electronics or communications engineering.</w:t>
      </w:r>
    </w:p>
    <w:p w:rsidR="0057070E" w:rsidP="002844DF">
      <w:pPr>
        <w:pStyle w:val="BodyText"/>
      </w:pPr>
    </w:p>
    <w:p w:rsidR="00000000" w:rsidRPr="002844DF" w:rsidP="002844DF">
      <w:pPr>
        <w:pStyle w:val="Heading1"/>
      </w:pPr>
      <w:bookmarkStart w:id="4" w:name="O_49558"/>
      <w:bookmarkEnd w:id="4"/>
      <w:r w:rsidRPr="002844DF">
        <w:t>Licensing/Regulatory Information</w:t>
      </w:r>
    </w:p>
    <w:p w:rsidR="00000000" w:rsidRPr="002844DF" w:rsidP="002844DF">
      <w:pPr>
        <w:pStyle w:val="BodyText"/>
      </w:pPr>
      <w:r w:rsidRPr="002844DF">
        <w:rPr>
          <w:rStyle w:val="SpecialBold"/>
        </w:rPr>
        <w:t>Licensing</w:t>
      </w:r>
      <w:r w:rsidRPr="002844DF">
        <w:t xml:space="preserve">, </w:t>
      </w:r>
      <w:r w:rsidRPr="002844DF">
        <w:rPr>
          <w:rStyle w:val="SpecialBold"/>
        </w:rPr>
        <w:t>legislative</w:t>
      </w:r>
      <w:r w:rsidRPr="002844DF">
        <w:t xml:space="preserve">, </w:t>
      </w:r>
      <w:r w:rsidRPr="002844DF">
        <w:rPr>
          <w:rStyle w:val="SpecialBold"/>
        </w:rPr>
        <w:t>regulatory and certification considerations</w:t>
      </w:r>
    </w:p>
    <w:p w:rsidR="00000000" w:rsidRPr="002844DF" w:rsidP="002844DF">
      <w:pPr>
        <w:pStyle w:val="BodyText"/>
      </w:pPr>
      <w:r w:rsidRPr="002844DF">
        <w:t>There is no direct link between this qualification and licensing, legislative and/or regulatory requirements. However, where required, a unit of com</w:t>
      </w:r>
      <w:r w:rsidRPr="002844DF">
        <w:t>petency will specify relevant licensing, legislative and/or regulatory requirements that impact on the unit.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BoldandItalics"/>
        </w:rPr>
        <w:t>Electrical work</w:t>
      </w:r>
    </w:p>
    <w:p w:rsidR="00000000" w:rsidRPr="002844DF" w:rsidP="002844DF">
      <w:pPr>
        <w:pStyle w:val="BodyText"/>
      </w:pPr>
      <w:r w:rsidRPr="002844DF">
        <w:t>In some states and territories of Australia, a restricted electrical licence is required. Restricted electrical licences allow a p</w:t>
      </w:r>
      <w:r w:rsidRPr="002844DF">
        <w:t>erson to carry out electrical work incidental to a trade. Incidental work may include fault-finding on equipment or changing like for like equipment by disconnecting and reconnecting the fixed wiring. It does not include any other changes to the fixed wiri</w:t>
      </w:r>
      <w:r w:rsidRPr="002844DF">
        <w:t>ng.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BoldandItalics"/>
        </w:rPr>
        <w:t>National Standard for Licensing Persons Performing High Risk Work</w:t>
      </w:r>
    </w:p>
    <w:p w:rsidR="00000000" w:rsidRPr="002844DF" w:rsidP="002844DF">
      <w:pPr>
        <w:pStyle w:val="BodyText"/>
      </w:pPr>
      <w:r w:rsidRPr="002844DF">
        <w:t>The National Standard for Licensing Persons Performing High Risk Work applies to persons performing dogging and rigging work. Co</w:t>
      </w:r>
      <w:r w:rsidRPr="002844DF">
        <w:t>mpletion of the following units is required for certification at either basic, intermediate or advanced levels.</w:t>
      </w:r>
    </w:p>
    <w:p w:rsidR="00000000" w:rsidRPr="002844DF" w:rsidP="002844DF">
      <w:pPr>
        <w:pStyle w:val="BodyText"/>
      </w:pPr>
      <w:r w:rsidRPr="002844DF">
        <w:t>CPCCLDG3001A Licence to perform dogging</w:t>
      </w:r>
    </w:p>
    <w:p w:rsidR="00000000" w:rsidRPr="002844DF" w:rsidP="002844DF">
      <w:pPr>
        <w:pStyle w:val="BodyText"/>
      </w:pPr>
      <w:r w:rsidRPr="002844DF">
        <w:t>CPCCLRG3001A Licence to perform rigging basic level</w:t>
      </w:r>
    </w:p>
    <w:p w:rsidR="00000000" w:rsidRPr="002844DF" w:rsidP="002844DF">
      <w:pPr>
        <w:pStyle w:val="BodyText"/>
      </w:pPr>
      <w:r w:rsidRPr="002844DF">
        <w:t>CPCCLRG3002A Licence to perform rigging intermediate</w:t>
      </w:r>
      <w:r w:rsidRPr="002844DF">
        <w:t xml:space="preserve"> level</w:t>
      </w:r>
    </w:p>
    <w:p w:rsidR="00000000" w:rsidRPr="002844DF" w:rsidP="002844DF">
      <w:pPr>
        <w:pStyle w:val="BodyText"/>
      </w:pPr>
      <w:r w:rsidRPr="002844DF">
        <w:t>CPCCLRG4001A Licence to perform rigging advanced level.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BoldandItalics"/>
        </w:rPr>
        <w:t>National Code of Practice for Induction for Construction Work</w:t>
      </w:r>
    </w:p>
    <w:p w:rsidR="00000000" w:rsidRPr="002844DF" w:rsidP="002844DF">
      <w:pPr>
        <w:pStyle w:val="BodyText"/>
      </w:pPr>
      <w:r w:rsidRPr="002844DF">
        <w:t>Sets and staging for some performances or events may fall within the definition of construction work. If so, people entering the c</w:t>
      </w:r>
      <w:r w:rsidRPr="002844DF">
        <w:t>onstruction site are required to complete the general induction training program specified by the National Code of Practice for Induction Training for Construction Work (Australian Safety Compensation Council, May 2007).</w:t>
      </w:r>
    </w:p>
    <w:p w:rsidR="00000000" w:rsidRPr="002844DF" w:rsidP="002844DF">
      <w:pPr>
        <w:pStyle w:val="BodyText"/>
      </w:pPr>
      <w:r w:rsidRPr="002844DF">
        <w:t>Achievement of the unit 'CPCCOHS100</w:t>
      </w:r>
      <w:r w:rsidRPr="002844DF">
        <w:t>1A Work safely in the construction industry' from the CPC08 Construction and Plumbing Integrated Framework Training Package fulfils this requirement.</w:t>
      </w:r>
    </w:p>
    <w:p w:rsidR="00000000" w:rsidRPr="002844DF" w:rsidP="002844DF">
      <w:pPr>
        <w:pStyle w:val="BodyText"/>
      </w:pPr>
      <w:r w:rsidRPr="002844DF">
        <w:t>Information on occupational licensing and its intersection with vocational education and training can be f</w:t>
      </w:r>
      <w:r w:rsidRPr="002844DF">
        <w:t xml:space="preserve">ound in Licensing Line News at </w:t>
      </w:r>
      <w:r w:rsidRPr="002844DF">
        <w:rPr>
          <w:rStyle w:val="Underline"/>
        </w:rPr>
        <w:t>www</w:t>
      </w:r>
      <w:r w:rsidRPr="002844DF">
        <w:t>.</w:t>
      </w:r>
      <w:r w:rsidRPr="002844DF">
        <w:rPr>
          <w:rStyle w:val="Underline"/>
        </w:rPr>
        <w:t>licensinglinenews</w:t>
      </w:r>
      <w:r w:rsidRPr="002844DF">
        <w:t>.</w:t>
      </w:r>
      <w:r w:rsidRPr="002844DF">
        <w:rPr>
          <w:rStyle w:val="Underline"/>
        </w:rPr>
        <w:t>com</w:t>
      </w:r>
      <w:r w:rsidRPr="002844DF">
        <w:t xml:space="preserve">. 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BoldandItalics"/>
        </w:rPr>
        <w:t>EME hazards</w:t>
      </w:r>
    </w:p>
    <w:p w:rsidR="00000000" w:rsidRPr="002844DF" w:rsidP="002844DF">
      <w:pPr>
        <w:pStyle w:val="BodyText"/>
      </w:pPr>
      <w:r w:rsidRPr="002844DF">
        <w:t>RF workers are required to complete an Electro Magnetic Emissions (EME) Awareness course. In order to attend a site where there is substantial EME hazard (such as a broadcast transmiss</w:t>
      </w:r>
      <w:r w:rsidRPr="002844DF">
        <w:t>ion site) an understanding of the risks of EME and the necessary precautions to mitigate the risks is required.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BoldandItalics"/>
        </w:rPr>
        <w:t>First aid</w:t>
      </w:r>
    </w:p>
    <w:p w:rsidR="00000000" w:rsidRPr="002844DF" w:rsidP="002844DF">
      <w:pPr>
        <w:pStyle w:val="BodyText"/>
      </w:pPr>
      <w:r w:rsidRPr="002844DF">
        <w:t>The broadcast industry recommends completion of the St John Ambulance Senior First Aid course.</w:t>
      </w:r>
    </w:p>
    <w:p w:rsidR="00000000" w:rsidRPr="002844DF" w:rsidP="002844DF">
      <w:pPr>
        <w:pStyle w:val="BodyText"/>
      </w:pPr>
    </w:p>
    <w:p w:rsidR="00000000" w:rsidRPr="002844DF" w:rsidP="002844DF">
      <w:pPr>
        <w:pStyle w:val="BodyText"/>
      </w:pPr>
      <w:r w:rsidRPr="002844DF">
        <w:rPr>
          <w:rStyle w:val="SpecialBold"/>
        </w:rPr>
        <w:t>Pre-requisite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6"/>
        <w:gridCol w:w="4256"/>
      </w:tblGrid>
      <w:tr w:rsidTr="005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Code and title</w:t>
            </w:r>
          </w:p>
        </w:tc>
        <w:tc>
          <w:tcPr>
            <w:tcW w:w="4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rPr>
                <w:rStyle w:val="SpecialBold"/>
              </w:rPr>
              <w:t>Pr</w:t>
            </w:r>
            <w:r w:rsidRPr="002844DF">
              <w:rPr>
                <w:rStyle w:val="SpecialBold"/>
              </w:rPr>
              <w:t>e-requisite units required</w:t>
            </w:r>
          </w:p>
        </w:tc>
      </w:tr>
      <w:tr w:rsidTr="005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 xml:space="preserve">CUFBRT501A </w:t>
            </w:r>
            <w:r w:rsidRPr="002844DF">
              <w:tab/>
              <w:t>Collaborate on the design of broadcasting facilities</w:t>
            </w:r>
          </w:p>
        </w:tc>
        <w:tc>
          <w:tcPr>
            <w:tcW w:w="4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CUFBRT402A Maintain broadcasting facilities and equipment</w:t>
            </w:r>
          </w:p>
        </w:tc>
      </w:tr>
      <w:tr w:rsidTr="005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UEENEEH080B</w:t>
            </w:r>
            <w:r w:rsidRPr="002844DF">
              <w:tab/>
              <w:t>Diagnose and rectify faults in digital transmission systems</w:t>
            </w:r>
          </w:p>
        </w:tc>
        <w:tc>
          <w:tcPr>
            <w:tcW w:w="4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BodyText"/>
            </w:pPr>
            <w:r w:rsidRPr="002844DF">
              <w:t>UEENEEH076B Diagnose and rectify faults in display circuits</w:t>
            </w:r>
          </w:p>
        </w:tc>
      </w:tr>
    </w:tbl>
    <w:p w:rsidR="0057070E" w:rsidP="002844DF">
      <w:pPr>
        <w:pStyle w:val="BodyText"/>
      </w:pPr>
    </w:p>
    <w:p w:rsidR="0057070E" w:rsidP="002844DF">
      <w:pPr>
        <w:pStyle w:val="BodyText"/>
      </w:pPr>
    </w:p>
    <w:p w:rsidR="00000000" w:rsidRPr="002844DF" w:rsidP="002844DF">
      <w:pPr>
        <w:pStyle w:val="Heading1"/>
      </w:pPr>
      <w:bookmarkStart w:id="5" w:name="O_49559"/>
      <w:bookmarkEnd w:id="5"/>
      <w:r w:rsidRPr="002844DF">
        <w:t>Entry Requirements</w:t>
      </w:r>
    </w:p>
    <w:p w:rsidR="00000000" w:rsidRPr="002844DF" w:rsidP="002844DF">
      <w:pPr>
        <w:pStyle w:val="BodyText"/>
      </w:pPr>
      <w:r w:rsidRPr="002844DF">
        <w:t>Not applicable.</w:t>
      </w:r>
    </w:p>
    <w:p w:rsidR="00000000" w:rsidRPr="002844DF" w:rsidP="002844DF">
      <w:pPr>
        <w:pStyle w:val="AllowPageBreak"/>
      </w:pPr>
    </w:p>
    <w:p w:rsidR="00000000" w:rsidRPr="002844DF" w:rsidP="002844DF">
      <w:pPr>
        <w:pStyle w:val="Heading1"/>
      </w:pPr>
      <w:bookmarkStart w:id="6" w:name="O_49560"/>
      <w:bookmarkEnd w:id="6"/>
      <w:r w:rsidRPr="002844D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rPr>
                <w:rStyle w:val="SpecialBold"/>
              </w:rPr>
              <w:t>EMPLOYABILITY SKILLS QUALIFICATION SUMMARY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The following table contains a summary of the employability skills required by a technology project officer based on the units listed above. Using this employability skills summary as an example, trainers and assessors can work out how employability skills</w:t>
            </w:r>
            <w:r w:rsidRPr="002844DF">
              <w:t xml:space="preserve"> would apply to other job roles relevant to the qualification to include important industry application of employability skills in learning and assessment strategies.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rPr>
                <w:rStyle w:val="SpecialBold"/>
              </w:rPr>
              <w:t>Industry</w:t>
            </w:r>
            <w:r w:rsidRPr="002844DF">
              <w:t>/</w:t>
            </w:r>
            <w:r w:rsidRPr="002844DF">
              <w:rPr>
                <w:rStyle w:val="SpecialBold"/>
              </w:rPr>
              <w:t>enterprise requirements for this qualification include</w:t>
            </w:r>
            <w:r w:rsidRPr="002844DF">
              <w:t>: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interpreting information from system drawings, equipment specifications, software and hardware manuals and technical handbooks</w:t>
            </w:r>
          </w:p>
          <w:p w:rsidR="00000000" w:rsidRPr="002844DF" w:rsidP="002844DF">
            <w:pPr>
              <w:pStyle w:val="ListBullet"/>
            </w:pPr>
            <w:r w:rsidRPr="002844DF">
              <w:t>completing workplace documentation, e.g. maintenance reports, fault logs and OHS records</w:t>
            </w:r>
          </w:p>
          <w:p w:rsidR="00000000" w:rsidRPr="002844DF" w:rsidP="002844DF">
            <w:pPr>
              <w:pStyle w:val="ListBullet"/>
            </w:pPr>
            <w:r w:rsidRPr="002844DF">
              <w:t>liaising effectively with service providers and customers/clients, including ability to communicate technical terminology in plain English</w:t>
            </w:r>
          </w:p>
          <w:p w:rsidR="00000000" w:rsidRPr="002844DF" w:rsidP="002844DF">
            <w:pPr>
              <w:pStyle w:val="ListBullet"/>
            </w:pPr>
            <w:r w:rsidRPr="002844DF">
              <w:t>discussing draft designs with others and negotiating changes to incorporate the ideas of others</w:t>
            </w:r>
          </w:p>
          <w:p w:rsidR="00000000" w:rsidRPr="002844DF" w:rsidP="002844DF">
            <w:pPr>
              <w:pStyle w:val="ListBullet"/>
            </w:pPr>
            <w:r w:rsidRPr="002844DF">
              <w:t>building trust and re</w:t>
            </w:r>
            <w:r w:rsidRPr="002844DF">
              <w:t>spect with clients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negotiating terms and conditions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working collaboratively on projects, including providing team leadership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seeking and responding to feedback on work in progress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diagnosing and repairing faults in broadcast fa</w:t>
            </w:r>
            <w:r w:rsidRPr="002844DF">
              <w:t>cilities and equipment</w:t>
            </w:r>
          </w:p>
          <w:p w:rsidR="00000000" w:rsidRPr="002844DF" w:rsidP="002844DF">
            <w:pPr>
              <w:pStyle w:val="ListBullet"/>
            </w:pPr>
            <w:r w:rsidRPr="002844DF">
              <w:t>recognising and resolving workplace issues when implementing new technology into own professional work practices</w:t>
            </w:r>
          </w:p>
          <w:p w:rsidR="00000000" w:rsidRPr="002844DF" w:rsidP="002844DF">
            <w:pPr>
              <w:pStyle w:val="ListBullet"/>
            </w:pPr>
            <w:r w:rsidRPr="002844DF">
              <w:t>taking action to ensure a safe work environment</w:t>
            </w:r>
          </w:p>
          <w:p w:rsidR="00000000" w:rsidRPr="002844DF" w:rsidP="002844DF">
            <w:pPr>
              <w:pStyle w:val="ListBullet"/>
            </w:pPr>
            <w:r w:rsidRPr="002844DF">
              <w:t>carrying out measurements and adjustments to optimise performance of equ</w:t>
            </w:r>
            <w:r w:rsidRPr="002844DF">
              <w:t>ipment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resolving contractual and logistic issues during the course of projects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developing ideas and concepts for inclusion in design briefs</w:t>
            </w:r>
          </w:p>
          <w:p w:rsidR="00000000" w:rsidRPr="002844DF" w:rsidP="002844DF">
            <w:pPr>
              <w:pStyle w:val="ListBullet"/>
            </w:pPr>
            <w:r w:rsidRPr="002844DF">
              <w:t>generating a range of design solutions that address the requirements of a brief</w:t>
            </w:r>
          </w:p>
          <w:p w:rsidR="00000000" w:rsidRPr="002844DF" w:rsidP="002844DF">
            <w:pPr>
              <w:pStyle w:val="ListBullet"/>
            </w:pPr>
            <w:r w:rsidRPr="002844DF">
              <w:t>proactively identifying and developing effective solutions to complex challenges of a varied and unpredictable nature</w:t>
            </w:r>
          </w:p>
          <w:p w:rsidR="00000000" w:rsidRPr="002844DF" w:rsidP="002844DF">
            <w:pPr>
              <w:pStyle w:val="ListBullet"/>
            </w:pPr>
            <w:r w:rsidRPr="002844DF">
              <w:t>participating in quality improvement activities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applying new engineering processes to achieve design briefs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plan</w:t>
            </w:r>
            <w:r w:rsidRPr="002844DF">
              <w:t>ning and implementing all stages of projects</w:t>
            </w:r>
          </w:p>
          <w:p w:rsidR="00000000" w:rsidRPr="002844DF" w:rsidP="002844DF">
            <w:pPr>
              <w:pStyle w:val="ListBullet"/>
            </w:pPr>
            <w:r w:rsidRPr="002844DF">
              <w:t>planning integration of new technology into own professional work practices</w:t>
            </w:r>
          </w:p>
          <w:p w:rsidR="00000000" w:rsidRPr="002844DF" w:rsidP="002844DF">
            <w:pPr>
              <w:pStyle w:val="ListBullet"/>
            </w:pPr>
            <w:r w:rsidRPr="002844DF">
              <w:t>establishing and managing an OHS system</w:t>
            </w:r>
          </w:p>
          <w:p w:rsidR="00000000" w:rsidRPr="002844DF" w:rsidP="002844DF">
            <w:pPr>
              <w:pStyle w:val="ListBullet"/>
            </w:pPr>
            <w:r w:rsidRPr="002844DF">
              <w:t xml:space="preserve">establishing and maintaining procedures for identifying hazards, and assessing and controlling </w:t>
            </w:r>
            <w:r w:rsidRPr="002844DF">
              <w:t>risks</w:t>
            </w:r>
          </w:p>
          <w:p w:rsidR="00000000" w:rsidRPr="002844DF" w:rsidP="002844DF">
            <w:pPr>
              <w:pStyle w:val="ListBullet"/>
            </w:pPr>
            <w:r w:rsidRPr="002844DF">
              <w:t>undertaking research to inform the design process</w:t>
            </w:r>
          </w:p>
          <w:p w:rsidR="00000000" w:rsidRPr="002844DF" w:rsidP="002844DF">
            <w:pPr>
              <w:pStyle w:val="ListBullet"/>
            </w:pPr>
            <w:r w:rsidRPr="002844DF">
              <w:t>collating information and coordinating liaison and consultation with others during the design process</w:t>
            </w:r>
          </w:p>
          <w:p w:rsidR="00000000" w:rsidRPr="002844DF" w:rsidP="002844DF">
            <w:pPr>
              <w:pStyle w:val="ListBullet"/>
            </w:pPr>
            <w:r w:rsidRPr="002844DF">
              <w:t>developing realistic costings for realisation of design concepts</w:t>
            </w:r>
          </w:p>
          <w:p w:rsidR="00000000" w:rsidRPr="002844DF" w:rsidP="002844DF">
            <w:pPr>
              <w:pStyle w:val="ListBullet"/>
            </w:pPr>
            <w:r w:rsidRPr="002844DF">
              <w:t>planning and scheduling work to realise designs within deadlines and budget</w:t>
            </w:r>
          </w:p>
          <w:p w:rsidR="00000000" w:rsidRPr="002844DF" w:rsidP="002844DF">
            <w:pPr>
              <w:pStyle w:val="ListBullet"/>
            </w:pPr>
            <w:r w:rsidRPr="002844DF">
              <w:t>organising and allocating resources to realise designs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conducting contracting and procurement activities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working to deadlines</w:t>
            </w:r>
          </w:p>
          <w:p w:rsidR="00000000" w:rsidRPr="002844DF" w:rsidP="002844DF">
            <w:pPr>
              <w:pStyle w:val="ListBullet"/>
            </w:pPr>
            <w:r w:rsidRPr="002844DF">
              <w:t>managing work calmly and effectively</w:t>
            </w:r>
            <w:r w:rsidRPr="002844DF">
              <w:t xml:space="preserve"> to achieve goals and results</w:t>
            </w:r>
          </w:p>
          <w:p w:rsidR="00000000" w:rsidRPr="002844DF" w:rsidP="002844DF">
            <w:pPr>
              <w:pStyle w:val="ListBullet"/>
            </w:pPr>
            <w:r w:rsidRPr="002844DF">
              <w:t>providing appropriate and timely documentation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ensuring that designs for broadcast facilities comply with all relevant regulations and standards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improving own skills and knowledge through experimentation and researc</w:t>
            </w:r>
            <w:r w:rsidRPr="002844DF">
              <w:t>h</w:t>
            </w:r>
          </w:p>
          <w:p w:rsidR="00000000" w:rsidRPr="002844DF" w:rsidP="002844DF">
            <w:pPr>
              <w:pStyle w:val="ListBullet"/>
            </w:pPr>
            <w:r w:rsidRPr="002844DF">
              <w:t>keeping up to date with industry developments and trends</w:t>
            </w:r>
          </w:p>
          <w:p w:rsidR="00000000" w:rsidRPr="002844DF" w:rsidP="002844DF">
            <w:pPr>
              <w:pStyle w:val="ListBullet"/>
            </w:pPr>
            <w:r w:rsidRPr="002844DF">
              <w:t>seeking expert advice as required</w:t>
            </w:r>
          </w:p>
          <w:p w:rsidR="00000000" w:rsidRPr="002844DF" w:rsidP="002844DF">
            <w:pPr>
              <w:pStyle w:val="ListBullet"/>
            </w:pPr>
            <w:r w:rsidRPr="002844DF">
              <w:t>identifying and taking advantage of opportunities for ongoing professional development</w:t>
            </w:r>
          </w:p>
          <w:p w:rsidR="00000000" w:rsidP="002844DF">
            <w:pPr>
              <w:pStyle w:val="ListBullet"/>
              <w:rPr>
                <w:lang w:val="en-NZ"/>
              </w:rPr>
            </w:pPr>
            <w:r w:rsidRPr="002844DF">
              <w:t>providing OHS induction and training for team members</w:t>
            </w:r>
          </w:p>
        </w:tc>
      </w:tr>
      <w:tr w:rsidTr="005707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ListBullet"/>
            </w:pPr>
            <w:r w:rsidRPr="002844DF">
              <w:t>coordinating the installation of new technology</w:t>
            </w:r>
          </w:p>
          <w:p w:rsidR="00000000" w:rsidRPr="002844DF" w:rsidP="002844DF">
            <w:pPr>
              <w:pStyle w:val="ListBullet"/>
            </w:pPr>
            <w:r w:rsidRPr="002844DF">
              <w:t>using the internet for research purposes</w:t>
            </w:r>
          </w:p>
          <w:p w:rsidR="00000000" w:rsidRPr="002844DF" w:rsidP="002844DF">
            <w:pPr>
              <w:pStyle w:val="ListBullet"/>
            </w:pPr>
            <w:r w:rsidRPr="002844DF">
              <w:t>using routine word processing and database applications in the context of completing workplace documentation</w:t>
            </w:r>
          </w:p>
          <w:p w:rsidR="00000000" w:rsidRPr="002844DF" w:rsidP="002844DF">
            <w:pPr>
              <w:pStyle w:val="ListBullet"/>
            </w:pPr>
            <w:r w:rsidRPr="002844DF">
              <w:t xml:space="preserve">using hand and power tools and test equipment </w:t>
            </w:r>
          </w:p>
        </w:tc>
      </w:tr>
    </w:tbl>
    <w:p w:rsidR="0057070E" w:rsidP="002844DF">
      <w:pPr>
        <w:pStyle w:val="BodyText"/>
      </w:pPr>
    </w:p>
    <w:p w:rsidR="0057070E" w:rsidP="002844DF">
      <w:pPr>
        <w:pStyle w:val="BodyText"/>
      </w:pPr>
    </w:p>
    <w:p w:rsidR="00000000" w:rsidRPr="002844DF" w:rsidP="002844DF">
      <w:pPr>
        <w:pStyle w:val="Heading1"/>
      </w:pPr>
      <w:bookmarkStart w:id="7" w:name="O_49561"/>
      <w:bookmarkEnd w:id="7"/>
      <w:r w:rsidRPr="002844D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4DF">
            <w:pPr>
              <w:pStyle w:val="BodyText"/>
              <w:rPr>
                <w:lang w:val="en-NZ"/>
              </w:rPr>
            </w:pPr>
            <w:r w:rsidRPr="002844DF">
              <w:rPr>
                <w:rStyle w:val="SpecialBold"/>
              </w:rPr>
              <w:t>Packaging Rules</w:t>
            </w:r>
          </w:p>
        </w:tc>
      </w:tr>
      <w:tr w:rsidTr="005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Total number of units</w:t>
            </w:r>
            <w:r w:rsidRPr="002844DF">
              <w:t xml:space="preserve"> = </w:t>
            </w:r>
            <w:r w:rsidRPr="002844DF">
              <w:rPr>
                <w:rStyle w:val="SpecialBold"/>
              </w:rPr>
              <w:t>10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4 core units</w:t>
            </w:r>
            <w:r w:rsidRPr="002844DF">
              <w:t xml:space="preserve"> 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2 Group A units</w:t>
            </w:r>
            <w:r w:rsidRPr="002844DF">
              <w:t xml:space="preserve"> 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4 elective units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2 elective</w:t>
            </w:r>
            <w:r w:rsidRPr="002844DF">
              <w:t xml:space="preserve"> units must be selected from the </w:t>
            </w:r>
            <w:r w:rsidRPr="002844DF">
              <w:rPr>
                <w:rStyle w:val="SpecialBold"/>
              </w:rPr>
              <w:t>Group A units</w:t>
            </w:r>
            <w:r w:rsidRPr="002844DF">
              <w:t xml:space="preserve"> and/or </w:t>
            </w:r>
            <w:r w:rsidRPr="002844DF">
              <w:rPr>
                <w:rStyle w:val="SpecialBold"/>
              </w:rPr>
              <w:t>Group B units</w:t>
            </w:r>
            <w:r w:rsidRPr="002844DF">
              <w:t xml:space="preserve"> listed below. 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t xml:space="preserve">The remaining </w:t>
            </w:r>
            <w:r w:rsidRPr="002844DF">
              <w:rPr>
                <w:rStyle w:val="SpecialBold"/>
              </w:rPr>
              <w:t>2 elective units</w:t>
            </w:r>
            <w:r w:rsidRPr="002844DF">
              <w:t xml:space="preserve"> may be selected from the </w:t>
            </w:r>
            <w:r w:rsidRPr="002844DF">
              <w:rPr>
                <w:rStyle w:val="SpecialBold"/>
              </w:rPr>
              <w:t>Group A</w:t>
            </w:r>
            <w:r w:rsidRPr="002844DF">
              <w:t xml:space="preserve"> and/or </w:t>
            </w:r>
            <w:r w:rsidRPr="002844DF">
              <w:rPr>
                <w:rStyle w:val="SpecialBold"/>
              </w:rPr>
              <w:t>Group B</w:t>
            </w:r>
            <w:r w:rsidRPr="002844DF">
              <w:t xml:space="preserve"> units listed any endorsed Training Package or accredited course at the same qualification level. 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t xml:space="preserve">No more than </w:t>
            </w:r>
            <w:r w:rsidRPr="002844DF">
              <w:rPr>
                <w:rStyle w:val="SpecialBold"/>
              </w:rPr>
              <w:t>3</w:t>
            </w:r>
            <w:r w:rsidRPr="002844DF">
              <w:t xml:space="preserve"> </w:t>
            </w:r>
            <w:r w:rsidRPr="002844DF">
              <w:rPr>
                <w:rStyle w:val="SpecialBold"/>
              </w:rPr>
              <w:t>elective units</w:t>
            </w:r>
            <w:r w:rsidRPr="002844DF">
              <w:t xml:space="preserve"> previously achieved can be counted towards the qualification. 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t>Electives must</w:t>
            </w:r>
            <w:r w:rsidRPr="002844DF">
              <w:t xml:space="preserve"> be relevant to the work outcome, local industry requirements and the qualification level.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Core units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Industry context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CUFIND301B </w:t>
            </w:r>
            <w:r w:rsidRPr="002844DF">
              <w:tab/>
              <w:t>Work effectively in the screen and media industries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CUFIND402A </w:t>
            </w:r>
            <w:r w:rsidRPr="002844DF">
              <w:tab/>
              <w:t xml:space="preserve">Develop screen and media specialist expertise 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OHS</w:t>
            </w:r>
          </w:p>
          <w:p w:rsidR="00000000" w:rsidRPr="002844DF" w:rsidP="002844DF">
            <w:pPr>
              <w:pStyle w:val="BodyText"/>
            </w:pPr>
            <w:r w:rsidRPr="002844DF">
              <w:t>BSBOHS509</w:t>
            </w:r>
            <w:r w:rsidRPr="002844DF">
              <w:t xml:space="preserve">A </w:t>
            </w:r>
            <w:r w:rsidRPr="002844DF">
              <w:tab/>
              <w:t>Ensure a safe workplace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Management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BSBPMG510A </w:t>
            </w:r>
            <w:r w:rsidRPr="002844DF">
              <w:tab/>
              <w:t>Manage projects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Group A units</w:t>
            </w:r>
            <w:r w:rsidRPr="002844DF">
              <w:t xml:space="preserve"> (</w:t>
            </w:r>
            <w:r w:rsidRPr="002844DF">
              <w:rPr>
                <w:rStyle w:val="SpecialBold"/>
              </w:rPr>
              <w:t>specialist</w:t>
            </w:r>
            <w:r w:rsidRPr="002844DF">
              <w:t>)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Broadcast technology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CUFBRT401A </w:t>
            </w:r>
            <w:r w:rsidRPr="002844DF">
              <w:tab/>
              <w:t>Install or upgrade broadcast equipment and facilities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CUFBRT402A </w:t>
            </w:r>
            <w:r w:rsidRPr="002844DF">
              <w:tab/>
              <w:t>Maintain broadcast equipment and facilities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CUFBRT403A </w:t>
            </w:r>
            <w:r w:rsidRPr="002844DF">
              <w:tab/>
            </w:r>
            <w:r w:rsidRPr="002844DF">
              <w:t>Ensure quality of broadcast output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CUFBRT404A </w:t>
            </w:r>
            <w:r w:rsidRPr="002844DF">
              <w:tab/>
              <w:t>Coordinate outside broadcasts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CUFBRT501A </w:t>
            </w:r>
            <w:r w:rsidRPr="002844DF">
              <w:tab/>
              <w:t xml:space="preserve">Collaborate on the design of broadcasting facilities 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Broadcasting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CUFBRD501A </w:t>
            </w:r>
            <w:r w:rsidRPr="002844DF">
              <w:tab/>
              <w:t>Operate master control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Electronics</w:t>
            </w:r>
          </w:p>
          <w:p w:rsidR="00000000" w:rsidRPr="002844DF" w:rsidP="002844DF">
            <w:pPr>
              <w:pStyle w:val="BodyText"/>
            </w:pPr>
            <w:r w:rsidRPr="002844DF">
              <w:t>UEENEEH048B</w:t>
            </w:r>
            <w:r w:rsidRPr="002844DF">
              <w:tab/>
              <w:t>Design and develop advanced digital syste</w:t>
            </w:r>
            <w:r w:rsidRPr="002844DF">
              <w:t>ms</w:t>
            </w:r>
          </w:p>
          <w:p w:rsidR="00000000" w:rsidRPr="002844DF" w:rsidP="002844DF">
            <w:pPr>
              <w:pStyle w:val="BodyText"/>
            </w:pPr>
            <w:r w:rsidRPr="002844DF">
              <w:t>UEENEEH080B</w:t>
            </w:r>
            <w:r w:rsidRPr="002844DF">
              <w:tab/>
              <w:t>Diagnose and rectify faults in digital transmission systems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Group B units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Communication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BSBCMM401A </w:t>
            </w:r>
            <w:r w:rsidRPr="002844DF">
              <w:tab/>
              <w:t>Make a presentation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Compliance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BSBCOM501B </w:t>
            </w:r>
            <w:r w:rsidRPr="002844DF">
              <w:tab/>
              <w:t>Identify and interpret compliance requirements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Construction</w:t>
            </w:r>
          </w:p>
          <w:p w:rsidR="00000000" w:rsidRPr="002844DF" w:rsidP="002844DF">
            <w:pPr>
              <w:pStyle w:val="BodyText"/>
            </w:pPr>
            <w:r w:rsidRPr="002844DF">
              <w:t>CPCCOHS1001A Work safely in the const</w:t>
            </w:r>
            <w:r w:rsidRPr="002844DF">
              <w:t>ruction industry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Creative thinking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BSBCRT401A </w:t>
            </w:r>
            <w:r w:rsidRPr="002844DF">
              <w:tab/>
              <w:t>Articulate, present and debate ideas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BSBCRT501A </w:t>
            </w:r>
            <w:r w:rsidRPr="002844DF">
              <w:tab/>
              <w:t>Originate and develop concepts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Design</w:t>
            </w:r>
            <w:r w:rsidRPr="002844DF">
              <w:t xml:space="preserve"> 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BSBDES401A </w:t>
            </w:r>
            <w:r w:rsidRPr="002844DF">
              <w:tab/>
              <w:t>Generate design solutions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BSBDES402A </w:t>
            </w:r>
            <w:r w:rsidRPr="002844DF">
              <w:tab/>
              <w:t>Interpret and respond to a design brief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BSBDES501A </w:t>
            </w:r>
            <w:r w:rsidRPr="002844DF">
              <w:tab/>
            </w:r>
            <w:r w:rsidRPr="002844DF">
              <w:t>Implement design solutions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BSBDES601A </w:t>
            </w:r>
            <w:r w:rsidRPr="002844DF">
              <w:tab/>
              <w:t>Manage design realisation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Financial management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BSBFIM501A </w:t>
            </w:r>
            <w:r w:rsidRPr="002844DF">
              <w:tab/>
              <w:t>Manage budgets and financial plans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Human resource management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BSBWOR502A </w:t>
            </w:r>
            <w:r w:rsidRPr="002844DF">
              <w:tab/>
              <w:t>Ensure team effectiveness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ICT documentation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ICAD4217B </w:t>
            </w:r>
            <w:r w:rsidRPr="002844DF">
              <w:tab/>
              <w:t>Create technical documentation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ICAD5092B </w:t>
            </w:r>
            <w:r w:rsidRPr="002844DF">
              <w:tab/>
              <w:t>Update and document operational procedures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Industry context</w:t>
            </w:r>
          </w:p>
          <w:p w:rsidR="00000000" w:rsidRPr="002844DF" w:rsidP="002844DF">
            <w:pPr>
              <w:pStyle w:val="BodyText"/>
            </w:pPr>
            <w:r w:rsidRPr="002844DF">
              <w:t>BSBCON401A</w:t>
            </w:r>
            <w:r w:rsidRPr="002844DF">
              <w:tab/>
              <w:t>Work effectively in a business continuity context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CUFIND401A </w:t>
            </w:r>
            <w:r w:rsidRPr="002844DF">
              <w:tab/>
              <w:t>Provide services on a freelance basis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Innovation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BSBINN201A </w:t>
            </w:r>
            <w:r w:rsidRPr="002844DF">
              <w:tab/>
              <w:t>Contribute to workplace innovation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BSBINN501A </w:t>
            </w:r>
            <w:r w:rsidRPr="002844DF">
              <w:tab/>
            </w:r>
            <w:r w:rsidRPr="002844DF">
              <w:t>Establish systems that support innovation</w:t>
            </w:r>
          </w:p>
          <w:p w:rsidR="00000000" w:rsidRPr="002844DF" w:rsidP="002844DF">
            <w:pPr>
              <w:pStyle w:val="BodyText"/>
            </w:pPr>
            <w:r w:rsidRPr="002844DF">
              <w:t>BSBINN502A</w:t>
            </w:r>
            <w:r w:rsidRPr="002844DF">
              <w:tab/>
              <w:t>Build and sustain an innovative work environment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Management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BSBMGT515A </w:t>
            </w:r>
            <w:r w:rsidRPr="002844DF">
              <w:tab/>
              <w:t>Manage operational plan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BSBRKG502B </w:t>
            </w:r>
            <w:r w:rsidRPr="002844DF">
              <w:tab/>
              <w:t>Manage and monitor business or records systems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BSBPMG508A </w:t>
            </w:r>
            <w:r w:rsidRPr="002844DF">
              <w:tab/>
              <w:t>Manage project risk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BSBPMG509A </w:t>
            </w:r>
            <w:r w:rsidRPr="002844DF">
              <w:tab/>
              <w:t>Mana</w:t>
            </w:r>
            <w:r w:rsidRPr="002844DF">
              <w:t>ge project procurement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OHS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BSBOHS505B </w:t>
            </w:r>
            <w:r w:rsidRPr="002844DF">
              <w:tab/>
              <w:t>Manage hazards in the work environment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Research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CUFRES401A </w:t>
            </w:r>
            <w:r w:rsidRPr="002844DF">
              <w:tab/>
              <w:t>Conduct research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Rigging</w:t>
            </w:r>
            <w:r w:rsidRPr="002844DF">
              <w:t>/</w:t>
            </w:r>
            <w:r w:rsidRPr="002844DF">
              <w:rPr>
                <w:rStyle w:val="SpecialBold"/>
              </w:rPr>
              <w:t>Dogging</w:t>
            </w:r>
          </w:p>
          <w:p w:rsidR="00000000" w:rsidRPr="002844DF" w:rsidP="002844DF">
            <w:pPr>
              <w:pStyle w:val="BodyText"/>
            </w:pPr>
            <w:r w:rsidRPr="002844DF">
              <w:t>CPCCLRG3001A Licence to perform rigging basic level</w:t>
            </w:r>
          </w:p>
          <w:p w:rsidR="00000000" w:rsidRPr="002844DF" w:rsidP="002844DF">
            <w:pPr>
              <w:pStyle w:val="BodyText"/>
            </w:pPr>
            <w:r w:rsidRPr="002844DF">
              <w:t>CPCCLRG3002A Licence to perform rigging intermediate level</w:t>
            </w:r>
          </w:p>
          <w:p w:rsidR="00000000" w:rsidRPr="002844DF" w:rsidP="002844DF">
            <w:pPr>
              <w:pStyle w:val="BodyText"/>
            </w:pPr>
            <w:r w:rsidRPr="002844DF">
              <w:t>CPCCLRG4001A Licence to perform rigging advanced level</w:t>
            </w:r>
          </w:p>
          <w:p w:rsidR="00000000" w:rsidRPr="002844DF" w:rsidP="002844DF">
            <w:pPr>
              <w:pStyle w:val="BodyText"/>
            </w:pPr>
            <w:r w:rsidRPr="002844DF">
              <w:t>CPCCLDG3001A Licence to perform dogging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Sustainability</w:t>
            </w:r>
          </w:p>
          <w:p w:rsidR="00000000" w:rsidRPr="002844DF" w:rsidP="002844DF">
            <w:pPr>
              <w:pStyle w:val="BodyText"/>
            </w:pPr>
            <w:r w:rsidRPr="002844DF">
              <w:t>BSBSUS301A</w:t>
            </w:r>
            <w:r w:rsidRPr="002844DF">
              <w:tab/>
              <w:t>Implement and monitor environmentally sustainable work practices</w:t>
            </w: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Writing</w:t>
            </w:r>
          </w:p>
          <w:p w:rsidR="00000000" w:rsidRPr="002844DF" w:rsidP="002844DF">
            <w:pPr>
              <w:pStyle w:val="BodyText"/>
            </w:pPr>
            <w:r w:rsidRPr="002844DF">
              <w:t xml:space="preserve">BSBWRT401A </w:t>
            </w:r>
            <w:r w:rsidRPr="002844DF">
              <w:tab/>
              <w:t>Write complex documents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Selecting electives for d</w:t>
            </w:r>
            <w:r w:rsidRPr="002844DF">
              <w:rPr>
                <w:rStyle w:val="SpecialBold"/>
              </w:rPr>
              <w:t>ifferent outcomes</w:t>
            </w:r>
          </w:p>
          <w:p w:rsidR="00000000" w:rsidRPr="002844DF" w:rsidP="002844DF">
            <w:pPr>
              <w:pStyle w:val="BodyText"/>
            </w:pPr>
            <w:r w:rsidRPr="002844DF">
              <w:t>The context for this qualification varies, and this must guide the selection of elective units. Examples of appropriate elective units for particular outcomes at this level follow.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Technology project officer</w:t>
            </w:r>
          </w:p>
          <w:p w:rsidR="00000000" w:rsidRPr="002844DF" w:rsidP="002844DF">
            <w:pPr>
              <w:pStyle w:val="BodyText"/>
            </w:pPr>
            <w:r w:rsidRPr="002844DF">
              <w:t>Core units plus:</w:t>
            </w:r>
          </w:p>
          <w:p w:rsidR="00000000" w:rsidRPr="002844DF" w:rsidP="002844DF">
            <w:pPr>
              <w:pStyle w:val="ListBullet"/>
            </w:pPr>
            <w:r w:rsidRPr="002844DF">
              <w:t xml:space="preserve">CUFBRT401A </w:t>
            </w:r>
            <w:r w:rsidRPr="002844DF">
              <w:t>Install or upgrade broadcast equipment and facilities</w:t>
            </w:r>
          </w:p>
          <w:p w:rsidR="00000000" w:rsidRPr="002844DF" w:rsidP="002844DF">
            <w:pPr>
              <w:pStyle w:val="ListBullet"/>
            </w:pPr>
            <w:r w:rsidRPr="002844DF">
              <w:t>CUFBRT501A Collaborate on the design of broadcasting facilities</w:t>
            </w:r>
          </w:p>
          <w:p w:rsidR="00000000" w:rsidRPr="002844DF" w:rsidP="002844DF">
            <w:pPr>
              <w:pStyle w:val="ListBullet"/>
            </w:pPr>
            <w:r w:rsidRPr="002844DF">
              <w:t>BSBDES401A Generate design solutions</w:t>
            </w:r>
          </w:p>
          <w:p w:rsidR="00000000" w:rsidRPr="002844DF" w:rsidP="002844DF">
            <w:pPr>
              <w:pStyle w:val="ListBullet"/>
            </w:pPr>
            <w:r w:rsidRPr="002844DF">
              <w:t>BSBDES402A Interpret and respond to a design brief</w:t>
            </w:r>
          </w:p>
          <w:p w:rsidR="00000000" w:rsidRPr="002844DF" w:rsidP="002844DF">
            <w:pPr>
              <w:pStyle w:val="ListBullet"/>
            </w:pPr>
            <w:r w:rsidRPr="002844DF">
              <w:t>BSBPMG509A Manage project procurement</w:t>
            </w:r>
          </w:p>
          <w:p w:rsidR="00000000" w:rsidRPr="002844DF" w:rsidP="002844DF">
            <w:pPr>
              <w:pStyle w:val="ListBullet"/>
            </w:pPr>
            <w:r w:rsidRPr="002844DF">
              <w:t>BSBDES601A M</w:t>
            </w:r>
            <w:r w:rsidRPr="002844DF">
              <w:t>anage design realisation.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Master control operator</w:t>
            </w:r>
            <w:r w:rsidRPr="002844DF">
              <w:t xml:space="preserve"> (</w:t>
            </w:r>
            <w:r w:rsidRPr="002844DF">
              <w:rPr>
                <w:rStyle w:val="SpecialBold"/>
              </w:rPr>
              <w:t>technical</w:t>
            </w:r>
            <w:r w:rsidRPr="002844DF">
              <w:t>)</w:t>
            </w:r>
          </w:p>
          <w:p w:rsidR="00000000" w:rsidRPr="002844DF" w:rsidP="002844DF">
            <w:pPr>
              <w:pStyle w:val="BodyText"/>
            </w:pPr>
            <w:r w:rsidRPr="002844DF">
              <w:t>Core units plus:</w:t>
            </w:r>
          </w:p>
          <w:p w:rsidR="00000000" w:rsidRPr="002844DF" w:rsidP="002844DF">
            <w:pPr>
              <w:pStyle w:val="ListBullet"/>
            </w:pPr>
            <w:r w:rsidRPr="002844DF">
              <w:t>CUFBRT403A Ensure quality of broadcast output</w:t>
            </w:r>
          </w:p>
          <w:p w:rsidR="00000000" w:rsidRPr="002844DF" w:rsidP="002844DF">
            <w:pPr>
              <w:pStyle w:val="ListBullet"/>
            </w:pPr>
            <w:r w:rsidRPr="002844DF">
              <w:t>CUFBRD501A Operate master control</w:t>
            </w:r>
          </w:p>
          <w:p w:rsidR="00000000" w:rsidRPr="002844DF" w:rsidP="002844DF">
            <w:pPr>
              <w:pStyle w:val="ListBullet"/>
            </w:pPr>
            <w:r w:rsidRPr="002844DF">
              <w:t>BSBWOR502A Ensure team effectiveness</w:t>
            </w:r>
          </w:p>
          <w:p w:rsidR="00000000" w:rsidRPr="002844DF" w:rsidP="002844DF">
            <w:pPr>
              <w:pStyle w:val="ListBullet"/>
            </w:pPr>
            <w:r w:rsidRPr="002844DF">
              <w:t>ICAD5092B Update and document operational procedures</w:t>
            </w:r>
          </w:p>
          <w:p w:rsidR="00000000" w:rsidRPr="002844DF" w:rsidP="002844DF">
            <w:pPr>
              <w:pStyle w:val="ListBullet"/>
            </w:pPr>
            <w:r w:rsidRPr="002844DF">
              <w:t>BSBINN502A Build and sustain an innovative work environment</w:t>
            </w:r>
          </w:p>
          <w:p w:rsidR="00000000" w:rsidRPr="002844DF" w:rsidP="002844DF">
            <w:pPr>
              <w:pStyle w:val="ListBullet"/>
            </w:pPr>
            <w:r w:rsidRPr="002844DF">
              <w:t>BSBMGT503A Manage operational plan.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Technical officer</w:t>
            </w:r>
          </w:p>
          <w:p w:rsidR="00000000" w:rsidRPr="002844DF" w:rsidP="002844DF">
            <w:pPr>
              <w:pStyle w:val="BodyText"/>
            </w:pPr>
            <w:r w:rsidRPr="002844DF">
              <w:t>Core units plus:</w:t>
            </w:r>
          </w:p>
          <w:p w:rsidR="00000000" w:rsidRPr="002844DF" w:rsidP="002844DF">
            <w:pPr>
              <w:pStyle w:val="ListBullet"/>
            </w:pPr>
            <w:r w:rsidRPr="002844DF">
              <w:t>CUFBRT402A Maintain broadcast equipment and facilities</w:t>
            </w:r>
          </w:p>
          <w:p w:rsidR="00000000" w:rsidRPr="002844DF" w:rsidP="002844DF">
            <w:pPr>
              <w:pStyle w:val="ListBullet"/>
            </w:pPr>
            <w:r w:rsidRPr="002844DF">
              <w:t>CUFBRT403A Ensure quality of broadcast output</w:t>
            </w:r>
          </w:p>
          <w:p w:rsidR="00000000" w:rsidRPr="002844DF" w:rsidP="002844DF">
            <w:pPr>
              <w:pStyle w:val="ListBullet"/>
            </w:pPr>
            <w:r w:rsidRPr="002844DF">
              <w:t>ICAD4217B Create techn</w:t>
            </w:r>
            <w:r w:rsidRPr="002844DF">
              <w:t>ical documentation</w:t>
            </w:r>
          </w:p>
          <w:p w:rsidR="00000000" w:rsidRPr="002844DF" w:rsidP="002844DF">
            <w:pPr>
              <w:pStyle w:val="ListBullet"/>
            </w:pPr>
            <w:r w:rsidRPr="002844DF">
              <w:t>ICAD5092B Update and document operational procedures</w:t>
            </w:r>
          </w:p>
          <w:p w:rsidR="00000000" w:rsidRPr="002844DF" w:rsidP="002844DF">
            <w:pPr>
              <w:pStyle w:val="ListBullet"/>
            </w:pPr>
            <w:r w:rsidRPr="002844DF">
              <w:t>BSBRKG502B Manage and monitor business or records systems</w:t>
            </w:r>
          </w:p>
          <w:p w:rsidR="00000000" w:rsidRPr="002844DF" w:rsidP="002844DF">
            <w:pPr>
              <w:pStyle w:val="ListBullet"/>
            </w:pPr>
            <w:r w:rsidRPr="002844DF">
              <w:t>BSBCOM501B Identify and interpret compliance requirements.</w:t>
            </w:r>
          </w:p>
          <w:p w:rsidR="00000000" w:rsidRPr="002844DF" w:rsidP="002844DF">
            <w:pPr>
              <w:pStyle w:val="BodyText"/>
            </w:pPr>
          </w:p>
          <w:p w:rsidR="00000000" w:rsidRPr="002844DF" w:rsidP="002844DF">
            <w:pPr>
              <w:pStyle w:val="BodyText"/>
            </w:pPr>
            <w:r w:rsidRPr="002844DF">
              <w:rPr>
                <w:rStyle w:val="SpecialBold"/>
              </w:rPr>
              <w:t>Specialist technologist</w:t>
            </w:r>
          </w:p>
          <w:p w:rsidR="00000000" w:rsidRPr="002844DF" w:rsidP="002844DF">
            <w:pPr>
              <w:pStyle w:val="BodyText"/>
            </w:pPr>
            <w:r w:rsidRPr="002844DF">
              <w:t>Core units plus:</w:t>
            </w:r>
          </w:p>
          <w:p w:rsidR="00000000" w:rsidRPr="002844DF" w:rsidP="002844DF">
            <w:pPr>
              <w:pStyle w:val="ListBullet"/>
            </w:pPr>
            <w:r w:rsidRPr="002844DF">
              <w:t>CUFBRT402A Maintain broa</w:t>
            </w:r>
            <w:r w:rsidRPr="002844DF">
              <w:t>dcast equipment and facilities</w:t>
            </w:r>
          </w:p>
          <w:p w:rsidR="00000000" w:rsidRPr="002844DF" w:rsidP="002844DF">
            <w:pPr>
              <w:pStyle w:val="ListBullet"/>
            </w:pPr>
            <w:r w:rsidRPr="002844DF">
              <w:t>CUFBRT403A Ensure quality of broadcast output</w:t>
            </w:r>
          </w:p>
          <w:p w:rsidR="00000000" w:rsidRPr="002844DF" w:rsidP="002844DF">
            <w:pPr>
              <w:pStyle w:val="ListBullet"/>
            </w:pPr>
            <w:r w:rsidRPr="002844DF">
              <w:t>ICAD4217B Create technical documentation</w:t>
            </w:r>
          </w:p>
          <w:p w:rsidR="00000000" w:rsidRPr="002844DF" w:rsidP="002844DF">
            <w:pPr>
              <w:pStyle w:val="ListBullet"/>
            </w:pPr>
            <w:r w:rsidRPr="002844DF">
              <w:t>ICAD5092B Update and document operational procedures</w:t>
            </w:r>
          </w:p>
          <w:p w:rsidR="00000000" w:rsidRPr="002844DF" w:rsidP="002844DF">
            <w:pPr>
              <w:pStyle w:val="ListBullet"/>
            </w:pPr>
            <w:r w:rsidRPr="002844DF">
              <w:t>BSBRKG502B Manage and monitor business or records systems</w:t>
            </w:r>
          </w:p>
          <w:p w:rsidR="00000000" w:rsidRPr="002844DF" w:rsidP="002844DF">
            <w:pPr>
              <w:pStyle w:val="ListBullet"/>
            </w:pPr>
            <w:r w:rsidRPr="002844DF">
              <w:t>BSBINN502A Build and sustain an innovative work environment.</w:t>
            </w:r>
          </w:p>
        </w:tc>
      </w:tr>
    </w:tbl>
    <w:p w:rsidR="0057070E" w:rsidP="002844DF">
      <w:pPr>
        <w:pStyle w:val="BodyText"/>
      </w:pPr>
    </w:p>
    <w:p w:rsidR="0057070E" w:rsidP="002844DF">
      <w:pPr>
        <w:pStyle w:val="BodyText"/>
      </w:pPr>
    </w:p>
    <w:p w:rsidR="00000000" w:rsidRPr="002844DF" w:rsidP="002844DF"/>
    <w:sectPr w:rsidSect="00284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070E" w:rsidP="00570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0E" w:rsidP="00284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7070E" w:rsidP="00284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070E" w:rsidP="002844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070E" w:rsidP="005707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0E" w:rsidP="00284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CUF50307 Diploma of Broadcast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7070E" w:rsidP="002844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18B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8DB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84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4DF"/>
  </w:style>
  <w:style w:type="character" w:customStyle="1" w:styleId="Heading1Char">
    <w:name w:val="Heading 1 Char"/>
    <w:basedOn w:val="DefaultParagraphFont"/>
    <w:link w:val="Heading1"/>
    <w:rsid w:val="00284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4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4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84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4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844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4DF"/>
    <w:rPr>
      <w:b/>
      <w:spacing w:val="0"/>
    </w:rPr>
  </w:style>
  <w:style w:type="paragraph" w:styleId="Header">
    <w:name w:val="header"/>
    <w:basedOn w:val="Normal"/>
    <w:link w:val="HeaderChar"/>
    <w:rsid w:val="00284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844DF"/>
    <w:rPr>
      <w:i/>
    </w:rPr>
  </w:style>
  <w:style w:type="paragraph" w:customStyle="1" w:styleId="SuperHeading">
    <w:name w:val="SuperHeading"/>
    <w:basedOn w:val="Normal"/>
    <w:rsid w:val="002844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4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844DF"/>
    <w:rPr>
      <w:u w:val="single"/>
    </w:rPr>
  </w:style>
  <w:style w:type="character" w:customStyle="1" w:styleId="BoldandItalics">
    <w:name w:val="Bold and Italics"/>
    <w:qFormat/>
    <w:rsid w:val="002844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4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4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844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844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84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4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4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4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84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4DF"/>
  </w:style>
  <w:style w:type="paragraph" w:styleId="TableofFigures">
    <w:name w:val="table of figures"/>
    <w:basedOn w:val="Normal"/>
    <w:next w:val="Normal"/>
    <w:semiHidden/>
    <w:rsid w:val="00284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4DF"/>
    <w:pPr>
      <w:numPr>
        <w:numId w:val="10"/>
      </w:numPr>
    </w:pPr>
  </w:style>
  <w:style w:type="character" w:customStyle="1" w:styleId="WingdingSymbols">
    <w:name w:val="Wingding Symbols"/>
    <w:rsid w:val="002844DF"/>
    <w:rPr>
      <w:rFonts w:ascii="Wingdings" w:hAnsi="Wingdings"/>
    </w:rPr>
  </w:style>
  <w:style w:type="paragraph" w:customStyle="1" w:styleId="TableHeading">
    <w:name w:val="Table Heading"/>
    <w:basedOn w:val="HeadingBase"/>
    <w:rsid w:val="00284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4DF"/>
    <w:rPr>
      <w:color w:val="0033CC"/>
      <w:u w:val="none"/>
    </w:rPr>
  </w:style>
  <w:style w:type="paragraph" w:customStyle="1" w:styleId="BodyTextRight">
    <w:name w:val="Body Text Right"/>
    <w:basedOn w:val="BodyText"/>
    <w:rsid w:val="00284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4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4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844DF"/>
    <w:rPr>
      <w:sz w:val="32"/>
    </w:rPr>
  </w:style>
  <w:style w:type="paragraph" w:customStyle="1" w:styleId="HeadingProcedure">
    <w:name w:val="Heading Procedure"/>
    <w:basedOn w:val="HeadingBase"/>
    <w:next w:val="Normal"/>
    <w:rsid w:val="00284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4DF"/>
    <w:pPr>
      <w:spacing w:before="60" w:after="60"/>
    </w:pPr>
  </w:style>
  <w:style w:type="paragraph" w:styleId="ListContinue">
    <w:name w:val="List Continue"/>
    <w:basedOn w:val="List"/>
    <w:rsid w:val="002844DF"/>
    <w:pPr>
      <w:ind w:firstLine="0"/>
    </w:pPr>
  </w:style>
  <w:style w:type="paragraph" w:customStyle="1" w:styleId="ListNote">
    <w:name w:val="List Note"/>
    <w:basedOn w:val="List"/>
    <w:rsid w:val="00284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4DF"/>
    <w:rPr>
      <w:rFonts w:ascii="Courier New" w:hAnsi="Courier New"/>
    </w:rPr>
  </w:style>
  <w:style w:type="paragraph" w:customStyle="1" w:styleId="NoteBullet">
    <w:name w:val="Note Bullet"/>
    <w:basedOn w:val="Note"/>
    <w:rsid w:val="00284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4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844DF"/>
    <w:rPr>
      <w:b/>
      <w:smallCaps/>
    </w:rPr>
  </w:style>
  <w:style w:type="paragraph" w:customStyle="1" w:styleId="TableListNumber">
    <w:name w:val="Table List Number"/>
    <w:basedOn w:val="ListNumber"/>
    <w:rsid w:val="00284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4DF"/>
    <w:pPr>
      <w:numPr>
        <w:numId w:val="8"/>
      </w:numPr>
    </w:pPr>
  </w:style>
  <w:style w:type="paragraph" w:customStyle="1" w:styleId="ListAlpha2">
    <w:name w:val="List Alpha 2"/>
    <w:basedOn w:val="List2"/>
    <w:rsid w:val="002844DF"/>
    <w:pPr>
      <w:numPr>
        <w:numId w:val="7"/>
      </w:numPr>
    </w:pPr>
  </w:style>
  <w:style w:type="paragraph" w:styleId="List2">
    <w:name w:val="List 2"/>
    <w:basedOn w:val="BodyText"/>
    <w:rsid w:val="00284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4DF"/>
    <w:pPr>
      <w:numPr>
        <w:numId w:val="2"/>
      </w:numPr>
    </w:pPr>
  </w:style>
  <w:style w:type="paragraph" w:styleId="ListBullet5">
    <w:name w:val="List Bullet 5"/>
    <w:basedOn w:val="List5"/>
    <w:rsid w:val="002844DF"/>
    <w:pPr>
      <w:numPr>
        <w:numId w:val="3"/>
      </w:numPr>
    </w:pPr>
  </w:style>
  <w:style w:type="paragraph" w:styleId="ListContinue2">
    <w:name w:val="List Continue 2"/>
    <w:basedOn w:val="List2"/>
    <w:rsid w:val="002844DF"/>
    <w:pPr>
      <w:ind w:firstLine="0"/>
    </w:pPr>
  </w:style>
  <w:style w:type="paragraph" w:styleId="ListContinue3">
    <w:name w:val="List Continue 3"/>
    <w:basedOn w:val="List3"/>
    <w:rsid w:val="002844DF"/>
    <w:pPr>
      <w:ind w:left="1021" w:firstLine="0"/>
    </w:pPr>
  </w:style>
  <w:style w:type="paragraph" w:styleId="ListContinue4">
    <w:name w:val="List Continue 4"/>
    <w:basedOn w:val="List4"/>
    <w:rsid w:val="002844DF"/>
    <w:pPr>
      <w:ind w:firstLine="0"/>
    </w:pPr>
  </w:style>
  <w:style w:type="paragraph" w:styleId="ListContinue5">
    <w:name w:val="List Continue 5"/>
    <w:basedOn w:val="List5"/>
    <w:rsid w:val="002844DF"/>
    <w:pPr>
      <w:ind w:firstLine="0"/>
    </w:pPr>
  </w:style>
  <w:style w:type="paragraph" w:styleId="ListNumber3">
    <w:name w:val="List Number 3"/>
    <w:basedOn w:val="List3"/>
    <w:rsid w:val="002844DF"/>
    <w:pPr>
      <w:numPr>
        <w:numId w:val="4"/>
      </w:numPr>
    </w:pPr>
  </w:style>
  <w:style w:type="paragraph" w:styleId="ListNumber4">
    <w:name w:val="List Number 4"/>
    <w:basedOn w:val="List4"/>
    <w:rsid w:val="002844DF"/>
    <w:pPr>
      <w:numPr>
        <w:numId w:val="5"/>
      </w:numPr>
    </w:pPr>
  </w:style>
  <w:style w:type="paragraph" w:styleId="ListNumber5">
    <w:name w:val="List Number 5"/>
    <w:basedOn w:val="List5"/>
    <w:rsid w:val="002844DF"/>
    <w:pPr>
      <w:numPr>
        <w:numId w:val="6"/>
      </w:numPr>
    </w:pPr>
  </w:style>
  <w:style w:type="paragraph" w:styleId="BlockText">
    <w:name w:val="Block Text"/>
    <w:basedOn w:val="Normal"/>
    <w:rsid w:val="00284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4DF"/>
    <w:rPr>
      <w:sz w:val="16"/>
      <w:vertAlign w:val="superscript"/>
    </w:rPr>
  </w:style>
  <w:style w:type="character" w:customStyle="1" w:styleId="Symbols">
    <w:name w:val="Symbols"/>
    <w:basedOn w:val="DefaultParagraphFont"/>
    <w:rsid w:val="002844DF"/>
    <w:rPr>
      <w:rFonts w:ascii="Symbol" w:hAnsi="Symbol"/>
    </w:rPr>
  </w:style>
  <w:style w:type="character" w:customStyle="1" w:styleId="MenuOptions">
    <w:name w:val="Menu Options"/>
    <w:basedOn w:val="DefaultParagraphFont"/>
    <w:rsid w:val="00284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4DF"/>
    <w:rPr>
      <w:b/>
    </w:rPr>
  </w:style>
  <w:style w:type="character" w:customStyle="1" w:styleId="Underlined">
    <w:name w:val="Underlined"/>
    <w:basedOn w:val="DefaultParagraphFont"/>
    <w:rsid w:val="002844DF"/>
    <w:rPr>
      <w:u w:val="single"/>
    </w:rPr>
  </w:style>
  <w:style w:type="paragraph" w:customStyle="1" w:styleId="TableBodyTextRight">
    <w:name w:val="Table Body Text Right"/>
    <w:basedOn w:val="TableBodyText"/>
    <w:rsid w:val="00284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4DF"/>
    <w:rPr>
      <w:sz w:val="18"/>
    </w:rPr>
  </w:style>
  <w:style w:type="paragraph" w:customStyle="1" w:styleId="BodySmallRight">
    <w:name w:val="Body Small Right"/>
    <w:basedOn w:val="BodyTextRight"/>
    <w:rsid w:val="002844DF"/>
    <w:rPr>
      <w:sz w:val="18"/>
      <w:szCs w:val="18"/>
    </w:rPr>
  </w:style>
  <w:style w:type="paragraph" w:customStyle="1" w:styleId="MarginEdition">
    <w:name w:val="Margin Edition"/>
    <w:basedOn w:val="MarginNote"/>
    <w:rsid w:val="00284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4DF"/>
    <w:rPr>
      <w:sz w:val="2"/>
      <w:szCs w:val="2"/>
    </w:rPr>
  </w:style>
  <w:style w:type="character" w:customStyle="1" w:styleId="Small">
    <w:name w:val="Small"/>
    <w:basedOn w:val="DefaultParagraphFont"/>
    <w:rsid w:val="002844DF"/>
    <w:rPr>
      <w:sz w:val="16"/>
    </w:rPr>
  </w:style>
  <w:style w:type="paragraph" w:customStyle="1" w:styleId="WideTable">
    <w:name w:val="Wide Table"/>
    <w:basedOn w:val="Normal"/>
    <w:rsid w:val="00284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4DF"/>
  </w:style>
  <w:style w:type="paragraph" w:styleId="Quote">
    <w:name w:val="Quote"/>
    <w:basedOn w:val="Heading1"/>
    <w:link w:val="QuoteChar"/>
    <w:qFormat/>
    <w:rsid w:val="00284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4DF"/>
    <w:pPr>
      <w:pageBreakBefore/>
    </w:pPr>
  </w:style>
  <w:style w:type="paragraph" w:customStyle="1" w:styleId="Border">
    <w:name w:val="Border"/>
    <w:basedOn w:val="Normal"/>
    <w:qFormat/>
    <w:rsid w:val="00284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4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84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4DF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284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4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844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4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1526</Words>
  <Characters>10178</Characters>
  <Application>Microsoft Office Word</Application>
  <DocSecurity>0</DocSecurity>
  <Lines>300</Lines>
  <Paragraphs>210</Paragraphs>
  <ScaleCrop>false</ScaleCrop>
  <Company>Author-it Software Corporation Ltd.</Company>
  <LinksUpToDate>false</LinksUpToDate>
  <CharactersWithSpaces>11606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CUF50307 Diploma of Broadcast Technology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2012-05-27T05:21:00Z</dcterms:created>
  <dcterms:modified xsi:type="dcterms:W3CDTF">2012-05-27T05:21:00Z</dcterms:modified>
</cp:coreProperties>
</file>