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CE4" w:rsidP="00C51CE4">
      <w:pPr>
        <w:pStyle w:val="Title"/>
      </w:pPr>
      <w:r>
        <w:fldChar w:fldCharType="begin"/>
      </w:r>
      <w:r>
        <w:instrText xml:space="preserve"> TITLE   \* MERGEFORMAT </w:instrText>
      </w:r>
      <w:r>
        <w:fldChar w:fldCharType="separate"/>
      </w:r>
      <w:r>
        <w:t>CUF50207 Diploma of Interactive Digital Media</w:t>
      </w:r>
      <w:r>
        <w:fldChar w:fldCharType="end"/>
      </w:r>
    </w:p>
    <w:p w:rsidR="00C51CE4" w:rsidP="00C51CE4">
      <w:pPr>
        <w:pStyle w:val="Version"/>
        <w:sectPr w:rsidSect="00F25E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5EB0" w:rsidP="00F25EB0">
      <w:pPr>
        <w:pStyle w:val="SuperHeading"/>
      </w:pPr>
      <w:r w:rsidRPr="00F25EB0">
        <w:t>CUF50207 Diploma of Interactive Digital Media</w:t>
      </w:r>
    </w:p>
    <w:p w:rsidR="00000000" w:rsidRPr="00F25EB0" w:rsidP="00F25EB0">
      <w:pPr>
        <w:pStyle w:val="Heading1"/>
      </w:pPr>
      <w:bookmarkStart w:id="1" w:name="O_49547"/>
      <w:bookmarkEnd w:id="1"/>
      <w:r w:rsidRPr="00F25EB0">
        <w:t>Modification History</w:t>
      </w:r>
    </w:p>
    <w:p w:rsidR="00000000" w:rsidRPr="00F25EB0" w:rsidP="00F25EB0">
      <w:pPr>
        <w:pStyle w:val="BodyText"/>
      </w:pPr>
      <w:r w:rsidRPr="00F25EB0">
        <w:t>Not applicable.</w:t>
      </w:r>
    </w:p>
    <w:p w:rsidR="00000000" w:rsidRPr="00F25EB0" w:rsidP="00F25EB0">
      <w:pPr>
        <w:pStyle w:val="AllowPageBreak"/>
      </w:pPr>
    </w:p>
    <w:p w:rsidR="00000000" w:rsidRPr="00F25EB0" w:rsidP="00F25EB0">
      <w:pPr>
        <w:pStyle w:val="Heading1"/>
      </w:pPr>
      <w:bookmarkStart w:id="2" w:name="O_49548"/>
      <w:bookmarkEnd w:id="2"/>
      <w:r w:rsidRPr="00F25EB0">
        <w:t>Description</w:t>
      </w:r>
    </w:p>
    <w:p w:rsidR="00000000" w:rsidRPr="00F25EB0" w:rsidP="00F25EB0">
      <w:pPr>
        <w:pStyle w:val="BodyText"/>
      </w:pPr>
      <w:r w:rsidRPr="00F25EB0">
        <w:rPr>
          <w:rStyle w:val="SpecialBold"/>
        </w:rPr>
        <w:t>Descriptor</w:t>
      </w:r>
    </w:p>
    <w:p w:rsidR="00000000" w:rsidRPr="00F25EB0" w:rsidP="00F25EB0">
      <w:pPr>
        <w:pStyle w:val="BodyText"/>
      </w:pPr>
      <w:r w:rsidRPr="00F25EB0">
        <w:t>This qualification reflects the role of individuals who possess a sound theoretical knowledge base and us</w:t>
      </w:r>
      <w:r w:rsidRPr="00F25EB0">
        <w:t>e a range of specialised, technical or managerial competencies to plan, carry out and evaluate the work of self and/or team in the film, television, radio and digital media industries.</w:t>
      </w:r>
    </w:p>
    <w:p w:rsidR="00000000" w:rsidRPr="00F25EB0" w:rsidP="00F25EB0">
      <w:pPr>
        <w:pStyle w:val="BodyText"/>
      </w:pPr>
    </w:p>
    <w:p w:rsidR="00000000" w:rsidRPr="00F25EB0" w:rsidP="00F25EB0">
      <w:pPr>
        <w:pStyle w:val="BodyText"/>
      </w:pPr>
      <w:r w:rsidRPr="00F25EB0">
        <w:rPr>
          <w:rStyle w:val="SpecialBold"/>
        </w:rPr>
        <w:t>Job roles</w:t>
      </w:r>
    </w:p>
    <w:p w:rsidR="00000000" w:rsidRPr="00F25EB0" w:rsidP="00F25EB0">
      <w:pPr>
        <w:pStyle w:val="ListBullet"/>
      </w:pPr>
      <w:r w:rsidRPr="00F25EB0">
        <w:t>Animation/visual effects designer</w:t>
      </w:r>
    </w:p>
    <w:p w:rsidR="00000000" w:rsidRPr="00F25EB0" w:rsidP="00F25EB0">
      <w:pPr>
        <w:pStyle w:val="ListBullet"/>
      </w:pPr>
      <w:r w:rsidRPr="00F25EB0">
        <w:t>Information architect</w:t>
      </w:r>
    </w:p>
    <w:p w:rsidR="00000000" w:rsidRPr="00F25EB0" w:rsidP="00F25EB0">
      <w:pPr>
        <w:pStyle w:val="ListBullet"/>
      </w:pPr>
      <w:r w:rsidRPr="00F25EB0">
        <w:t>Instructional designer</w:t>
      </w:r>
    </w:p>
    <w:p w:rsidR="00000000" w:rsidRPr="00F25EB0" w:rsidP="00F25EB0">
      <w:pPr>
        <w:pStyle w:val="ListBullet"/>
      </w:pPr>
      <w:r w:rsidRPr="00F25EB0">
        <w:t>Interactive media developer</w:t>
      </w:r>
    </w:p>
    <w:p w:rsidR="00C51CE4" w:rsidP="00F25EB0">
      <w:pPr>
        <w:pStyle w:val="ListBullet"/>
      </w:pPr>
      <w:r w:rsidRPr="00F25EB0">
        <w:t>Interface designer.</w:t>
      </w:r>
    </w:p>
    <w:p w:rsidR="00C51CE4" w:rsidP="00F25EB0">
      <w:pPr>
        <w:pStyle w:val="ListBullet"/>
      </w:pPr>
    </w:p>
    <w:p w:rsidR="00000000" w:rsidRPr="00F25EB0" w:rsidP="00F25EB0">
      <w:pPr>
        <w:pStyle w:val="Heading1"/>
      </w:pPr>
      <w:bookmarkStart w:id="3" w:name="O_49549"/>
      <w:bookmarkEnd w:id="3"/>
      <w:r w:rsidRPr="00F25EB0">
        <w:t>Pathways Information</w:t>
      </w:r>
    </w:p>
    <w:p w:rsidR="00000000" w:rsidRPr="00F25EB0" w:rsidP="00F25EB0">
      <w:pPr>
        <w:pStyle w:val="BodyText"/>
      </w:pPr>
      <w:r w:rsidRPr="00F25EB0">
        <w:rPr>
          <w:rStyle w:val="SpecialBold"/>
        </w:rPr>
        <w:t>Qualification pathways</w:t>
      </w:r>
    </w:p>
    <w:p w:rsidR="00000000" w:rsidRPr="00F25EB0" w:rsidP="00F25EB0">
      <w:pPr>
        <w:pStyle w:val="BodyText"/>
      </w:pPr>
      <w:r w:rsidRPr="00F25EB0">
        <w:rPr>
          <w:rStyle w:val="Emphasis"/>
        </w:rPr>
        <w:t>Pathways into the qualification</w:t>
      </w:r>
    </w:p>
    <w:p w:rsidR="00C51CE4" w:rsidP="00F25EB0">
      <w:pPr>
        <w:pStyle w:val="BodyText"/>
      </w:pPr>
      <w:r w:rsidRPr="00F25EB0">
        <w:t>Candidates may enter the qualification with limited or no vocational experience and without a relevant lower-level qualification.</w:t>
      </w:r>
    </w:p>
    <w:p w:rsidR="00C51CE4" w:rsidP="00F25EB0">
      <w:pPr>
        <w:pStyle w:val="BodyText"/>
      </w:pPr>
    </w:p>
    <w:p w:rsidR="00000000" w:rsidRPr="00F25EB0" w:rsidP="00F25EB0">
      <w:pPr>
        <w:pStyle w:val="Heading1"/>
      </w:pPr>
      <w:bookmarkStart w:id="4" w:name="O_49550"/>
      <w:bookmarkEnd w:id="4"/>
      <w:r w:rsidRPr="00F25EB0">
        <w:t>Licensing/Regulatory Information</w:t>
      </w:r>
    </w:p>
    <w:p w:rsidR="00000000" w:rsidRPr="00F25EB0" w:rsidP="00F25EB0">
      <w:pPr>
        <w:pStyle w:val="BodyText"/>
      </w:pPr>
      <w:r w:rsidRPr="00F25EB0">
        <w:rPr>
          <w:rStyle w:val="SpecialBold"/>
        </w:rPr>
        <w:t>Licensing</w:t>
      </w:r>
      <w:r w:rsidRPr="00F25EB0">
        <w:t xml:space="preserve">, </w:t>
      </w:r>
      <w:r w:rsidRPr="00F25EB0">
        <w:rPr>
          <w:rStyle w:val="SpecialBold"/>
        </w:rPr>
        <w:t>legislative</w:t>
      </w:r>
      <w:r w:rsidRPr="00F25EB0">
        <w:t xml:space="preserve">, </w:t>
      </w:r>
      <w:r w:rsidRPr="00F25EB0">
        <w:rPr>
          <w:rStyle w:val="SpecialBold"/>
        </w:rPr>
        <w:t>regulatory and certification considerations</w:t>
      </w:r>
    </w:p>
    <w:p w:rsidR="00000000" w:rsidRPr="00F25EB0" w:rsidP="00F25EB0">
      <w:pPr>
        <w:pStyle w:val="BodyText"/>
      </w:pPr>
      <w:r w:rsidRPr="00F25EB0">
        <w:t>There ar</w:t>
      </w:r>
      <w:r w:rsidRPr="00F25EB0">
        <w:t>e no licensing, legislative, regulatory or certification issues that affect this qualification. However, where required, a unit of competency will specify relevant licensing, legislative and/or regulatory requirements that impact on the unit.</w:t>
      </w:r>
    </w:p>
    <w:p w:rsidR="00000000" w:rsidRPr="00F25EB0" w:rsidP="00F25EB0">
      <w:pPr>
        <w:pStyle w:val="BodyText"/>
      </w:pPr>
    </w:p>
    <w:p w:rsidR="00000000" w:rsidRPr="00F25EB0" w:rsidP="00F25EB0">
      <w:pPr>
        <w:pStyle w:val="BodyText"/>
      </w:pPr>
      <w:r w:rsidRPr="00F25EB0">
        <w:rPr>
          <w:rStyle w:val="SpecialBold"/>
        </w:rPr>
        <w:t>Pre-requisit</w:t>
      </w:r>
      <w:r w:rsidRPr="00F25EB0">
        <w:rPr>
          <w:rStyle w:val="SpecialBold"/>
        </w:rPr>
        <w:t>e Units</w:t>
      </w:r>
    </w:p>
    <w:tbl>
      <w:tblPr>
        <w:tblW w:w="0" w:type="auto"/>
        <w:tblLayout w:type="fixed"/>
        <w:tblCellMar>
          <w:left w:w="62" w:type="dxa"/>
          <w:right w:w="62" w:type="dxa"/>
        </w:tblCellMar>
        <w:tblLook w:val="0000"/>
      </w:tblPr>
      <w:tblGrid>
        <w:gridCol w:w="4274"/>
        <w:gridCol w:w="4248"/>
      </w:tblGrid>
      <w:tr w:rsidTr="00C51CE4">
        <w:tblPrEx>
          <w:tblW w:w="0" w:type="auto"/>
          <w:tblLayout w:type="fixed"/>
          <w:tblCellMar>
            <w:left w:w="62" w:type="dxa"/>
            <w:right w:w="62" w:type="dxa"/>
          </w:tblCellMar>
          <w:tblLook w:val="0000"/>
        </w:tblPrEx>
        <w:trPr>
          <w:tblHeader/>
        </w:trPr>
        <w:tc>
          <w:tcPr>
            <w:tcW w:w="4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BodyText"/>
            </w:pPr>
            <w:r w:rsidRPr="00F25EB0">
              <w:rPr>
                <w:rStyle w:val="SpecialBold"/>
              </w:rPr>
              <w:t>Code and title</w:t>
            </w:r>
          </w:p>
        </w:tc>
        <w:tc>
          <w:tcPr>
            <w:tcW w:w="4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rPr>
                <w:rStyle w:val="SpecialBold"/>
              </w:rPr>
              <w:t>Pre-requisite units required</w:t>
            </w:r>
          </w:p>
        </w:tc>
      </w:tr>
      <w:tr w:rsidTr="00C51CE4">
        <w:tblPrEx>
          <w:tblW w:w="0" w:type="auto"/>
          <w:tblLayout w:type="fixed"/>
          <w:tblCellMar>
            <w:left w:w="62" w:type="dxa"/>
            <w:right w:w="62" w:type="dxa"/>
          </w:tblCellMar>
          <w:tblLook w:val="0000"/>
        </w:tblPrEx>
        <w:tc>
          <w:tcPr>
            <w:tcW w:w="4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 xml:space="preserve">CUFANM401A </w:t>
            </w:r>
            <w:r w:rsidRPr="00F25EB0">
              <w:tab/>
              <w:t>Prepare 3D digital models for production</w:t>
            </w:r>
          </w:p>
        </w:tc>
        <w:tc>
          <w:tcPr>
            <w:tcW w:w="4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CUFANM310A Create 3D digital models</w:t>
            </w:r>
          </w:p>
        </w:tc>
      </w:tr>
      <w:tr w:rsidTr="00C51CE4">
        <w:tblPrEx>
          <w:tblW w:w="0" w:type="auto"/>
          <w:tblLayout w:type="fixed"/>
          <w:tblCellMar>
            <w:left w:w="62" w:type="dxa"/>
            <w:right w:w="62" w:type="dxa"/>
          </w:tblCellMar>
          <w:tblLook w:val="0000"/>
        </w:tblPrEx>
        <w:tc>
          <w:tcPr>
            <w:tcW w:w="4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 xml:space="preserve">CUFANM501A </w:t>
            </w:r>
            <w:r w:rsidRPr="00F25EB0">
              <w:tab/>
              <w:t>Create 3D digital character animation</w:t>
            </w:r>
          </w:p>
        </w:tc>
        <w:tc>
          <w:tcPr>
            <w:tcW w:w="4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BodyText"/>
            </w:pPr>
            <w:r w:rsidRPr="00F25EB0">
              <w:t>CUFANM302A Create 3D digital animations</w:t>
            </w:r>
          </w:p>
        </w:tc>
      </w:tr>
    </w:tbl>
    <w:p w:rsidR="00C51CE4" w:rsidP="00F25EB0">
      <w:pPr>
        <w:pStyle w:val="BodyText"/>
      </w:pPr>
    </w:p>
    <w:p w:rsidR="00C51CE4" w:rsidP="00F25EB0">
      <w:pPr>
        <w:pStyle w:val="BodyText"/>
      </w:pPr>
    </w:p>
    <w:p w:rsidR="00000000" w:rsidRPr="00F25EB0" w:rsidP="00F25EB0">
      <w:pPr>
        <w:pStyle w:val="Heading1"/>
      </w:pPr>
      <w:bookmarkStart w:id="5" w:name="O_49551"/>
      <w:bookmarkEnd w:id="5"/>
      <w:r w:rsidRPr="00F25EB0">
        <w:t>Entry Requirements</w:t>
      </w:r>
    </w:p>
    <w:p w:rsidR="00000000" w:rsidRPr="00F25EB0" w:rsidP="00F25EB0">
      <w:pPr>
        <w:pStyle w:val="BodyText"/>
      </w:pPr>
      <w:r w:rsidRPr="00F25EB0">
        <w:t>Not applicable.</w:t>
      </w:r>
    </w:p>
    <w:p w:rsidR="00000000" w:rsidRPr="00F25EB0" w:rsidP="00F25EB0">
      <w:pPr>
        <w:pStyle w:val="AllowPageBreak"/>
      </w:pPr>
    </w:p>
    <w:p w:rsidR="00000000" w:rsidRPr="00F25EB0" w:rsidP="00F25EB0">
      <w:pPr>
        <w:pStyle w:val="Heading1"/>
      </w:pPr>
      <w:bookmarkStart w:id="6" w:name="O_49552"/>
      <w:bookmarkEnd w:id="6"/>
      <w:r w:rsidRPr="00F25EB0">
        <w:t>Employability Skills Summary</w:t>
      </w:r>
    </w:p>
    <w:tbl>
      <w:tblPr>
        <w:tblW w:w="9570" w:type="dxa"/>
        <w:tblLayout w:type="fixed"/>
        <w:tblCellMar>
          <w:left w:w="62" w:type="dxa"/>
          <w:right w:w="62" w:type="dxa"/>
        </w:tblCellMar>
        <w:tblLook w:val="0000"/>
      </w:tblPr>
      <w:tblGrid>
        <w:gridCol w:w="2892"/>
        <w:gridCol w:w="6678"/>
      </w:tblGrid>
      <w:tr w:rsidTr="00C51C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rPr>
                <w:rStyle w:val="SpecialBold"/>
              </w:rPr>
              <w:t>EMPLOYABILITY SKILLS QUALIFICATION SUMMARY</w:t>
            </w:r>
          </w:p>
        </w:tc>
      </w:tr>
      <w:tr w:rsidTr="00C51C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The following table contains a summary of the employability skills required by instructional designers based on the units listed above. Using this employability skills summary as an example, trainers and assessors can work out how employability skills woul</w:t>
            </w:r>
            <w:r w:rsidRPr="00F25EB0">
              <w:t>d apply to other job roles relevant to the qualification to include important industry application of employability skills in learning and assessment strategies.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BodyText"/>
            </w:pPr>
            <w:r w:rsidRPr="00F25EB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rPr>
                <w:rStyle w:val="SpecialBold"/>
              </w:rPr>
              <w:t>Industry</w:t>
            </w:r>
            <w:r w:rsidRPr="00F25EB0">
              <w:t>/</w:t>
            </w:r>
            <w:r w:rsidRPr="00F25EB0">
              <w:rPr>
                <w:rStyle w:val="SpecialBold"/>
              </w:rPr>
              <w:t>enterprise requirements for this qualification include</w:t>
            </w:r>
            <w:r w:rsidRPr="00F25EB0">
              <w:t>:</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Commun</w:t>
            </w:r>
            <w:r w:rsidRPr="00F25EB0">
              <w:t>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writing presentation information in a range of styles for different target audiences</w:t>
            </w:r>
          </w:p>
          <w:p w:rsidR="00000000" w:rsidRPr="00F25EB0" w:rsidP="00F25EB0">
            <w:pPr>
              <w:pStyle w:val="ListBullet"/>
            </w:pPr>
            <w:r w:rsidRPr="00F25EB0">
              <w:t>communicating central ideas of a message in an informative and engaging manner</w:t>
            </w:r>
          </w:p>
          <w:p w:rsidR="00000000" w:rsidRPr="00F25EB0" w:rsidP="00F25EB0">
            <w:pPr>
              <w:pStyle w:val="ListBullet"/>
            </w:pPr>
            <w:r w:rsidRPr="00F25EB0">
              <w:t>using verbal and non-verbal techniques during a presentation to sustain participant engagement</w:t>
            </w:r>
          </w:p>
          <w:p w:rsidR="00000000" w:rsidRPr="00F25EB0" w:rsidP="00F25EB0">
            <w:pPr>
              <w:pStyle w:val="ListBullet"/>
            </w:pPr>
            <w:r w:rsidRPr="00F25EB0">
              <w:t>establishing rapport with clients</w:t>
            </w:r>
          </w:p>
          <w:p w:rsidR="00000000" w:rsidRPr="00F25EB0" w:rsidP="00F25EB0">
            <w:pPr>
              <w:pStyle w:val="ListBullet"/>
            </w:pPr>
            <w:r w:rsidRPr="00F25EB0">
              <w:t>developing and participating in industry or community networks</w:t>
            </w:r>
          </w:p>
          <w:p w:rsidR="00000000" w:rsidRPr="00F25EB0" w:rsidP="00F25EB0">
            <w:pPr>
              <w:pStyle w:val="ListBullet"/>
            </w:pPr>
            <w:r w:rsidRPr="00F25EB0">
              <w:t>interpreting and clarifying written proposals and/or creative br</w:t>
            </w:r>
            <w:r w:rsidRPr="00F25EB0">
              <w:t>iefs</w:t>
            </w:r>
          </w:p>
          <w:p w:rsidR="00000000" w:rsidRPr="00F25EB0" w:rsidP="00F25EB0">
            <w:pPr>
              <w:pStyle w:val="ListBullet"/>
            </w:pPr>
            <w:r w:rsidRPr="00F25EB0">
              <w:t>completing workplace documentation</w:t>
            </w:r>
          </w:p>
          <w:p w:rsidR="00000000" w:rsidP="00F25EB0">
            <w:pPr>
              <w:pStyle w:val="ListBullet"/>
              <w:rPr>
                <w:lang w:val="en-NZ"/>
              </w:rPr>
            </w:pPr>
            <w:r w:rsidRPr="00F25EB0">
              <w:t>interpreting and applying information in user manuals for software applications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collaborating with colleagues to develop products or services</w:t>
            </w:r>
          </w:p>
          <w:p w:rsidR="00000000" w:rsidP="00F25EB0">
            <w:pPr>
              <w:pStyle w:val="ListBullet"/>
              <w:rPr>
                <w:lang w:val="en-NZ"/>
              </w:rPr>
            </w:pPr>
            <w:r w:rsidRPr="00F25EB0">
              <w:t>seeking feedback from team members and clients on work in progr</w:t>
            </w:r>
            <w:r w:rsidRPr="00F25EB0">
              <w:t>ess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finding solutions to interactivity challenges</w:t>
            </w:r>
          </w:p>
          <w:p w:rsidR="00000000" w:rsidRPr="00F25EB0" w:rsidP="00F25EB0">
            <w:pPr>
              <w:pStyle w:val="ListBullet"/>
            </w:pPr>
            <w:r w:rsidRPr="00F25EB0">
              <w:t>finding solutions to content classification problems</w:t>
            </w:r>
          </w:p>
          <w:p w:rsidR="00000000" w:rsidRPr="00F25EB0" w:rsidP="00F25EB0">
            <w:pPr>
              <w:pStyle w:val="ListBullet"/>
            </w:pPr>
            <w:r w:rsidRPr="00F25EB0">
              <w:t>finding ways to minimise the effect of technical constraints</w:t>
            </w:r>
          </w:p>
          <w:p w:rsidR="00000000" w:rsidP="00F25EB0">
            <w:pPr>
              <w:pStyle w:val="ListBullet"/>
              <w:rPr>
                <w:lang w:val="en-NZ"/>
              </w:rPr>
            </w:pPr>
            <w:r w:rsidRPr="00F25EB0">
              <w:t>troubleshooting and solving probl</w:t>
            </w:r>
            <w:r w:rsidRPr="00F25EB0">
              <w:t>ems as they arise during the development of products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contributing creative ideas to projects</w:t>
            </w:r>
          </w:p>
          <w:p w:rsidR="00000000" w:rsidRPr="00F25EB0" w:rsidP="00F25EB0">
            <w:pPr>
              <w:pStyle w:val="ListBullet"/>
            </w:pPr>
            <w:r w:rsidRPr="00F25EB0">
              <w:t>analysing, processing and classifying content</w:t>
            </w:r>
          </w:p>
          <w:p w:rsidR="00000000" w:rsidRPr="00F25EB0" w:rsidP="00F25EB0">
            <w:pPr>
              <w:pStyle w:val="ListBullet"/>
            </w:pPr>
            <w:r w:rsidRPr="00F25EB0">
              <w:t>ensuring there is an intuitive and logical flow to the navigation of interactive media pr</w:t>
            </w:r>
            <w:r w:rsidRPr="00F25EB0">
              <w:t>oducts</w:t>
            </w:r>
          </w:p>
          <w:p w:rsidR="00000000" w:rsidRPr="00F25EB0" w:rsidP="00F25EB0">
            <w:pPr>
              <w:pStyle w:val="ListBullet"/>
            </w:pPr>
            <w:r w:rsidRPr="00F25EB0">
              <w:t>generating a range of ideas for interactive digital media products that meet the needs of target users/audiences</w:t>
            </w:r>
          </w:p>
          <w:p w:rsidR="00000000" w:rsidRPr="00F25EB0" w:rsidP="00F25EB0">
            <w:pPr>
              <w:pStyle w:val="ListBullet"/>
            </w:pPr>
            <w:r w:rsidRPr="00F25EB0">
              <w:t>thinking laterally when developing ideas</w:t>
            </w:r>
          </w:p>
          <w:p w:rsidR="00000000" w:rsidRPr="00F25EB0" w:rsidP="00F25EB0">
            <w:pPr>
              <w:pStyle w:val="ListBullet"/>
            </w:pPr>
            <w:r w:rsidRPr="00F25EB0">
              <w:t>maintaining design integrity</w:t>
            </w:r>
          </w:p>
          <w:p w:rsidR="00000000" w:rsidP="00F25EB0">
            <w:pPr>
              <w:pStyle w:val="ListBullet"/>
              <w:rPr>
                <w:lang w:val="en-NZ"/>
              </w:rPr>
            </w:pPr>
            <w:r w:rsidRPr="00F25EB0">
              <w:t>visualising and interpreting creative concepts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Planning and organ</w:t>
            </w:r>
            <w:r w:rsidRPr="00F25EB0">
              <w:t>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preparing presentations</w:t>
            </w:r>
          </w:p>
          <w:p w:rsidR="00000000" w:rsidRPr="00F25EB0" w:rsidP="00F25EB0">
            <w:pPr>
              <w:pStyle w:val="ListBullet"/>
            </w:pPr>
            <w:r w:rsidRPr="00F25EB0">
              <w:t>managing projects</w:t>
            </w:r>
          </w:p>
          <w:p w:rsidR="00000000" w:rsidRPr="00F25EB0" w:rsidP="00F25EB0">
            <w:pPr>
              <w:pStyle w:val="ListBullet"/>
            </w:pPr>
            <w:r w:rsidRPr="00F25EB0">
              <w:t>undertaking background research</w:t>
            </w:r>
          </w:p>
          <w:p w:rsidR="00000000" w:rsidRPr="00F25EB0" w:rsidP="00F25EB0">
            <w:pPr>
              <w:pStyle w:val="ListBullet"/>
            </w:pPr>
            <w:r w:rsidRPr="00F25EB0">
              <w:t>analysing and breaking down content, stories and/or scripts into discrete elements to create storyboards</w:t>
            </w:r>
          </w:p>
          <w:p w:rsidR="00000000" w:rsidRPr="00F25EB0" w:rsidP="00F25EB0">
            <w:pPr>
              <w:pStyle w:val="ListBullet"/>
            </w:pPr>
            <w:r w:rsidRPr="00F25EB0">
              <w:t>managing budgets</w:t>
            </w:r>
          </w:p>
          <w:p w:rsidR="00000000" w:rsidP="00F25EB0">
            <w:pPr>
              <w:pStyle w:val="ListBullet"/>
              <w:rPr>
                <w:lang w:val="en-NZ"/>
              </w:rPr>
            </w:pPr>
            <w:r w:rsidRPr="00F25EB0">
              <w:t>planning the process for and managing the testing of interactive media products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working to deadlines</w:t>
            </w:r>
          </w:p>
          <w:p w:rsidR="00000000" w:rsidRPr="00F25EB0" w:rsidP="00F25EB0">
            <w:pPr>
              <w:pStyle w:val="ListBullet"/>
            </w:pPr>
            <w:r w:rsidRPr="00F25EB0">
              <w:t>providing appropriate and timely documentation</w:t>
            </w:r>
          </w:p>
          <w:p w:rsidR="00000000" w:rsidRPr="00F25EB0" w:rsidP="00F25EB0">
            <w:pPr>
              <w:pStyle w:val="ListBullet"/>
            </w:pPr>
            <w:r w:rsidRPr="00F25EB0">
              <w:t>managing and marketing oneself as a freelancer</w:t>
            </w:r>
          </w:p>
          <w:p w:rsidR="00000000" w:rsidRPr="00F25EB0" w:rsidP="00F25EB0">
            <w:pPr>
              <w:pStyle w:val="ListBullet"/>
            </w:pPr>
            <w:r w:rsidRPr="00F25EB0">
              <w:t>ensuring that workplace complies with OHS r</w:t>
            </w:r>
            <w:r w:rsidRPr="00F25EB0">
              <w:t>equirements</w:t>
            </w:r>
          </w:p>
          <w:p w:rsidR="00000000" w:rsidP="00F25EB0">
            <w:pPr>
              <w:pStyle w:val="ListBullet"/>
              <w:rPr>
                <w:lang w:val="en-NZ"/>
              </w:rPr>
            </w:pPr>
            <w:r w:rsidRPr="00F25EB0">
              <w:t>managing own finances</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improving own skills through experimentation and practice</w:t>
            </w:r>
          </w:p>
          <w:p w:rsidR="00000000" w:rsidRPr="00F25EB0" w:rsidP="00F25EB0">
            <w:pPr>
              <w:pStyle w:val="ListBullet"/>
            </w:pPr>
            <w:r w:rsidRPr="00F25EB0">
              <w:t>improving performance/product through self-reflection and revision to incorporate feedback from colleagues or clients</w:t>
            </w:r>
          </w:p>
          <w:p w:rsidR="00000000" w:rsidRPr="00F25EB0" w:rsidP="00F25EB0">
            <w:pPr>
              <w:pStyle w:val="ListBullet"/>
            </w:pPr>
            <w:r w:rsidRPr="00F25EB0">
              <w:t>keeping up to date with industry developments and trends</w:t>
            </w:r>
          </w:p>
          <w:p w:rsidR="00000000" w:rsidP="00F25EB0">
            <w:pPr>
              <w:pStyle w:val="ListBullet"/>
              <w:rPr>
                <w:lang w:val="en-NZ"/>
              </w:rPr>
            </w:pPr>
            <w:r w:rsidRPr="00F25EB0">
              <w:t>seeking expert advice as required</w:t>
            </w:r>
          </w:p>
        </w:tc>
      </w:tr>
      <w:tr w:rsidTr="00C5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ListBullet"/>
            </w:pPr>
            <w:r w:rsidRPr="00F25EB0">
              <w:t>creating complex designs using storyboards, maps and other diagrams to specify the architecture and navigation of interactive media products</w:t>
            </w:r>
          </w:p>
          <w:p w:rsidR="00000000" w:rsidRPr="00F25EB0" w:rsidP="00F25EB0">
            <w:pPr>
              <w:pStyle w:val="ListBullet"/>
            </w:pPr>
            <w:r w:rsidRPr="00F25EB0">
              <w:t>writing and</w:t>
            </w:r>
            <w:r w:rsidRPr="00F25EB0">
              <w:t xml:space="preserve"> applying scripting language in authoring a range of interactive media interactions and behaviours</w:t>
            </w:r>
          </w:p>
          <w:p w:rsidR="00000000" w:rsidRPr="00F25EB0" w:rsidP="00F25EB0">
            <w:pPr>
              <w:pStyle w:val="ListBullet"/>
            </w:pPr>
            <w:r w:rsidRPr="00F25EB0">
              <w:t>using a range of software applications</w:t>
            </w:r>
          </w:p>
        </w:tc>
      </w:tr>
    </w:tbl>
    <w:p w:rsidR="00C51CE4" w:rsidP="00F25EB0">
      <w:pPr>
        <w:pStyle w:val="BodyText"/>
      </w:pPr>
    </w:p>
    <w:p w:rsidR="00C51CE4" w:rsidP="00F25EB0">
      <w:pPr>
        <w:pStyle w:val="BodyText"/>
      </w:pPr>
    </w:p>
    <w:p w:rsidR="00000000" w:rsidRPr="00F25EB0" w:rsidP="00F25EB0">
      <w:pPr>
        <w:pStyle w:val="Heading1"/>
      </w:pPr>
      <w:bookmarkStart w:id="7" w:name="O_49553"/>
      <w:bookmarkEnd w:id="7"/>
      <w:r w:rsidRPr="00F25EB0">
        <w:t>Packaging Rules</w:t>
      </w:r>
    </w:p>
    <w:tbl>
      <w:tblPr>
        <w:tblW w:w="0" w:type="auto"/>
        <w:tblLayout w:type="fixed"/>
        <w:tblCellMar>
          <w:left w:w="62" w:type="dxa"/>
          <w:right w:w="62" w:type="dxa"/>
        </w:tblCellMar>
        <w:tblLook w:val="0000"/>
      </w:tblPr>
      <w:tblGrid>
        <w:gridCol w:w="8522"/>
      </w:tblGrid>
      <w:tr w:rsidTr="00C51C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EB0">
            <w:pPr>
              <w:pStyle w:val="BodyText"/>
              <w:rPr>
                <w:lang w:val="en-NZ"/>
              </w:rPr>
            </w:pPr>
            <w:r w:rsidRPr="00F25EB0">
              <w:rPr>
                <w:rStyle w:val="SpecialBold"/>
              </w:rPr>
              <w:t>Packaging Rules</w:t>
            </w:r>
          </w:p>
        </w:tc>
      </w:tr>
      <w:tr w:rsidTr="00C51C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EB0" w:rsidP="00F25EB0">
            <w:pPr>
              <w:pStyle w:val="BodyText"/>
            </w:pPr>
            <w:r w:rsidRPr="00F25EB0">
              <w:rPr>
                <w:rStyle w:val="SpecialBold"/>
              </w:rPr>
              <w:t>Total number of units</w:t>
            </w:r>
            <w:r w:rsidRPr="00F25EB0">
              <w:t xml:space="preserve"> = </w:t>
            </w:r>
            <w:r w:rsidRPr="00F25EB0">
              <w:rPr>
                <w:rStyle w:val="SpecialBold"/>
              </w:rPr>
              <w:t>16</w:t>
            </w:r>
          </w:p>
          <w:p w:rsidR="00000000" w:rsidRPr="00F25EB0" w:rsidP="00F25EB0">
            <w:pPr>
              <w:pStyle w:val="BodyText"/>
            </w:pPr>
            <w:r w:rsidRPr="00F25EB0">
              <w:rPr>
                <w:rStyle w:val="SpecialBold"/>
              </w:rPr>
              <w:t>5 core units</w:t>
            </w:r>
            <w:r w:rsidRPr="00F25EB0">
              <w:t xml:space="preserve"> </w:t>
            </w:r>
          </w:p>
          <w:p w:rsidR="00000000" w:rsidRPr="00F25EB0" w:rsidP="00F25EB0">
            <w:pPr>
              <w:pStyle w:val="BodyText"/>
            </w:pPr>
            <w:r w:rsidRPr="00F25EB0">
              <w:rPr>
                <w:rStyle w:val="SpecialBold"/>
              </w:rPr>
              <w:t>6 Group A units</w:t>
            </w:r>
            <w:r w:rsidRPr="00F25EB0">
              <w:t xml:space="preserve"> </w:t>
            </w:r>
          </w:p>
          <w:p w:rsidR="00000000" w:rsidRPr="00F25EB0" w:rsidP="00F25EB0">
            <w:pPr>
              <w:pStyle w:val="BodyText"/>
            </w:pPr>
            <w:r w:rsidRPr="00F25EB0">
              <w:rPr>
                <w:rStyle w:val="SpecialBold"/>
              </w:rPr>
              <w:t>5 elective units</w:t>
            </w:r>
            <w:r w:rsidRPr="00F25EB0">
              <w:t xml:space="preserve"> </w:t>
            </w:r>
          </w:p>
          <w:p w:rsidR="00000000" w:rsidRPr="00F25EB0" w:rsidP="00F25EB0">
            <w:pPr>
              <w:pStyle w:val="BodyText"/>
            </w:pPr>
          </w:p>
          <w:p w:rsidR="00000000" w:rsidRPr="00F25EB0" w:rsidP="00F25EB0">
            <w:pPr>
              <w:pStyle w:val="BodyText"/>
            </w:pPr>
            <w:r w:rsidRPr="00F25EB0">
              <w:rPr>
                <w:rStyle w:val="SpecialBold"/>
              </w:rPr>
              <w:t>3 elective</w:t>
            </w:r>
            <w:r w:rsidRPr="00F25EB0">
              <w:t xml:space="preserve"> units must be selected from the </w:t>
            </w:r>
            <w:r w:rsidRPr="00F25EB0">
              <w:rPr>
                <w:rStyle w:val="SpecialBold"/>
              </w:rPr>
              <w:t>Group A</w:t>
            </w:r>
            <w:r w:rsidRPr="00F25EB0">
              <w:t xml:space="preserve"> and/or </w:t>
            </w:r>
            <w:r w:rsidRPr="00F25EB0">
              <w:rPr>
                <w:rStyle w:val="SpecialBold"/>
              </w:rPr>
              <w:t>Group B units</w:t>
            </w:r>
            <w:r w:rsidRPr="00F25EB0">
              <w:t xml:space="preserve"> listed below. </w:t>
            </w:r>
          </w:p>
          <w:p w:rsidR="00000000" w:rsidRPr="00F25EB0" w:rsidP="00F25EB0">
            <w:pPr>
              <w:pStyle w:val="BodyText"/>
            </w:pPr>
          </w:p>
          <w:p w:rsidR="00000000" w:rsidRPr="00F25EB0" w:rsidP="00F25EB0">
            <w:pPr>
              <w:pStyle w:val="BodyText"/>
            </w:pPr>
            <w:r w:rsidRPr="00F25EB0">
              <w:t xml:space="preserve">The remaining </w:t>
            </w:r>
            <w:r w:rsidRPr="00F25EB0">
              <w:rPr>
                <w:rStyle w:val="SpecialBold"/>
              </w:rPr>
              <w:t>2</w:t>
            </w:r>
            <w:r w:rsidRPr="00F25EB0">
              <w:t xml:space="preserve"> </w:t>
            </w:r>
            <w:r w:rsidRPr="00F25EB0">
              <w:rPr>
                <w:rStyle w:val="SpecialBold"/>
              </w:rPr>
              <w:t>elective units</w:t>
            </w:r>
            <w:r w:rsidRPr="00F25EB0">
              <w:t xml:space="preserve"> may be selected from the </w:t>
            </w:r>
            <w:r w:rsidRPr="00F25EB0">
              <w:rPr>
                <w:rStyle w:val="SpecialBold"/>
              </w:rPr>
              <w:t>Group A</w:t>
            </w:r>
            <w:r w:rsidRPr="00F25EB0">
              <w:t xml:space="preserve"> and/or </w:t>
            </w:r>
            <w:r w:rsidRPr="00F25EB0">
              <w:rPr>
                <w:rStyle w:val="SpecialBold"/>
              </w:rPr>
              <w:t>Group B units</w:t>
            </w:r>
            <w:r w:rsidRPr="00F25EB0">
              <w:t xml:space="preserve"> listed any endorsed Training Package or accredited course at the</w:t>
            </w:r>
            <w:r w:rsidRPr="00F25EB0">
              <w:t xml:space="preserve"> same qualification level. </w:t>
            </w:r>
          </w:p>
          <w:p w:rsidR="00000000" w:rsidRPr="00F25EB0" w:rsidP="00F25EB0">
            <w:pPr>
              <w:pStyle w:val="BodyText"/>
            </w:pPr>
          </w:p>
          <w:p w:rsidR="00000000" w:rsidRPr="00F25EB0" w:rsidP="00F25EB0">
            <w:pPr>
              <w:pStyle w:val="BodyText"/>
            </w:pPr>
            <w:r w:rsidRPr="00F25EB0">
              <w:t xml:space="preserve">No more than </w:t>
            </w:r>
            <w:r w:rsidRPr="00F25EB0">
              <w:rPr>
                <w:rStyle w:val="SpecialBold"/>
              </w:rPr>
              <w:t>4 elective units</w:t>
            </w:r>
            <w:r w:rsidRPr="00F25EB0">
              <w:t xml:space="preserve"> previously achieved can be counted towards the qualification. </w:t>
            </w:r>
          </w:p>
          <w:p w:rsidR="00000000" w:rsidRPr="00F25EB0" w:rsidP="00F25EB0">
            <w:pPr>
              <w:pStyle w:val="BodyText"/>
            </w:pPr>
          </w:p>
          <w:p w:rsidR="00000000" w:rsidRPr="00F25EB0" w:rsidP="00F25EB0">
            <w:pPr>
              <w:pStyle w:val="BodyText"/>
            </w:pPr>
            <w:r w:rsidRPr="00F25EB0">
              <w:t>Electives must be relevant to the work outcome, local industry requirements and the qualification level.</w:t>
            </w:r>
          </w:p>
          <w:p w:rsidR="00000000" w:rsidRPr="00F25EB0" w:rsidP="00F25EB0">
            <w:pPr>
              <w:pStyle w:val="BodyText"/>
            </w:pPr>
          </w:p>
          <w:p w:rsidR="00000000" w:rsidRPr="00F25EB0" w:rsidP="00F25EB0">
            <w:pPr>
              <w:pStyle w:val="BodyText"/>
            </w:pPr>
            <w:r w:rsidRPr="00F25EB0">
              <w:rPr>
                <w:rStyle w:val="SpecialBold"/>
              </w:rPr>
              <w:t>Core units</w:t>
            </w:r>
          </w:p>
          <w:p w:rsidR="00000000" w:rsidRPr="00F25EB0" w:rsidP="00F25EB0">
            <w:pPr>
              <w:pStyle w:val="BodyText"/>
            </w:pPr>
            <w:r w:rsidRPr="00F25EB0">
              <w:rPr>
                <w:rStyle w:val="SpecialBold"/>
              </w:rPr>
              <w:t>Communication</w:t>
            </w:r>
          </w:p>
          <w:p w:rsidR="00000000" w:rsidRPr="00F25EB0" w:rsidP="00F25EB0">
            <w:pPr>
              <w:pStyle w:val="BodyText"/>
            </w:pPr>
            <w:r w:rsidRPr="00F25EB0">
              <w:t xml:space="preserve">BSBCMM401A </w:t>
            </w:r>
            <w:r w:rsidRPr="00F25EB0">
              <w:tab/>
              <w:t>Make a presentation</w:t>
            </w:r>
          </w:p>
          <w:p w:rsidR="00000000" w:rsidRPr="00F25EB0" w:rsidP="00F25EB0">
            <w:pPr>
              <w:pStyle w:val="BodyText"/>
            </w:pPr>
            <w:r w:rsidRPr="00F25EB0">
              <w:rPr>
                <w:rStyle w:val="SpecialBold"/>
              </w:rPr>
              <w:t>Creative thinking</w:t>
            </w:r>
          </w:p>
          <w:p w:rsidR="00000000" w:rsidRPr="00F25EB0" w:rsidP="00F25EB0">
            <w:pPr>
              <w:pStyle w:val="BodyText"/>
            </w:pPr>
            <w:r w:rsidRPr="00F25EB0">
              <w:t xml:space="preserve">BSBCRT402A </w:t>
            </w:r>
            <w:r w:rsidRPr="00F25EB0">
              <w:tab/>
              <w:t xml:space="preserve">Collaborate in a creative process </w:t>
            </w:r>
          </w:p>
          <w:p w:rsidR="00000000" w:rsidRPr="00F25EB0" w:rsidP="00F25EB0">
            <w:pPr>
              <w:pStyle w:val="BodyText"/>
            </w:pPr>
            <w:r w:rsidRPr="00F25EB0">
              <w:rPr>
                <w:rStyle w:val="SpecialBold"/>
              </w:rPr>
              <w:t>Industry context</w:t>
            </w:r>
          </w:p>
          <w:p w:rsidR="00000000" w:rsidRPr="00F25EB0" w:rsidP="00F25EB0">
            <w:pPr>
              <w:pStyle w:val="BodyText"/>
            </w:pPr>
            <w:r w:rsidRPr="00F25EB0">
              <w:t xml:space="preserve">BSBREL401A </w:t>
            </w:r>
            <w:r w:rsidRPr="00F25EB0">
              <w:tab/>
              <w:t>Establish networks</w:t>
            </w:r>
          </w:p>
          <w:p w:rsidR="00000000" w:rsidRPr="00F25EB0" w:rsidP="00F25EB0">
            <w:pPr>
              <w:pStyle w:val="BodyText"/>
            </w:pPr>
            <w:r w:rsidRPr="00F25EB0">
              <w:rPr>
                <w:rStyle w:val="SpecialBold"/>
              </w:rPr>
              <w:t>Management</w:t>
            </w:r>
          </w:p>
          <w:p w:rsidR="00000000" w:rsidRPr="00F25EB0" w:rsidP="00F25EB0">
            <w:pPr>
              <w:pStyle w:val="BodyText"/>
            </w:pPr>
            <w:r w:rsidRPr="00F25EB0">
              <w:t xml:space="preserve">BSBPMG510A </w:t>
            </w:r>
            <w:r w:rsidRPr="00F25EB0">
              <w:tab/>
              <w:t>Manage projects</w:t>
            </w:r>
          </w:p>
          <w:p w:rsidR="00000000" w:rsidRPr="00F25EB0" w:rsidP="00F25EB0">
            <w:pPr>
              <w:pStyle w:val="BodyText"/>
            </w:pPr>
            <w:r w:rsidRPr="00F25EB0">
              <w:rPr>
                <w:rStyle w:val="SpecialBold"/>
              </w:rPr>
              <w:t>OHS</w:t>
            </w:r>
          </w:p>
          <w:p w:rsidR="00000000" w:rsidRPr="00F25EB0" w:rsidP="00F25EB0">
            <w:pPr>
              <w:pStyle w:val="BodyText"/>
            </w:pPr>
            <w:r w:rsidRPr="00F25EB0">
              <w:t xml:space="preserve">BSBOHS509A </w:t>
            </w:r>
            <w:r w:rsidRPr="00F25EB0">
              <w:tab/>
              <w:t>Ensure a safe workplace</w:t>
            </w:r>
          </w:p>
          <w:p w:rsidR="00000000" w:rsidRPr="00F25EB0" w:rsidP="00F25EB0">
            <w:pPr>
              <w:pStyle w:val="BodyText"/>
            </w:pPr>
          </w:p>
          <w:p w:rsidR="00000000" w:rsidRPr="00F25EB0" w:rsidP="00F25EB0">
            <w:pPr>
              <w:pStyle w:val="BodyText"/>
            </w:pPr>
            <w:r w:rsidRPr="00F25EB0">
              <w:rPr>
                <w:rStyle w:val="SpecialBold"/>
              </w:rPr>
              <w:t>Group A units</w:t>
            </w:r>
            <w:r w:rsidRPr="00F25EB0">
              <w:t xml:space="preserve"> (</w:t>
            </w:r>
            <w:r w:rsidRPr="00F25EB0">
              <w:rPr>
                <w:rStyle w:val="SpecialBold"/>
              </w:rPr>
              <w:t>specialist</w:t>
            </w:r>
            <w:r w:rsidRPr="00F25EB0">
              <w:t>)</w:t>
            </w:r>
          </w:p>
          <w:p w:rsidR="00000000" w:rsidRPr="00F25EB0" w:rsidP="00F25EB0">
            <w:pPr>
              <w:pStyle w:val="BodyText"/>
            </w:pPr>
            <w:r w:rsidRPr="00F25EB0">
              <w:rPr>
                <w:rStyle w:val="SpecialBold"/>
              </w:rPr>
              <w:t>Animation and digital effects</w:t>
            </w:r>
          </w:p>
          <w:p w:rsidR="00000000" w:rsidRPr="00F25EB0" w:rsidP="00F25EB0">
            <w:pPr>
              <w:pStyle w:val="BodyText"/>
            </w:pPr>
            <w:r w:rsidRPr="00F25EB0">
              <w:t xml:space="preserve">CUFANM501A </w:t>
            </w:r>
            <w:r w:rsidRPr="00F25EB0">
              <w:tab/>
              <w:t>Create 3D digital character animation</w:t>
            </w:r>
          </w:p>
          <w:p w:rsidR="00000000" w:rsidRPr="00F25EB0" w:rsidP="00F25EB0">
            <w:pPr>
              <w:pStyle w:val="BodyText"/>
            </w:pPr>
            <w:r w:rsidRPr="00F25EB0">
              <w:t xml:space="preserve">CUFANM502A </w:t>
            </w:r>
            <w:r w:rsidRPr="00F25EB0">
              <w:tab/>
              <w:t>Create 3D digital environments</w:t>
            </w:r>
          </w:p>
          <w:p w:rsidR="00000000" w:rsidRPr="00F25EB0" w:rsidP="00F25EB0">
            <w:pPr>
              <w:pStyle w:val="BodyText"/>
            </w:pPr>
            <w:r w:rsidRPr="00F25EB0">
              <w:t xml:space="preserve">CUFANM503A </w:t>
            </w:r>
            <w:r w:rsidRPr="00F25EB0">
              <w:tab/>
              <w:t>Design animation and digital visual effects</w:t>
            </w:r>
          </w:p>
          <w:p w:rsidR="00000000" w:rsidRPr="00F25EB0" w:rsidP="00F25EB0">
            <w:pPr>
              <w:pStyle w:val="BodyText"/>
            </w:pPr>
            <w:r w:rsidRPr="00F25EB0">
              <w:rPr>
                <w:rStyle w:val="SpecialBold"/>
              </w:rPr>
              <w:t>Digital content and imaging</w:t>
            </w:r>
          </w:p>
          <w:p w:rsidR="00000000" w:rsidRPr="00F25EB0" w:rsidP="00F25EB0">
            <w:pPr>
              <w:pStyle w:val="BodyText"/>
            </w:pPr>
            <w:r w:rsidRPr="00F25EB0">
              <w:t xml:space="preserve">CUFCMP501A </w:t>
            </w:r>
            <w:r w:rsidRPr="00F25EB0">
              <w:tab/>
              <w:t>Manage and exploit copyright arrangem</w:t>
            </w:r>
            <w:r w:rsidRPr="00F25EB0">
              <w:t xml:space="preserve">ents </w:t>
            </w:r>
          </w:p>
          <w:p w:rsidR="00000000" w:rsidRPr="00F25EB0" w:rsidP="00F25EB0">
            <w:pPr>
              <w:pStyle w:val="BodyText"/>
            </w:pPr>
            <w:r w:rsidRPr="00F25EB0">
              <w:t xml:space="preserve">CUFDIG501A </w:t>
            </w:r>
            <w:r w:rsidRPr="00F25EB0">
              <w:tab/>
              <w:t>Coordinate the testing of interactive media products</w:t>
            </w:r>
          </w:p>
          <w:p w:rsidR="00000000" w:rsidRPr="00F25EB0" w:rsidP="00F25EB0">
            <w:pPr>
              <w:pStyle w:val="BodyText"/>
            </w:pPr>
            <w:r w:rsidRPr="00F25EB0">
              <w:t xml:space="preserve">CUFDIG502A </w:t>
            </w:r>
            <w:r w:rsidRPr="00F25EB0">
              <w:tab/>
              <w:t>Design web environments</w:t>
            </w:r>
          </w:p>
          <w:p w:rsidR="00000000" w:rsidRPr="00F25EB0" w:rsidP="00F25EB0">
            <w:pPr>
              <w:pStyle w:val="BodyText"/>
            </w:pPr>
            <w:r w:rsidRPr="00F25EB0">
              <w:t xml:space="preserve">CUFDIG503A </w:t>
            </w:r>
            <w:r w:rsidRPr="00F25EB0">
              <w:tab/>
              <w:t>Design e-learning resources</w:t>
            </w:r>
          </w:p>
          <w:p w:rsidR="00000000" w:rsidRPr="00F25EB0" w:rsidP="00F25EB0">
            <w:pPr>
              <w:pStyle w:val="BodyText"/>
            </w:pPr>
            <w:r w:rsidRPr="00F25EB0">
              <w:t xml:space="preserve">CUFDIG504A </w:t>
            </w:r>
            <w:r w:rsidRPr="00F25EB0">
              <w:tab/>
              <w:t>Design games</w:t>
            </w:r>
          </w:p>
          <w:p w:rsidR="00000000" w:rsidRPr="00F25EB0" w:rsidP="00F25EB0">
            <w:pPr>
              <w:pStyle w:val="BodyText"/>
            </w:pPr>
            <w:r w:rsidRPr="00F25EB0">
              <w:t xml:space="preserve">CUFDIG505A </w:t>
            </w:r>
            <w:r w:rsidRPr="00F25EB0">
              <w:tab/>
              <w:t>Design information architecture</w:t>
            </w:r>
          </w:p>
          <w:p w:rsidR="00000000" w:rsidRPr="00F25EB0" w:rsidP="00F25EB0">
            <w:pPr>
              <w:pStyle w:val="BodyText"/>
            </w:pPr>
            <w:r w:rsidRPr="00F25EB0">
              <w:t xml:space="preserve">CUFDIG506A </w:t>
            </w:r>
            <w:r w:rsidRPr="00F25EB0">
              <w:tab/>
              <w:t>Design interaction</w:t>
            </w:r>
          </w:p>
          <w:p w:rsidR="00000000" w:rsidRPr="00F25EB0" w:rsidP="00F25EB0">
            <w:pPr>
              <w:pStyle w:val="BodyText"/>
            </w:pPr>
            <w:r w:rsidRPr="00F25EB0">
              <w:t>CUFDIG507</w:t>
            </w:r>
            <w:r w:rsidRPr="00F25EB0">
              <w:t xml:space="preserve">A </w:t>
            </w:r>
            <w:r w:rsidRPr="00F25EB0">
              <w:tab/>
              <w:t>Design digital simulations</w:t>
            </w:r>
          </w:p>
          <w:p w:rsidR="00000000" w:rsidRPr="00F25EB0" w:rsidP="00F25EB0">
            <w:pPr>
              <w:pStyle w:val="BodyText"/>
            </w:pPr>
            <w:r w:rsidRPr="00F25EB0">
              <w:rPr>
                <w:rStyle w:val="SpecialBold"/>
              </w:rPr>
              <w:t>Design</w:t>
            </w:r>
          </w:p>
          <w:p w:rsidR="00000000" w:rsidRPr="00F25EB0" w:rsidP="00F25EB0">
            <w:pPr>
              <w:pStyle w:val="BodyText"/>
            </w:pPr>
            <w:r w:rsidRPr="00F25EB0">
              <w:t xml:space="preserve">BSBDES402A </w:t>
            </w:r>
            <w:r w:rsidRPr="00F25EB0">
              <w:tab/>
              <w:t>Interpret and respond to a design brief</w:t>
            </w:r>
          </w:p>
          <w:p w:rsidR="00000000" w:rsidRPr="00F25EB0" w:rsidP="00F25EB0">
            <w:pPr>
              <w:pStyle w:val="BodyText"/>
            </w:pPr>
            <w:r w:rsidRPr="00F25EB0">
              <w:t xml:space="preserve">BSBDES403A </w:t>
            </w:r>
            <w:r w:rsidRPr="00F25EB0">
              <w:tab/>
              <w:t>Develop and extend design skills and practice</w:t>
            </w:r>
          </w:p>
          <w:p w:rsidR="00000000" w:rsidRPr="00F25EB0" w:rsidP="00F25EB0">
            <w:pPr>
              <w:pStyle w:val="BodyText"/>
            </w:pPr>
            <w:r w:rsidRPr="00F25EB0">
              <w:t xml:space="preserve">TAADES503B </w:t>
            </w:r>
            <w:r w:rsidRPr="00F25EB0">
              <w:tab/>
              <w:t>Research and design e-learning resources</w:t>
            </w:r>
          </w:p>
          <w:p w:rsidR="00000000" w:rsidRPr="00F25EB0" w:rsidP="00F25EB0">
            <w:pPr>
              <w:pStyle w:val="BodyText"/>
            </w:pPr>
            <w:r w:rsidRPr="00F25EB0">
              <w:t xml:space="preserve">TAADES504B </w:t>
            </w:r>
            <w:r w:rsidRPr="00F25EB0">
              <w:tab/>
              <w:t>Develop and evaluate e-learning resources</w:t>
            </w:r>
          </w:p>
          <w:p w:rsidR="00000000" w:rsidRPr="00F25EB0" w:rsidP="00F25EB0">
            <w:pPr>
              <w:pStyle w:val="BodyText"/>
            </w:pPr>
          </w:p>
          <w:p w:rsidR="00000000" w:rsidRPr="00F25EB0" w:rsidP="00F25EB0">
            <w:pPr>
              <w:pStyle w:val="BodyText"/>
            </w:pPr>
            <w:r w:rsidRPr="00F25EB0">
              <w:rPr>
                <w:rStyle w:val="SpecialBold"/>
              </w:rPr>
              <w:t>G</w:t>
            </w:r>
            <w:r w:rsidRPr="00F25EB0">
              <w:rPr>
                <w:rStyle w:val="SpecialBold"/>
              </w:rPr>
              <w:t>roup B units</w:t>
            </w:r>
          </w:p>
          <w:p w:rsidR="00000000" w:rsidRPr="00F25EB0" w:rsidP="00F25EB0">
            <w:pPr>
              <w:pStyle w:val="BodyText"/>
            </w:pPr>
            <w:r w:rsidRPr="00F25EB0">
              <w:rPr>
                <w:rStyle w:val="SpecialBold"/>
              </w:rPr>
              <w:t>Animation and digital effects</w:t>
            </w:r>
          </w:p>
          <w:p w:rsidR="00000000" w:rsidRPr="00F25EB0" w:rsidP="00F25EB0">
            <w:pPr>
              <w:pStyle w:val="BodyText"/>
            </w:pPr>
            <w:r w:rsidRPr="00F25EB0">
              <w:t xml:space="preserve">CUFANM401A </w:t>
            </w:r>
            <w:r w:rsidRPr="00F25EB0">
              <w:tab/>
              <w:t>Prepare 3D digital models for production</w:t>
            </w:r>
          </w:p>
          <w:p w:rsidR="00000000" w:rsidRPr="00F25EB0" w:rsidP="00F25EB0">
            <w:pPr>
              <w:pStyle w:val="BodyText"/>
            </w:pPr>
            <w:r w:rsidRPr="00F25EB0">
              <w:t xml:space="preserve">CUFANM402A </w:t>
            </w:r>
            <w:r w:rsidRPr="00F25EB0">
              <w:tab/>
              <w:t>Create digital visual effects</w:t>
            </w:r>
          </w:p>
          <w:p w:rsidR="00000000" w:rsidRPr="00F25EB0" w:rsidP="00F25EB0">
            <w:pPr>
              <w:pStyle w:val="BodyText"/>
            </w:pPr>
            <w:r w:rsidRPr="00F25EB0">
              <w:t xml:space="preserve">CUFANM403A </w:t>
            </w:r>
            <w:r w:rsidRPr="00F25EB0">
              <w:tab/>
              <w:t>Create titles for screen productions</w:t>
            </w:r>
          </w:p>
          <w:p w:rsidR="00000000" w:rsidRPr="00F25EB0" w:rsidP="00F25EB0">
            <w:pPr>
              <w:pStyle w:val="BodyText"/>
            </w:pPr>
            <w:r w:rsidRPr="00F25EB0">
              <w:rPr>
                <w:rStyle w:val="SpecialBold"/>
              </w:rPr>
              <w:t>Audio</w:t>
            </w:r>
            <w:r w:rsidRPr="00F25EB0">
              <w:t>/</w:t>
            </w:r>
            <w:r w:rsidRPr="00F25EB0">
              <w:rPr>
                <w:rStyle w:val="SpecialBold"/>
              </w:rPr>
              <w:t>sound</w:t>
            </w:r>
          </w:p>
          <w:p w:rsidR="00000000" w:rsidRPr="00F25EB0" w:rsidP="00F25EB0">
            <w:pPr>
              <w:pStyle w:val="BodyText"/>
            </w:pPr>
            <w:r w:rsidRPr="00F25EB0">
              <w:t xml:space="preserve">CUSSOU501A </w:t>
            </w:r>
            <w:r w:rsidRPr="00F25EB0">
              <w:tab/>
              <w:t>Develop sound designs</w:t>
            </w:r>
          </w:p>
          <w:p w:rsidR="00000000" w:rsidRPr="00F25EB0" w:rsidP="00F25EB0">
            <w:pPr>
              <w:pStyle w:val="BodyText"/>
            </w:pPr>
            <w:r w:rsidRPr="00F25EB0">
              <w:t>CUSSOU502A</w:t>
            </w:r>
            <w:r w:rsidRPr="00F25EB0">
              <w:tab/>
            </w:r>
            <w:r w:rsidRPr="00F25EB0">
              <w:t>Produce sound recordings</w:t>
            </w:r>
          </w:p>
          <w:p w:rsidR="00000000" w:rsidRPr="00F25EB0" w:rsidP="00F25EB0">
            <w:pPr>
              <w:pStyle w:val="BodyText"/>
            </w:pPr>
            <w:r w:rsidRPr="00F25EB0">
              <w:t xml:space="preserve">CUSSOU503A </w:t>
            </w:r>
            <w:r w:rsidRPr="00F25EB0">
              <w:tab/>
              <w:t>Implement sound designs</w:t>
            </w:r>
          </w:p>
          <w:p w:rsidR="00000000" w:rsidRPr="00F25EB0" w:rsidP="00F25EB0">
            <w:pPr>
              <w:pStyle w:val="BodyText"/>
            </w:pPr>
            <w:r w:rsidRPr="00F25EB0">
              <w:rPr>
                <w:rStyle w:val="SpecialBold"/>
              </w:rPr>
              <w:t>Creative thinking</w:t>
            </w:r>
          </w:p>
          <w:p w:rsidR="00000000" w:rsidRPr="00F25EB0" w:rsidP="00F25EB0">
            <w:pPr>
              <w:pStyle w:val="BodyText"/>
            </w:pPr>
            <w:r w:rsidRPr="00F25EB0">
              <w:t xml:space="preserve">BSBCRT401A </w:t>
            </w:r>
            <w:r w:rsidRPr="00F25EB0">
              <w:tab/>
              <w:t>Articulate, present and debate ideas</w:t>
            </w:r>
          </w:p>
          <w:p w:rsidR="00000000" w:rsidRPr="00F25EB0" w:rsidP="00F25EB0">
            <w:pPr>
              <w:pStyle w:val="BodyText"/>
            </w:pPr>
            <w:r w:rsidRPr="00F25EB0">
              <w:t xml:space="preserve">BSBCRT403A </w:t>
            </w:r>
            <w:r w:rsidRPr="00F25EB0">
              <w:tab/>
              <w:t>Explore the history and social impact of creativity</w:t>
            </w:r>
          </w:p>
          <w:p w:rsidR="00000000" w:rsidRPr="00F25EB0" w:rsidP="00F25EB0">
            <w:pPr>
              <w:pStyle w:val="BodyText"/>
            </w:pPr>
            <w:r w:rsidRPr="00F25EB0">
              <w:t xml:space="preserve">BSBCRT501A </w:t>
            </w:r>
            <w:r w:rsidRPr="00F25EB0">
              <w:tab/>
              <w:t>Originate and develop concepts</w:t>
            </w:r>
          </w:p>
          <w:p w:rsidR="00000000" w:rsidRPr="00F25EB0" w:rsidP="00F25EB0">
            <w:pPr>
              <w:pStyle w:val="BodyText"/>
            </w:pPr>
            <w:r w:rsidRPr="00F25EB0">
              <w:rPr>
                <w:rStyle w:val="SpecialBold"/>
              </w:rPr>
              <w:t>Design</w:t>
            </w:r>
          </w:p>
          <w:p w:rsidR="00000000" w:rsidRPr="00F25EB0" w:rsidP="00F25EB0">
            <w:pPr>
              <w:pStyle w:val="BodyText"/>
            </w:pPr>
            <w:r w:rsidRPr="00F25EB0">
              <w:t xml:space="preserve">BSBDES501A </w:t>
            </w:r>
            <w:r w:rsidRPr="00F25EB0">
              <w:tab/>
              <w:t>Im</w:t>
            </w:r>
            <w:r w:rsidRPr="00F25EB0">
              <w:t>plement design solutions</w:t>
            </w:r>
          </w:p>
          <w:p w:rsidR="00000000" w:rsidRPr="00F25EB0" w:rsidP="00F25EB0">
            <w:pPr>
              <w:pStyle w:val="BodyText"/>
            </w:pPr>
            <w:r w:rsidRPr="00F25EB0">
              <w:rPr>
                <w:rStyle w:val="SpecialBold"/>
              </w:rPr>
              <w:t>Digital content and imaging</w:t>
            </w:r>
          </w:p>
          <w:p w:rsidR="00000000" w:rsidRPr="00F25EB0" w:rsidP="00F25EB0">
            <w:pPr>
              <w:pStyle w:val="BodyText"/>
            </w:pPr>
            <w:r w:rsidRPr="00F25EB0">
              <w:t xml:space="preserve">CUFDIG402A </w:t>
            </w:r>
            <w:r w:rsidRPr="00F25EB0">
              <w:tab/>
              <w:t>Design user interfaces</w:t>
            </w:r>
          </w:p>
          <w:p w:rsidR="00000000" w:rsidRPr="00F25EB0" w:rsidP="00F25EB0">
            <w:pPr>
              <w:pStyle w:val="BodyText"/>
            </w:pPr>
            <w:r w:rsidRPr="00F25EB0">
              <w:t xml:space="preserve">CUFDIG403A </w:t>
            </w:r>
            <w:r w:rsidRPr="00F25EB0">
              <w:tab/>
              <w:t>Create user interfaces</w:t>
            </w:r>
          </w:p>
          <w:p w:rsidR="00000000" w:rsidRPr="00F25EB0" w:rsidP="00F25EB0">
            <w:pPr>
              <w:pStyle w:val="BodyText"/>
            </w:pPr>
            <w:r w:rsidRPr="00F25EB0">
              <w:t xml:space="preserve">CUFDIG404A </w:t>
            </w:r>
            <w:r w:rsidRPr="00F25EB0">
              <w:tab/>
              <w:t>Apply scripting language in authoring</w:t>
            </w:r>
          </w:p>
          <w:p w:rsidR="00000000" w:rsidRPr="00F25EB0" w:rsidP="00F25EB0">
            <w:pPr>
              <w:pStyle w:val="BodyText"/>
            </w:pPr>
            <w:r w:rsidRPr="00F25EB0">
              <w:rPr>
                <w:rStyle w:val="SpecialBold"/>
              </w:rPr>
              <w:t>Financial management</w:t>
            </w:r>
          </w:p>
          <w:p w:rsidR="00000000" w:rsidRPr="00F25EB0" w:rsidP="00F25EB0">
            <w:pPr>
              <w:pStyle w:val="BodyText"/>
            </w:pPr>
            <w:r w:rsidRPr="00F25EB0">
              <w:t xml:space="preserve">BSBFIM501A </w:t>
            </w:r>
            <w:r w:rsidRPr="00F25EB0">
              <w:tab/>
              <w:t>Manage budgets and financial plans</w:t>
            </w:r>
          </w:p>
          <w:p w:rsidR="00000000" w:rsidRPr="00F25EB0" w:rsidP="00F25EB0">
            <w:pPr>
              <w:pStyle w:val="BodyText"/>
            </w:pPr>
            <w:r w:rsidRPr="00F25EB0">
              <w:t xml:space="preserve">BSBPUB503A </w:t>
            </w:r>
            <w:r w:rsidRPr="00F25EB0">
              <w:tab/>
              <w:t>Man</w:t>
            </w:r>
            <w:r w:rsidRPr="00F25EB0">
              <w:t>age fundraising and sponsorship activities</w:t>
            </w:r>
          </w:p>
          <w:p w:rsidR="00000000" w:rsidRPr="00F25EB0" w:rsidP="00F25EB0">
            <w:pPr>
              <w:pStyle w:val="BodyText"/>
            </w:pPr>
            <w:r w:rsidRPr="00F25EB0">
              <w:rPr>
                <w:rStyle w:val="SpecialBold"/>
              </w:rPr>
              <w:t>Human resource management</w:t>
            </w:r>
          </w:p>
          <w:p w:rsidR="00000000" w:rsidRPr="00F25EB0" w:rsidP="00F25EB0">
            <w:pPr>
              <w:pStyle w:val="BodyText"/>
            </w:pPr>
            <w:r w:rsidRPr="00F25EB0">
              <w:t xml:space="preserve">BSBHRM402A </w:t>
            </w:r>
            <w:r w:rsidRPr="00F25EB0">
              <w:tab/>
              <w:t>Recruit, select and induct staff</w:t>
            </w:r>
          </w:p>
          <w:p w:rsidR="00000000" w:rsidRPr="00F25EB0" w:rsidP="00F25EB0">
            <w:pPr>
              <w:pStyle w:val="BodyText"/>
            </w:pPr>
            <w:r w:rsidRPr="00F25EB0">
              <w:t xml:space="preserve">BSBWOR502A </w:t>
            </w:r>
            <w:r w:rsidRPr="00F25EB0">
              <w:tab/>
              <w:t>Ensure team effectiveness</w:t>
            </w:r>
          </w:p>
          <w:p w:rsidR="00000000" w:rsidRPr="00F25EB0" w:rsidP="00F25EB0">
            <w:pPr>
              <w:pStyle w:val="BodyText"/>
            </w:pPr>
            <w:r w:rsidRPr="00F25EB0">
              <w:t xml:space="preserve">TAATAS503B </w:t>
            </w:r>
            <w:r w:rsidRPr="00F25EB0">
              <w:tab/>
              <w:t>Manage contracted work</w:t>
            </w:r>
          </w:p>
          <w:p w:rsidR="00000000" w:rsidRPr="00F25EB0" w:rsidP="00F25EB0">
            <w:pPr>
              <w:pStyle w:val="BodyText"/>
            </w:pPr>
            <w:r w:rsidRPr="00F25EB0">
              <w:rPr>
                <w:rStyle w:val="SpecialBold"/>
              </w:rPr>
              <w:t>ICT analysis and design</w:t>
            </w:r>
          </w:p>
          <w:p w:rsidR="00000000" w:rsidRPr="00F25EB0" w:rsidP="00F25EB0">
            <w:pPr>
              <w:pStyle w:val="BodyText"/>
            </w:pPr>
            <w:r w:rsidRPr="00F25EB0">
              <w:t xml:space="preserve">ICAA5138B </w:t>
            </w:r>
            <w:r w:rsidRPr="00F25EB0">
              <w:tab/>
              <w:t>Determine acceptable developers fo</w:t>
            </w:r>
            <w:r w:rsidRPr="00F25EB0">
              <w:t>r projects</w:t>
            </w:r>
          </w:p>
          <w:p w:rsidR="00000000" w:rsidRPr="00F25EB0" w:rsidP="00F25EB0">
            <w:pPr>
              <w:pStyle w:val="BodyText"/>
            </w:pPr>
            <w:r w:rsidRPr="00F25EB0">
              <w:rPr>
                <w:rStyle w:val="SpecialBold"/>
              </w:rPr>
              <w:t>ICT building and implementation</w:t>
            </w:r>
          </w:p>
          <w:p w:rsidR="00000000" w:rsidRPr="00F25EB0" w:rsidP="00F25EB0">
            <w:pPr>
              <w:pStyle w:val="BodyText"/>
            </w:pPr>
            <w:r w:rsidRPr="00F25EB0">
              <w:t xml:space="preserve">ICAI5212B </w:t>
            </w:r>
            <w:r w:rsidRPr="00F25EB0">
              <w:tab/>
              <w:t>Implement quality assurance processes for websites</w:t>
            </w:r>
          </w:p>
          <w:p w:rsidR="00000000" w:rsidRPr="00F25EB0" w:rsidP="00F25EB0">
            <w:pPr>
              <w:pStyle w:val="BodyText"/>
            </w:pPr>
            <w:r w:rsidRPr="00F25EB0">
              <w:rPr>
                <w:rStyle w:val="SpecialBold"/>
              </w:rPr>
              <w:t>ICT documentation</w:t>
            </w:r>
          </w:p>
          <w:p w:rsidR="00000000" w:rsidRPr="00F25EB0" w:rsidP="00F25EB0">
            <w:pPr>
              <w:pStyle w:val="BodyText"/>
            </w:pPr>
            <w:r w:rsidRPr="00F25EB0">
              <w:t xml:space="preserve">ICAD4217B </w:t>
            </w:r>
            <w:r w:rsidRPr="00F25EB0">
              <w:tab/>
              <w:t>Create technical documentation</w:t>
            </w:r>
          </w:p>
          <w:p w:rsidR="00000000" w:rsidRPr="00F25EB0" w:rsidP="00F25EB0">
            <w:pPr>
              <w:pStyle w:val="BodyText"/>
            </w:pPr>
            <w:r w:rsidRPr="00F25EB0">
              <w:t xml:space="preserve">ICAD5092B </w:t>
            </w:r>
            <w:r w:rsidRPr="00F25EB0">
              <w:tab/>
              <w:t>Update and document operational procedures</w:t>
            </w:r>
          </w:p>
          <w:p w:rsidR="00000000" w:rsidRPr="00F25EB0" w:rsidP="00F25EB0">
            <w:pPr>
              <w:pStyle w:val="BodyText"/>
            </w:pPr>
            <w:r w:rsidRPr="00F25EB0">
              <w:rPr>
                <w:rStyle w:val="SpecialBold"/>
              </w:rPr>
              <w:t>ICT support</w:t>
            </w:r>
          </w:p>
          <w:p w:rsidR="00000000" w:rsidRPr="00F25EB0" w:rsidP="00F25EB0">
            <w:pPr>
              <w:pStyle w:val="BodyText"/>
            </w:pPr>
            <w:r w:rsidRPr="00F25EB0">
              <w:t xml:space="preserve">ICAS5103B </w:t>
            </w:r>
            <w:r w:rsidRPr="00F25EB0">
              <w:tab/>
            </w:r>
            <w:r w:rsidRPr="00F25EB0">
              <w:t>Establish and maintain client user liaison during support activity</w:t>
            </w:r>
          </w:p>
          <w:p w:rsidR="00000000" w:rsidRPr="00F25EB0" w:rsidP="00F25EB0">
            <w:pPr>
              <w:pStyle w:val="BodyText"/>
            </w:pPr>
            <w:r w:rsidRPr="00F25EB0">
              <w:t xml:space="preserve">ICAS5199B </w:t>
            </w:r>
            <w:r w:rsidRPr="00F25EB0">
              <w:tab/>
              <w:t>Manage business websites and servers</w:t>
            </w:r>
          </w:p>
          <w:p w:rsidR="00000000" w:rsidRPr="00F25EB0" w:rsidP="00F25EB0">
            <w:pPr>
              <w:pStyle w:val="BodyText"/>
            </w:pPr>
            <w:r w:rsidRPr="00F25EB0">
              <w:t xml:space="preserve">ICAS5202B </w:t>
            </w:r>
            <w:r w:rsidRPr="00F25EB0">
              <w:tab/>
              <w:t>Ensure privacy for users</w:t>
            </w:r>
          </w:p>
          <w:p w:rsidR="00000000" w:rsidRPr="00F25EB0" w:rsidP="00F25EB0">
            <w:pPr>
              <w:pStyle w:val="BodyText"/>
            </w:pPr>
            <w:r w:rsidRPr="00F25EB0">
              <w:t xml:space="preserve">ICAS5203B </w:t>
            </w:r>
            <w:r w:rsidRPr="00F25EB0">
              <w:tab/>
              <w:t>Evaluate and select a web hosting service</w:t>
            </w:r>
          </w:p>
          <w:p w:rsidR="00000000" w:rsidRPr="00F25EB0" w:rsidP="00F25EB0">
            <w:pPr>
              <w:pStyle w:val="BodyText"/>
            </w:pPr>
            <w:r w:rsidRPr="00F25EB0">
              <w:rPr>
                <w:rStyle w:val="SpecialBold"/>
              </w:rPr>
              <w:t>Industry context</w:t>
            </w:r>
          </w:p>
          <w:p w:rsidR="00000000" w:rsidRPr="00F25EB0" w:rsidP="00F25EB0">
            <w:pPr>
              <w:pStyle w:val="BodyText"/>
            </w:pPr>
            <w:r w:rsidRPr="00F25EB0">
              <w:t>BSBCON401A</w:t>
            </w:r>
            <w:r w:rsidRPr="00F25EB0">
              <w:tab/>
              <w:t>Work effectively in a bu</w:t>
            </w:r>
            <w:r w:rsidRPr="00F25EB0">
              <w:t>siness continuity context</w:t>
            </w:r>
          </w:p>
          <w:p w:rsidR="00000000" w:rsidRPr="00F25EB0" w:rsidP="00F25EB0">
            <w:pPr>
              <w:pStyle w:val="BodyText"/>
            </w:pPr>
            <w:r w:rsidRPr="00F25EB0">
              <w:t xml:space="preserve">CUFIND401A </w:t>
            </w:r>
            <w:r w:rsidRPr="00F25EB0">
              <w:tab/>
              <w:t>Provide services on a freelance basis</w:t>
            </w:r>
          </w:p>
          <w:p w:rsidR="00000000" w:rsidRPr="00F25EB0" w:rsidP="00F25EB0">
            <w:pPr>
              <w:pStyle w:val="BodyText"/>
            </w:pPr>
            <w:r w:rsidRPr="00F25EB0">
              <w:t xml:space="preserve">CUFIND402A </w:t>
            </w:r>
            <w:r w:rsidRPr="00F25EB0">
              <w:tab/>
              <w:t>Develop screen and media specialist expertise</w:t>
            </w:r>
          </w:p>
          <w:p w:rsidR="00000000" w:rsidRPr="00F25EB0" w:rsidP="00F25EB0">
            <w:pPr>
              <w:pStyle w:val="BodyText"/>
            </w:pPr>
            <w:r w:rsidRPr="00F25EB0">
              <w:rPr>
                <w:rStyle w:val="SpecialBold"/>
              </w:rPr>
              <w:t>Innovation</w:t>
            </w:r>
          </w:p>
          <w:p w:rsidR="00000000" w:rsidRPr="00F25EB0" w:rsidP="00F25EB0">
            <w:pPr>
              <w:pStyle w:val="BodyText"/>
            </w:pPr>
            <w:r w:rsidRPr="00F25EB0">
              <w:t xml:space="preserve">BSBINN501A </w:t>
            </w:r>
            <w:r w:rsidRPr="00F25EB0">
              <w:tab/>
              <w:t>Establish systems that support innovation</w:t>
            </w:r>
          </w:p>
          <w:p w:rsidR="00000000" w:rsidRPr="00F25EB0" w:rsidP="00F25EB0">
            <w:pPr>
              <w:pStyle w:val="BodyText"/>
            </w:pPr>
            <w:r w:rsidRPr="00F25EB0">
              <w:t xml:space="preserve">BSBINN502A </w:t>
            </w:r>
            <w:r w:rsidRPr="00F25EB0">
              <w:tab/>
              <w:t>Build and sustain an innovative work environm</w:t>
            </w:r>
            <w:r w:rsidRPr="00F25EB0">
              <w:t>ent</w:t>
            </w:r>
          </w:p>
          <w:p w:rsidR="00000000" w:rsidRPr="00F25EB0" w:rsidP="00F25EB0">
            <w:pPr>
              <w:pStyle w:val="BodyText"/>
            </w:pPr>
            <w:r w:rsidRPr="00F25EB0">
              <w:rPr>
                <w:rStyle w:val="SpecialBold"/>
              </w:rPr>
              <w:t>International trade</w:t>
            </w:r>
          </w:p>
          <w:p w:rsidR="00000000" w:rsidRPr="00F25EB0" w:rsidP="00F25EB0">
            <w:pPr>
              <w:pStyle w:val="BodyText"/>
            </w:pPr>
            <w:r w:rsidRPr="00F25EB0">
              <w:t xml:space="preserve">BSBINT401B </w:t>
            </w:r>
            <w:r w:rsidRPr="00F25EB0">
              <w:tab/>
              <w:t>Research international business opportunities</w:t>
            </w:r>
          </w:p>
          <w:p w:rsidR="00000000" w:rsidRPr="00F25EB0" w:rsidP="00F25EB0">
            <w:pPr>
              <w:pStyle w:val="BodyText"/>
            </w:pPr>
            <w:r w:rsidRPr="00F25EB0">
              <w:t xml:space="preserve">BSBMKG415A </w:t>
            </w:r>
            <w:r w:rsidRPr="00F25EB0">
              <w:tab/>
              <w:t>Research international markets</w:t>
            </w:r>
          </w:p>
          <w:p w:rsidR="00000000" w:rsidRPr="00F25EB0" w:rsidP="00F25EB0">
            <w:pPr>
              <w:pStyle w:val="BodyText"/>
            </w:pPr>
            <w:r w:rsidRPr="00F25EB0">
              <w:t>BSBMKG513</w:t>
            </w:r>
            <w:r w:rsidRPr="00F25EB0">
              <w:tab/>
              <w:t xml:space="preserve">A Promote products and services to international markets </w:t>
            </w:r>
          </w:p>
          <w:p w:rsidR="00000000" w:rsidRPr="00F25EB0" w:rsidP="00F25EB0">
            <w:pPr>
              <w:pStyle w:val="BodyText"/>
            </w:pPr>
            <w:r w:rsidRPr="00F25EB0">
              <w:t xml:space="preserve">BSBMKG516A </w:t>
            </w:r>
            <w:r w:rsidRPr="00F25EB0">
              <w:tab/>
              <w:t>Profile international markets</w:t>
            </w:r>
          </w:p>
          <w:p w:rsidR="00000000" w:rsidRPr="00F25EB0" w:rsidP="00F25EB0">
            <w:pPr>
              <w:pStyle w:val="BodyText"/>
            </w:pPr>
            <w:r w:rsidRPr="00F25EB0">
              <w:t xml:space="preserve">BSBREL502A </w:t>
            </w:r>
            <w:r w:rsidRPr="00F25EB0">
              <w:tab/>
              <w:t>Build int</w:t>
            </w:r>
            <w:r w:rsidRPr="00F25EB0">
              <w:t>ernational business networks</w:t>
            </w:r>
          </w:p>
          <w:p w:rsidR="00000000" w:rsidRPr="00F25EB0" w:rsidP="00F25EB0">
            <w:pPr>
              <w:pStyle w:val="BodyText"/>
            </w:pPr>
            <w:r w:rsidRPr="00F25EB0">
              <w:rPr>
                <w:rStyle w:val="SpecialBold"/>
              </w:rPr>
              <w:t>Management</w:t>
            </w:r>
          </w:p>
          <w:p w:rsidR="00000000" w:rsidRPr="00F25EB0" w:rsidP="00F25EB0">
            <w:pPr>
              <w:pStyle w:val="BodyText"/>
            </w:pPr>
            <w:r w:rsidRPr="00F25EB0">
              <w:t xml:space="preserve">BSBMGT515A </w:t>
            </w:r>
            <w:r w:rsidRPr="00F25EB0">
              <w:tab/>
              <w:t>Manage operational plan</w:t>
            </w:r>
          </w:p>
          <w:p w:rsidR="00000000" w:rsidRPr="00F25EB0" w:rsidP="00F25EB0">
            <w:pPr>
              <w:pStyle w:val="BodyText"/>
            </w:pPr>
            <w:r w:rsidRPr="00F25EB0">
              <w:t xml:space="preserve">BSBRSK501A </w:t>
            </w:r>
            <w:r w:rsidRPr="00F25EB0">
              <w:tab/>
              <w:t>Manage risk</w:t>
            </w:r>
          </w:p>
          <w:p w:rsidR="00000000" w:rsidRPr="00F25EB0" w:rsidP="00F25EB0">
            <w:pPr>
              <w:pStyle w:val="BodyText"/>
            </w:pPr>
            <w:r w:rsidRPr="00F25EB0">
              <w:t xml:space="preserve">TAATAS502B </w:t>
            </w:r>
            <w:r w:rsidRPr="00F25EB0">
              <w:tab/>
              <w:t>Prepare a tender bid</w:t>
            </w:r>
          </w:p>
          <w:p w:rsidR="00000000" w:rsidRPr="00F25EB0" w:rsidP="00F25EB0">
            <w:pPr>
              <w:pStyle w:val="BodyText"/>
            </w:pPr>
            <w:r w:rsidRPr="00F25EB0">
              <w:rPr>
                <w:rStyle w:val="SpecialBold"/>
              </w:rPr>
              <w:t>Marketing</w:t>
            </w:r>
          </w:p>
          <w:p w:rsidR="00000000" w:rsidRPr="00F25EB0" w:rsidP="00F25EB0">
            <w:pPr>
              <w:pStyle w:val="BodyText"/>
            </w:pPr>
            <w:r w:rsidRPr="00F25EB0">
              <w:t xml:space="preserve">BSBMKG501B </w:t>
            </w:r>
            <w:r w:rsidRPr="00F25EB0">
              <w:tab/>
              <w:t>Identify and evaluate marketing opportunities</w:t>
            </w:r>
          </w:p>
          <w:p w:rsidR="00000000" w:rsidRPr="00F25EB0" w:rsidP="00F25EB0">
            <w:pPr>
              <w:pStyle w:val="BodyText"/>
            </w:pPr>
            <w:r w:rsidRPr="00F25EB0">
              <w:t xml:space="preserve">BSBMKG502B </w:t>
            </w:r>
            <w:r w:rsidRPr="00F25EB0">
              <w:tab/>
              <w:t>Establish and adjust the marketing mix</w:t>
            </w:r>
          </w:p>
          <w:p w:rsidR="00000000" w:rsidRPr="00F25EB0" w:rsidP="00F25EB0">
            <w:pPr>
              <w:pStyle w:val="BodyText"/>
            </w:pPr>
            <w:r w:rsidRPr="00F25EB0">
              <w:t>BSBM</w:t>
            </w:r>
            <w:r w:rsidRPr="00F25EB0">
              <w:t xml:space="preserve">KG503A </w:t>
            </w:r>
            <w:r w:rsidRPr="00F25EB0">
              <w:tab/>
              <w:t>Develop a marketing communications plan</w:t>
            </w:r>
          </w:p>
          <w:p w:rsidR="00000000" w:rsidRPr="00F25EB0" w:rsidP="00F25EB0">
            <w:pPr>
              <w:pStyle w:val="BodyText"/>
            </w:pPr>
            <w:r w:rsidRPr="00F25EB0">
              <w:t xml:space="preserve">BSBMKG506B </w:t>
            </w:r>
            <w:r w:rsidRPr="00F25EB0">
              <w:tab/>
              <w:t>Plan market research</w:t>
            </w:r>
          </w:p>
          <w:p w:rsidR="00000000" w:rsidRPr="00F25EB0" w:rsidP="00F25EB0">
            <w:pPr>
              <w:pStyle w:val="BodyText"/>
            </w:pPr>
            <w:r w:rsidRPr="00F25EB0">
              <w:t xml:space="preserve">BSBMKG514A </w:t>
            </w:r>
            <w:r w:rsidRPr="00F25EB0">
              <w:tab/>
              <w:t>Implement and monitor marketing activities</w:t>
            </w:r>
          </w:p>
          <w:p w:rsidR="00000000" w:rsidRPr="00F25EB0" w:rsidP="00F25EB0">
            <w:pPr>
              <w:pStyle w:val="BodyText"/>
            </w:pPr>
            <w:r w:rsidRPr="00F25EB0">
              <w:rPr>
                <w:rStyle w:val="SpecialBold"/>
              </w:rPr>
              <w:t>Post-production</w:t>
            </w:r>
          </w:p>
          <w:p w:rsidR="00000000" w:rsidRPr="00F25EB0" w:rsidP="00F25EB0">
            <w:pPr>
              <w:pStyle w:val="BodyText"/>
            </w:pPr>
            <w:r w:rsidRPr="00F25EB0">
              <w:t xml:space="preserve">CUFPOS401A </w:t>
            </w:r>
            <w:r w:rsidRPr="00F25EB0">
              <w:tab/>
              <w:t>Edit screen content for fast turnaround</w:t>
            </w:r>
          </w:p>
          <w:p w:rsidR="00000000" w:rsidRPr="00F25EB0" w:rsidP="00F25EB0">
            <w:pPr>
              <w:pStyle w:val="BodyText"/>
            </w:pPr>
            <w:r w:rsidRPr="00F25EB0">
              <w:t xml:space="preserve">CUFPOS402A </w:t>
            </w:r>
            <w:r w:rsidRPr="00F25EB0">
              <w:tab/>
              <w:t>Manage media assets</w:t>
            </w:r>
          </w:p>
          <w:p w:rsidR="00000000" w:rsidRPr="00F25EB0" w:rsidP="00F25EB0">
            <w:pPr>
              <w:pStyle w:val="BodyText"/>
            </w:pPr>
            <w:r w:rsidRPr="00F25EB0">
              <w:rPr>
                <w:rStyle w:val="SpecialBold"/>
              </w:rPr>
              <w:t>Production planning and management</w:t>
            </w:r>
          </w:p>
          <w:p w:rsidR="00000000" w:rsidRPr="00F25EB0" w:rsidP="00F25EB0">
            <w:pPr>
              <w:pStyle w:val="BodyText"/>
            </w:pPr>
            <w:r w:rsidRPr="00F25EB0">
              <w:t xml:space="preserve">CUFPPM404A </w:t>
            </w:r>
            <w:r w:rsidRPr="00F25EB0">
              <w:tab/>
              <w:t>Create storyboards</w:t>
            </w:r>
          </w:p>
          <w:p w:rsidR="00000000" w:rsidRPr="00F25EB0" w:rsidP="00F25EB0">
            <w:pPr>
              <w:pStyle w:val="BodyText"/>
            </w:pPr>
            <w:r w:rsidRPr="00F25EB0">
              <w:rPr>
                <w:rStyle w:val="SpecialBold"/>
              </w:rPr>
              <w:t>Research</w:t>
            </w:r>
          </w:p>
          <w:p w:rsidR="00000000" w:rsidRPr="00F25EB0" w:rsidP="00F25EB0">
            <w:pPr>
              <w:pStyle w:val="BodyText"/>
            </w:pPr>
            <w:r w:rsidRPr="00F25EB0">
              <w:t xml:space="preserve">CUFRES401A </w:t>
            </w:r>
            <w:r w:rsidRPr="00F25EB0">
              <w:tab/>
              <w:t>Conduct research</w:t>
            </w:r>
          </w:p>
          <w:p w:rsidR="00000000" w:rsidRPr="00F25EB0" w:rsidP="00F25EB0">
            <w:pPr>
              <w:pStyle w:val="BodyText"/>
            </w:pPr>
            <w:r w:rsidRPr="00F25EB0">
              <w:rPr>
                <w:rStyle w:val="SpecialBold"/>
              </w:rPr>
              <w:t>Sustainability</w:t>
            </w:r>
          </w:p>
          <w:p w:rsidR="00000000" w:rsidRPr="00F25EB0" w:rsidP="00F25EB0">
            <w:pPr>
              <w:pStyle w:val="BodyText"/>
            </w:pPr>
            <w:r w:rsidRPr="00F25EB0">
              <w:t>BSBSUS301A</w:t>
            </w:r>
            <w:r w:rsidRPr="00F25EB0">
              <w:tab/>
              <w:t>Implement and monitor environmentally sustainable work practices</w:t>
            </w:r>
          </w:p>
          <w:p w:rsidR="00000000" w:rsidRPr="00F25EB0" w:rsidP="00F25EB0">
            <w:pPr>
              <w:pStyle w:val="BodyText"/>
            </w:pPr>
            <w:r w:rsidRPr="00F25EB0">
              <w:rPr>
                <w:rStyle w:val="SpecialBold"/>
              </w:rPr>
              <w:t>Writing</w:t>
            </w:r>
          </w:p>
          <w:p w:rsidR="00000000" w:rsidRPr="00F25EB0" w:rsidP="00F25EB0">
            <w:pPr>
              <w:pStyle w:val="BodyText"/>
            </w:pPr>
            <w:r w:rsidRPr="00F25EB0">
              <w:t xml:space="preserve">BSBWRT401A </w:t>
            </w:r>
            <w:r w:rsidRPr="00F25EB0">
              <w:tab/>
              <w:t>Write complex documents</w:t>
            </w:r>
          </w:p>
          <w:p w:rsidR="00000000" w:rsidRPr="00F25EB0" w:rsidP="00F25EB0">
            <w:pPr>
              <w:pStyle w:val="BodyText"/>
            </w:pPr>
            <w:r w:rsidRPr="00F25EB0">
              <w:t xml:space="preserve">BSBWRT501A </w:t>
            </w:r>
            <w:r w:rsidRPr="00F25EB0">
              <w:tab/>
              <w:t>Write</w:t>
            </w:r>
            <w:r w:rsidRPr="00F25EB0">
              <w:t xml:space="preserve"> persuasive copy </w:t>
            </w:r>
          </w:p>
          <w:p w:rsidR="00000000" w:rsidRPr="00F25EB0" w:rsidP="00F25EB0">
            <w:pPr>
              <w:pStyle w:val="BodyText"/>
            </w:pPr>
            <w:r w:rsidRPr="00F25EB0">
              <w:t xml:space="preserve">CUFWRT401A </w:t>
            </w:r>
            <w:r w:rsidRPr="00F25EB0">
              <w:tab/>
              <w:t>Edit texts</w:t>
            </w:r>
          </w:p>
          <w:p w:rsidR="00000000" w:rsidRPr="00F25EB0" w:rsidP="00F25EB0">
            <w:pPr>
              <w:pStyle w:val="BodyText"/>
            </w:pPr>
            <w:r w:rsidRPr="00F25EB0">
              <w:t xml:space="preserve">CUFWRT402A </w:t>
            </w:r>
            <w:r w:rsidRPr="00F25EB0">
              <w:tab/>
              <w:t>Write extended stories</w:t>
            </w:r>
          </w:p>
          <w:p w:rsidR="00000000" w:rsidRPr="00F25EB0" w:rsidP="00F25EB0">
            <w:pPr>
              <w:pStyle w:val="BodyText"/>
            </w:pPr>
          </w:p>
          <w:p w:rsidR="00000000" w:rsidRPr="00F25EB0" w:rsidP="00F25EB0">
            <w:pPr>
              <w:pStyle w:val="BodyText"/>
            </w:pPr>
            <w:r w:rsidRPr="00F25EB0">
              <w:rPr>
                <w:rStyle w:val="SpecialBold"/>
              </w:rPr>
              <w:t>Selecting electives for different outcomes</w:t>
            </w:r>
          </w:p>
          <w:p w:rsidR="00000000" w:rsidRPr="00F25EB0" w:rsidP="00F25EB0">
            <w:pPr>
              <w:pStyle w:val="BodyText"/>
            </w:pPr>
            <w:r w:rsidRPr="00F25EB0">
              <w:t>The context for this qualification varies, and this must guide the selection of elective units. Examples of appropriate elective units f</w:t>
            </w:r>
            <w:r w:rsidRPr="00F25EB0">
              <w:t>or particular outcomes at this level follow.</w:t>
            </w:r>
          </w:p>
          <w:p w:rsidR="00000000" w:rsidRPr="00F25EB0" w:rsidP="00F25EB0">
            <w:pPr>
              <w:pStyle w:val="BodyText"/>
            </w:pPr>
          </w:p>
          <w:p w:rsidR="00000000" w:rsidRPr="00F25EB0" w:rsidP="00F25EB0">
            <w:pPr>
              <w:pStyle w:val="BodyText"/>
            </w:pPr>
            <w:r w:rsidRPr="00F25EB0">
              <w:rPr>
                <w:rStyle w:val="SpecialBold"/>
              </w:rPr>
              <w:t>Information architect</w:t>
            </w:r>
          </w:p>
          <w:p w:rsidR="00000000" w:rsidRPr="00F25EB0" w:rsidP="00F25EB0">
            <w:pPr>
              <w:pStyle w:val="BodyText"/>
            </w:pPr>
            <w:r w:rsidRPr="00F25EB0">
              <w:t>Core units plus:</w:t>
            </w:r>
          </w:p>
          <w:p w:rsidR="00000000" w:rsidRPr="00F25EB0" w:rsidP="00F25EB0">
            <w:pPr>
              <w:pStyle w:val="ListBullet"/>
            </w:pPr>
            <w:r w:rsidRPr="00F25EB0">
              <w:t>CUFDIG505A Design information architecture</w:t>
            </w:r>
          </w:p>
          <w:p w:rsidR="00000000" w:rsidRPr="00F25EB0" w:rsidP="00F25EB0">
            <w:pPr>
              <w:pStyle w:val="ListBullet"/>
            </w:pPr>
            <w:r w:rsidRPr="00F25EB0">
              <w:t>CUFDIG507A Design interaction</w:t>
            </w:r>
          </w:p>
          <w:p w:rsidR="00000000" w:rsidRPr="00F25EB0" w:rsidP="00F25EB0">
            <w:pPr>
              <w:pStyle w:val="ListBullet"/>
            </w:pPr>
            <w:r w:rsidRPr="00F25EB0">
              <w:t>CUFDIG502A Design web environments</w:t>
            </w:r>
          </w:p>
          <w:p w:rsidR="00000000" w:rsidRPr="00F25EB0" w:rsidP="00F25EB0">
            <w:pPr>
              <w:pStyle w:val="ListBullet"/>
            </w:pPr>
            <w:r w:rsidRPr="00F25EB0">
              <w:t>CUFDIG508A Design digital simulations</w:t>
            </w:r>
          </w:p>
          <w:p w:rsidR="00000000" w:rsidRPr="00F25EB0" w:rsidP="00F25EB0">
            <w:pPr>
              <w:pStyle w:val="ListBullet"/>
            </w:pPr>
            <w:r w:rsidRPr="00F25EB0">
              <w:t>CUFPPM404A Create storyboards</w:t>
            </w:r>
          </w:p>
          <w:p w:rsidR="00000000" w:rsidRPr="00F25EB0" w:rsidP="00F25EB0">
            <w:pPr>
              <w:pStyle w:val="ListBullet"/>
            </w:pPr>
            <w:r w:rsidRPr="00F25EB0">
              <w:t>CUFDIG404A Apply scripting language in authoring</w:t>
            </w:r>
          </w:p>
          <w:p w:rsidR="00000000" w:rsidRPr="00F25EB0" w:rsidP="00F25EB0">
            <w:pPr>
              <w:pStyle w:val="ListBullet"/>
            </w:pPr>
            <w:r w:rsidRPr="00F25EB0">
              <w:t>CUFDIG501A Coordinate the testing of interactive media products</w:t>
            </w:r>
          </w:p>
          <w:p w:rsidR="00000000" w:rsidRPr="00F25EB0" w:rsidP="00F25EB0">
            <w:pPr>
              <w:pStyle w:val="ListBullet"/>
            </w:pPr>
            <w:r w:rsidRPr="00F25EB0">
              <w:t>BSBDES402A Interpret and respond to a design brief</w:t>
            </w:r>
          </w:p>
          <w:p w:rsidR="00000000" w:rsidRPr="00F25EB0" w:rsidP="00F25EB0">
            <w:pPr>
              <w:pStyle w:val="ListBullet"/>
            </w:pPr>
            <w:r w:rsidRPr="00F25EB0">
              <w:t>ICAI5212B Implement quality assurance processes for websites</w:t>
            </w:r>
          </w:p>
          <w:p w:rsidR="00000000" w:rsidRPr="00F25EB0" w:rsidP="00F25EB0">
            <w:pPr>
              <w:pStyle w:val="ListBullet"/>
            </w:pPr>
            <w:r w:rsidRPr="00F25EB0">
              <w:t>I</w:t>
            </w:r>
            <w:r w:rsidRPr="00F25EB0">
              <w:t>CAD4217B Create technical documentation</w:t>
            </w:r>
          </w:p>
          <w:p w:rsidR="00000000" w:rsidRPr="00F25EB0" w:rsidP="00F25EB0">
            <w:pPr>
              <w:pStyle w:val="ListBullet"/>
            </w:pPr>
            <w:r w:rsidRPr="00F25EB0">
              <w:t>CUFIND401A Provide services on a freelance basis</w:t>
            </w:r>
          </w:p>
          <w:p w:rsidR="00000000" w:rsidRPr="00F25EB0" w:rsidP="00F25EB0">
            <w:pPr>
              <w:pStyle w:val="BodyText"/>
            </w:pPr>
          </w:p>
          <w:p w:rsidR="00000000" w:rsidRPr="00F25EB0" w:rsidP="00F25EB0">
            <w:pPr>
              <w:pStyle w:val="BodyText"/>
            </w:pPr>
            <w:r w:rsidRPr="00F25EB0">
              <w:rPr>
                <w:rStyle w:val="SpecialBold"/>
              </w:rPr>
              <w:t>Instructional designer</w:t>
            </w:r>
          </w:p>
          <w:p w:rsidR="00000000" w:rsidRPr="00F25EB0" w:rsidP="00F25EB0">
            <w:pPr>
              <w:pStyle w:val="BodyText"/>
            </w:pPr>
            <w:r w:rsidRPr="00F25EB0">
              <w:t>Core unit plus:</w:t>
            </w:r>
          </w:p>
          <w:p w:rsidR="00000000" w:rsidRPr="00F25EB0" w:rsidP="00F25EB0">
            <w:pPr>
              <w:pStyle w:val="ListBullet"/>
            </w:pPr>
            <w:r w:rsidRPr="00F25EB0">
              <w:t>CUFDIG505A Design information architecture</w:t>
            </w:r>
          </w:p>
          <w:p w:rsidR="00000000" w:rsidRPr="00F25EB0" w:rsidP="00F25EB0">
            <w:pPr>
              <w:pStyle w:val="ListBullet"/>
            </w:pPr>
            <w:r w:rsidRPr="00F25EB0">
              <w:t>CUFDIG507A Design interaction</w:t>
            </w:r>
          </w:p>
          <w:p w:rsidR="00000000" w:rsidRPr="00F25EB0" w:rsidP="00F25EB0">
            <w:pPr>
              <w:pStyle w:val="ListBullet"/>
            </w:pPr>
            <w:r w:rsidRPr="00F25EB0">
              <w:t>CUFDIG502A Design web environments</w:t>
            </w:r>
          </w:p>
          <w:p w:rsidR="00000000" w:rsidRPr="00F25EB0" w:rsidP="00F25EB0">
            <w:pPr>
              <w:pStyle w:val="ListBullet"/>
            </w:pPr>
            <w:r w:rsidRPr="00F25EB0">
              <w:t xml:space="preserve">CUFPPM404A Create </w:t>
            </w:r>
            <w:r w:rsidRPr="00F25EB0">
              <w:t>storyboards</w:t>
            </w:r>
          </w:p>
          <w:p w:rsidR="00000000" w:rsidRPr="00F25EB0" w:rsidP="00F25EB0">
            <w:pPr>
              <w:pStyle w:val="ListBullet"/>
            </w:pPr>
            <w:r w:rsidRPr="00F25EB0">
              <w:t>CUFDIG503A Design e-learning resources</w:t>
            </w:r>
          </w:p>
          <w:p w:rsidR="00000000" w:rsidRPr="00F25EB0" w:rsidP="00F25EB0">
            <w:pPr>
              <w:pStyle w:val="ListBullet"/>
            </w:pPr>
            <w:r w:rsidRPr="00F25EB0">
              <w:t>TAADES504B Develop and evaluate e-learning resources</w:t>
            </w:r>
          </w:p>
          <w:p w:rsidR="00000000" w:rsidRPr="00F25EB0" w:rsidP="00F25EB0">
            <w:pPr>
              <w:pStyle w:val="ListBullet"/>
            </w:pPr>
            <w:r w:rsidRPr="00F25EB0">
              <w:t>BSBDES402A Interpret and respond to a design brief</w:t>
            </w:r>
          </w:p>
          <w:p w:rsidR="00000000" w:rsidRPr="00F25EB0" w:rsidP="00F25EB0">
            <w:pPr>
              <w:pStyle w:val="ListBullet"/>
            </w:pPr>
            <w:r w:rsidRPr="00F25EB0">
              <w:t>CUFDIG404A Apply scripting language in authoring</w:t>
            </w:r>
          </w:p>
          <w:p w:rsidR="00000000" w:rsidRPr="00F25EB0" w:rsidP="00F25EB0">
            <w:pPr>
              <w:pStyle w:val="ListBullet"/>
            </w:pPr>
            <w:r w:rsidRPr="00F25EB0">
              <w:t>CUFDIG501A Coordinate the testing of interactive media products</w:t>
            </w:r>
          </w:p>
          <w:p w:rsidR="00000000" w:rsidRPr="00F25EB0" w:rsidP="00F25EB0">
            <w:pPr>
              <w:pStyle w:val="ListBullet"/>
            </w:pPr>
            <w:r w:rsidRPr="00F25EB0">
              <w:t>BSBFIM501A Manage budgets and financial plans</w:t>
            </w:r>
          </w:p>
          <w:p w:rsidR="00000000" w:rsidRPr="00F25EB0" w:rsidP="00F25EB0">
            <w:pPr>
              <w:pStyle w:val="ListBullet"/>
            </w:pPr>
            <w:r w:rsidRPr="00F25EB0">
              <w:t>CUFIND401A Provide services on a freelance basis.</w:t>
            </w:r>
          </w:p>
          <w:p w:rsidR="00000000" w:rsidRPr="00F25EB0" w:rsidP="00F25EB0">
            <w:pPr>
              <w:pStyle w:val="BodyText"/>
            </w:pPr>
          </w:p>
          <w:p w:rsidR="00000000" w:rsidRPr="00F25EB0" w:rsidP="00F25EB0">
            <w:pPr>
              <w:pStyle w:val="BodyText"/>
            </w:pPr>
            <w:r w:rsidRPr="00F25EB0">
              <w:rPr>
                <w:rStyle w:val="SpecialBold"/>
              </w:rPr>
              <w:t>Interactive media developer</w:t>
            </w:r>
          </w:p>
          <w:p w:rsidR="00000000" w:rsidRPr="00F25EB0" w:rsidP="00F25EB0">
            <w:pPr>
              <w:pStyle w:val="BodyText"/>
            </w:pPr>
            <w:r w:rsidRPr="00F25EB0">
              <w:t>Core unit plus:</w:t>
            </w:r>
          </w:p>
          <w:p w:rsidR="00000000" w:rsidRPr="00F25EB0" w:rsidP="00F25EB0">
            <w:pPr>
              <w:pStyle w:val="ListBullet"/>
            </w:pPr>
            <w:r w:rsidRPr="00F25EB0">
              <w:t>BSBCRT501A Originate and develop concepts</w:t>
            </w:r>
          </w:p>
          <w:p w:rsidR="00000000" w:rsidRPr="00F25EB0" w:rsidP="00F25EB0">
            <w:pPr>
              <w:pStyle w:val="ListBullet"/>
            </w:pPr>
            <w:r w:rsidRPr="00F25EB0">
              <w:t>TAATAS50</w:t>
            </w:r>
            <w:r w:rsidRPr="00F25EB0">
              <w:t>2B Prepare a tender bid</w:t>
            </w:r>
          </w:p>
          <w:p w:rsidR="00000000" w:rsidRPr="00F25EB0" w:rsidP="00F25EB0">
            <w:pPr>
              <w:pStyle w:val="ListBullet"/>
            </w:pPr>
            <w:r w:rsidRPr="00F25EB0">
              <w:t>BSBDES402A Interpret and respond to a design brief</w:t>
            </w:r>
          </w:p>
          <w:p w:rsidR="00000000" w:rsidRPr="00F25EB0" w:rsidP="00F25EB0">
            <w:pPr>
              <w:pStyle w:val="ListBullet"/>
            </w:pPr>
            <w:r w:rsidRPr="00F25EB0">
              <w:t>CUFDIG502A Design web environments</w:t>
            </w:r>
          </w:p>
          <w:p w:rsidR="00000000" w:rsidRPr="00F25EB0" w:rsidP="00F25EB0">
            <w:pPr>
              <w:pStyle w:val="ListBullet"/>
            </w:pPr>
            <w:r w:rsidRPr="00F25EB0">
              <w:t>CUFDIG503A Design e-learning resources</w:t>
            </w:r>
          </w:p>
          <w:p w:rsidR="00000000" w:rsidRPr="00F25EB0" w:rsidP="00F25EB0">
            <w:pPr>
              <w:pStyle w:val="ListBullet"/>
            </w:pPr>
            <w:r w:rsidRPr="00F25EB0">
              <w:t>CUFDIG508A Design digital simulations</w:t>
            </w:r>
          </w:p>
          <w:p w:rsidR="00000000" w:rsidRPr="00F25EB0" w:rsidP="00F25EB0">
            <w:pPr>
              <w:pStyle w:val="ListBullet"/>
            </w:pPr>
            <w:r w:rsidRPr="00F25EB0">
              <w:t>CUFDIG504A Design games</w:t>
            </w:r>
          </w:p>
          <w:p w:rsidR="00000000" w:rsidRPr="00F25EB0" w:rsidP="00F25EB0">
            <w:pPr>
              <w:pStyle w:val="ListBullet"/>
            </w:pPr>
            <w:r w:rsidRPr="00F25EB0">
              <w:t>BSBMGT508B Manage risk</w:t>
            </w:r>
          </w:p>
          <w:p w:rsidR="00000000" w:rsidRPr="00F25EB0" w:rsidP="00F25EB0">
            <w:pPr>
              <w:pStyle w:val="ListBullet"/>
            </w:pPr>
            <w:r w:rsidRPr="00F25EB0">
              <w:t>CUFRES401A Conduct res</w:t>
            </w:r>
            <w:r w:rsidRPr="00F25EB0">
              <w:t>earch</w:t>
            </w:r>
          </w:p>
          <w:p w:rsidR="00000000" w:rsidRPr="00F25EB0" w:rsidP="00F25EB0">
            <w:pPr>
              <w:pStyle w:val="ListBullet"/>
            </w:pPr>
            <w:r w:rsidRPr="00F25EB0">
              <w:t>CUFCMP501A Manage and exploit copyright arrangements</w:t>
            </w:r>
          </w:p>
          <w:p w:rsidR="00000000" w:rsidRPr="00F25EB0" w:rsidP="00F25EB0">
            <w:pPr>
              <w:pStyle w:val="ListBullet"/>
            </w:pPr>
            <w:r w:rsidRPr="00F25EB0">
              <w:t>BSBFIM501A Manage budgets and financial plans.</w:t>
            </w:r>
          </w:p>
          <w:p w:rsidR="00000000" w:rsidRPr="00F25EB0" w:rsidP="00F25EB0">
            <w:pPr>
              <w:pStyle w:val="BodyText"/>
            </w:pPr>
          </w:p>
          <w:p w:rsidR="00000000" w:rsidRPr="00F25EB0" w:rsidP="00F25EB0">
            <w:pPr>
              <w:pStyle w:val="BodyText"/>
            </w:pPr>
            <w:r w:rsidRPr="00F25EB0">
              <w:rPr>
                <w:rStyle w:val="SpecialBold"/>
              </w:rPr>
              <w:t>Interface designer</w:t>
            </w:r>
          </w:p>
          <w:p w:rsidR="00000000" w:rsidRPr="00F25EB0" w:rsidP="00F25EB0">
            <w:pPr>
              <w:pStyle w:val="BodyText"/>
            </w:pPr>
            <w:r w:rsidRPr="00F25EB0">
              <w:t>Core units plus:</w:t>
            </w:r>
          </w:p>
          <w:p w:rsidR="00000000" w:rsidRPr="00F25EB0" w:rsidP="00F25EB0">
            <w:pPr>
              <w:pStyle w:val="ListBullet"/>
            </w:pPr>
            <w:r w:rsidRPr="00F25EB0">
              <w:t>CUFDIG402A Design user interfaces</w:t>
            </w:r>
          </w:p>
          <w:p w:rsidR="00000000" w:rsidRPr="00F25EB0" w:rsidP="00F25EB0">
            <w:pPr>
              <w:pStyle w:val="ListBullet"/>
            </w:pPr>
            <w:r w:rsidRPr="00F25EB0">
              <w:t>CUFDIG403A Create user interfaces</w:t>
            </w:r>
          </w:p>
          <w:p w:rsidR="00000000" w:rsidRPr="00F25EB0" w:rsidP="00F25EB0">
            <w:pPr>
              <w:pStyle w:val="ListBullet"/>
            </w:pPr>
            <w:r w:rsidRPr="00F25EB0">
              <w:t>CUFPPM404A Create storyboards</w:t>
            </w:r>
          </w:p>
          <w:p w:rsidR="00000000" w:rsidRPr="00F25EB0" w:rsidP="00F25EB0">
            <w:pPr>
              <w:pStyle w:val="ListBullet"/>
            </w:pPr>
            <w:r w:rsidRPr="00F25EB0">
              <w:t>CUFPOS402A Manage media assets</w:t>
            </w:r>
          </w:p>
          <w:p w:rsidR="00000000" w:rsidRPr="00F25EB0" w:rsidP="00F25EB0">
            <w:pPr>
              <w:pStyle w:val="ListBullet"/>
            </w:pPr>
            <w:r w:rsidRPr="00F25EB0">
              <w:t>BSBDES402A Interpret and respond to a design brief</w:t>
            </w:r>
          </w:p>
          <w:p w:rsidR="00000000" w:rsidRPr="00F25EB0" w:rsidP="00F25EB0">
            <w:pPr>
              <w:pStyle w:val="ListBullet"/>
            </w:pPr>
            <w:r w:rsidRPr="00F25EB0">
              <w:t>CUFDIG502A Design web environments</w:t>
            </w:r>
          </w:p>
          <w:p w:rsidR="00000000" w:rsidRPr="00F25EB0" w:rsidP="00F25EB0">
            <w:pPr>
              <w:pStyle w:val="ListBullet"/>
            </w:pPr>
            <w:r w:rsidRPr="00F25EB0">
              <w:t>CUFDIG504A Design games</w:t>
            </w:r>
          </w:p>
          <w:p w:rsidR="00000000" w:rsidRPr="00F25EB0" w:rsidP="00F25EB0">
            <w:pPr>
              <w:pStyle w:val="ListBullet"/>
            </w:pPr>
            <w:r w:rsidRPr="00F25EB0">
              <w:t>CUFDIG505A Design information architecture</w:t>
            </w:r>
          </w:p>
          <w:p w:rsidR="00000000" w:rsidRPr="00F25EB0" w:rsidP="00F25EB0">
            <w:pPr>
              <w:pStyle w:val="ListBullet"/>
            </w:pPr>
            <w:r w:rsidRPr="00F25EB0">
              <w:t>CUFDIG507A Design interaction</w:t>
            </w:r>
          </w:p>
          <w:p w:rsidR="00000000" w:rsidRPr="00F25EB0" w:rsidP="00F25EB0">
            <w:pPr>
              <w:pStyle w:val="ListBullet"/>
            </w:pPr>
            <w:r w:rsidRPr="00F25EB0">
              <w:t>CUFIND401A Provide services on a freelance</w:t>
            </w:r>
            <w:r w:rsidRPr="00F25EB0">
              <w:t xml:space="preserve"> basis</w:t>
            </w:r>
          </w:p>
          <w:p w:rsidR="00000000" w:rsidRPr="00F25EB0" w:rsidP="00F25EB0">
            <w:pPr>
              <w:pStyle w:val="ListBullet"/>
            </w:pPr>
            <w:r w:rsidRPr="00F25EB0">
              <w:t>CUFRES401A Conduct research.</w:t>
            </w:r>
          </w:p>
        </w:tc>
      </w:tr>
    </w:tbl>
    <w:p w:rsidR="00C51CE4" w:rsidP="00F25EB0">
      <w:pPr>
        <w:pStyle w:val="BodyText"/>
      </w:pPr>
    </w:p>
    <w:p w:rsidR="00C51CE4" w:rsidP="00F25EB0">
      <w:pPr>
        <w:pStyle w:val="BodyText"/>
      </w:pPr>
    </w:p>
    <w:p w:rsidR="00000000" w:rsidRPr="00F25EB0" w:rsidP="00F25EB0"/>
    <w:sectPr w:rsidSect="00F25E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CE4" w:rsidP="00C51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E4" w:rsidP="00F25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1CE4" w:rsidP="00F25E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CE4" w:rsidP="00F25E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CE4" w:rsidP="00C51C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E4" w:rsidP="00F25EB0">
    <w:pPr>
      <w:pStyle w:val="Header"/>
      <w:framePr w:wrap="around"/>
    </w:pPr>
    <w:r>
      <w:fldChar w:fldCharType="begin"/>
    </w:r>
    <w:r>
      <w:instrText xml:space="preserve"> TITLE   \* MERGEFORMAT </w:instrText>
    </w:r>
    <w:r>
      <w:fldChar w:fldCharType="separate"/>
    </w:r>
    <w:r>
      <w:t>CUF50207 Diploma of Interactive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1CE4" w:rsidP="00F25E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FC1C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56C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E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EB0"/>
    <w:pPr>
      <w:spacing w:before="360" w:after="60"/>
      <w:outlineLvl w:val="0"/>
    </w:pPr>
    <w:rPr>
      <w:sz w:val="32"/>
    </w:rPr>
  </w:style>
  <w:style w:type="paragraph" w:styleId="Heading2">
    <w:name w:val="heading 2"/>
    <w:basedOn w:val="HeadingBase"/>
    <w:next w:val="BodyText"/>
    <w:link w:val="Heading2Char"/>
    <w:qFormat/>
    <w:rsid w:val="00F25EB0"/>
    <w:pPr>
      <w:keepLines/>
      <w:spacing w:before="240" w:after="120"/>
      <w:outlineLvl w:val="1"/>
    </w:pPr>
    <w:rPr>
      <w:sz w:val="28"/>
      <w:szCs w:val="40"/>
    </w:rPr>
  </w:style>
  <w:style w:type="paragraph" w:styleId="Heading3">
    <w:name w:val="heading 3"/>
    <w:basedOn w:val="HeadingBase"/>
    <w:next w:val="BodyText"/>
    <w:link w:val="Heading3Char"/>
    <w:qFormat/>
    <w:rsid w:val="00F25EB0"/>
    <w:pPr>
      <w:spacing w:before="180" w:after="120"/>
      <w:outlineLvl w:val="2"/>
    </w:pPr>
    <w:rPr>
      <w:spacing w:val="-10"/>
      <w:kern w:val="32"/>
    </w:rPr>
  </w:style>
  <w:style w:type="paragraph" w:styleId="Heading4">
    <w:name w:val="heading 4"/>
    <w:basedOn w:val="HeadingBase"/>
    <w:next w:val="BodyText"/>
    <w:link w:val="Heading4Char"/>
    <w:qFormat/>
    <w:rsid w:val="00F25EB0"/>
    <w:pPr>
      <w:spacing w:before="160" w:after="120"/>
      <w:outlineLvl w:val="3"/>
    </w:pPr>
    <w:rPr>
      <w:sz w:val="22"/>
    </w:rPr>
  </w:style>
  <w:style w:type="paragraph" w:styleId="Heading5">
    <w:name w:val="heading 5"/>
    <w:basedOn w:val="HeadingBase"/>
    <w:next w:val="Normal"/>
    <w:link w:val="Heading5Char"/>
    <w:qFormat/>
    <w:rsid w:val="00F25EB0"/>
    <w:pPr>
      <w:spacing w:before="80"/>
      <w:outlineLvl w:val="4"/>
    </w:pPr>
    <w:rPr>
      <w:color w:val="918585"/>
      <w:sz w:val="20"/>
    </w:rPr>
  </w:style>
  <w:style w:type="paragraph" w:styleId="Heading6">
    <w:name w:val="heading 6"/>
    <w:basedOn w:val="HeadingBase"/>
    <w:next w:val="Normal"/>
    <w:link w:val="Heading6Char"/>
    <w:qFormat/>
    <w:rsid w:val="00F25EB0"/>
    <w:pPr>
      <w:spacing w:before="60"/>
      <w:outlineLvl w:val="5"/>
    </w:pPr>
    <w:rPr>
      <w:color w:val="918585"/>
      <w:sz w:val="20"/>
    </w:rPr>
  </w:style>
  <w:style w:type="paragraph" w:styleId="Heading7">
    <w:name w:val="heading 7"/>
    <w:basedOn w:val="Normal"/>
    <w:next w:val="Normal"/>
    <w:link w:val="Heading7Char"/>
    <w:qFormat/>
    <w:rsid w:val="00F25EB0"/>
    <w:pPr>
      <w:ind w:left="720"/>
      <w:outlineLvl w:val="6"/>
    </w:pPr>
    <w:rPr>
      <w:i/>
    </w:rPr>
  </w:style>
  <w:style w:type="paragraph" w:styleId="Heading8">
    <w:name w:val="heading 8"/>
    <w:basedOn w:val="Normal"/>
    <w:next w:val="Normal"/>
    <w:link w:val="Heading8Char"/>
    <w:qFormat/>
    <w:rsid w:val="00F25EB0"/>
    <w:pPr>
      <w:ind w:left="720"/>
      <w:outlineLvl w:val="7"/>
    </w:pPr>
    <w:rPr>
      <w:i/>
    </w:rPr>
  </w:style>
  <w:style w:type="paragraph" w:styleId="Heading9">
    <w:name w:val="heading 9"/>
    <w:basedOn w:val="Normal"/>
    <w:next w:val="Normal"/>
    <w:link w:val="Heading9Char"/>
    <w:qFormat/>
    <w:rsid w:val="00F25EB0"/>
    <w:pPr>
      <w:ind w:left="720"/>
      <w:outlineLvl w:val="8"/>
    </w:pPr>
    <w:rPr>
      <w:i/>
    </w:rPr>
  </w:style>
  <w:style w:type="character" w:default="1" w:styleId="DefaultParagraphFont">
    <w:name w:val="Default Paragraph Font"/>
    <w:uiPriority w:val="1"/>
    <w:unhideWhenUsed/>
    <w:rsid w:val="00F25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EB0"/>
  </w:style>
  <w:style w:type="character" w:customStyle="1" w:styleId="Heading1Char">
    <w:name w:val="Heading 1 Char"/>
    <w:link w:val="Heading1"/>
    <w:rsid w:val="00F25EB0"/>
    <w:rPr>
      <w:rFonts w:ascii="Times New Roman" w:eastAsia="Times New Roman" w:hAnsi="Times New Roman" w:cs="Times New Roman"/>
      <w:b/>
      <w:sz w:val="32"/>
      <w:szCs w:val="20"/>
      <w:lang w:eastAsia="en-US"/>
    </w:rPr>
  </w:style>
  <w:style w:type="paragraph" w:styleId="BodyText">
    <w:name w:val="Body Text"/>
    <w:basedOn w:val="Normal"/>
    <w:link w:val="BodyTextChar"/>
    <w:rsid w:val="00F25EB0"/>
    <w:pPr>
      <w:spacing w:before="120" w:after="120"/>
      <w:contextualSpacing/>
    </w:pPr>
    <w:rPr>
      <w:rFonts w:ascii="Times New Roman" w:hAnsi="Times New Roman"/>
      <w:sz w:val="24"/>
      <w:szCs w:val="22"/>
    </w:rPr>
  </w:style>
  <w:style w:type="character" w:customStyle="1" w:styleId="BodyTextChar">
    <w:name w:val="Body Text Char"/>
    <w:link w:val="BodyText"/>
    <w:rsid w:val="00F25EB0"/>
    <w:rPr>
      <w:rFonts w:ascii="Times New Roman" w:eastAsia="Times New Roman" w:hAnsi="Times New Roman" w:cs="Times New Roman"/>
      <w:sz w:val="24"/>
      <w:lang w:val="en-US" w:eastAsia="en-US"/>
    </w:rPr>
  </w:style>
  <w:style w:type="paragraph" w:styleId="Footer">
    <w:name w:val="footer"/>
    <w:basedOn w:val="Normal"/>
    <w:link w:val="FooterChar"/>
    <w:rsid w:val="00F25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5EB0"/>
    <w:rPr>
      <w:rFonts w:ascii="Times New Roman" w:eastAsia="Times New Roman" w:hAnsi="Times New Roman" w:cs="Times New Roman"/>
      <w:sz w:val="16"/>
      <w:lang w:val="en-US" w:eastAsia="en-US"/>
    </w:rPr>
  </w:style>
  <w:style w:type="paragraph" w:styleId="ListBullet">
    <w:name w:val="List Bullet"/>
    <w:basedOn w:val="List"/>
    <w:rsid w:val="00F25EB0"/>
    <w:pPr>
      <w:numPr>
        <w:numId w:val="12"/>
      </w:numPr>
      <w:tabs>
        <w:tab w:val="clear" w:pos="340"/>
      </w:tabs>
      <w:spacing w:before="40" w:after="40"/>
    </w:pPr>
  </w:style>
  <w:style w:type="character" w:customStyle="1" w:styleId="SpecialBold">
    <w:name w:val="Special Bold"/>
    <w:rsid w:val="00F25EB0"/>
    <w:rPr>
      <w:b/>
      <w:spacing w:val="0"/>
    </w:rPr>
  </w:style>
  <w:style w:type="paragraph" w:styleId="Header">
    <w:name w:val="header"/>
    <w:basedOn w:val="Normal"/>
    <w:link w:val="HeaderChar"/>
    <w:rsid w:val="00F25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5EB0"/>
    <w:rPr>
      <w:rFonts w:ascii="Times New Roman" w:eastAsia="Times New Roman" w:hAnsi="Times New Roman" w:cs="Times New Roman"/>
      <w:sz w:val="16"/>
      <w:szCs w:val="20"/>
      <w:lang w:val="en-GB" w:eastAsia="en-US"/>
    </w:rPr>
  </w:style>
  <w:style w:type="character" w:styleId="Emphasis">
    <w:name w:val="Emphasis"/>
    <w:qFormat/>
    <w:rsid w:val="00F25EB0"/>
    <w:rPr>
      <w:i/>
    </w:rPr>
  </w:style>
  <w:style w:type="paragraph" w:customStyle="1" w:styleId="SuperHeading">
    <w:name w:val="SuperHeading"/>
    <w:basedOn w:val="Normal"/>
    <w:rsid w:val="00F25EB0"/>
    <w:pPr>
      <w:spacing w:before="240" w:after="120"/>
      <w:outlineLvl w:val="0"/>
    </w:pPr>
    <w:rPr>
      <w:rFonts w:ascii="Times New Roman" w:hAnsi="Times New Roman"/>
      <w:b/>
      <w:sz w:val="28"/>
    </w:rPr>
  </w:style>
  <w:style w:type="paragraph" w:customStyle="1" w:styleId="AllowPageBreak">
    <w:name w:val="AllowPageBreak"/>
    <w:rsid w:val="00F25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25EB0"/>
    <w:rPr>
      <w:rFonts w:ascii="Times New Roman" w:eastAsia="Times New Roman" w:hAnsi="Times New Roman" w:cs="Times New Roman"/>
      <w:b/>
      <w:sz w:val="28"/>
      <w:szCs w:val="40"/>
      <w:lang w:eastAsia="en-US"/>
    </w:rPr>
  </w:style>
  <w:style w:type="character" w:customStyle="1" w:styleId="Heading3Char">
    <w:name w:val="Heading 3 Char"/>
    <w:link w:val="Heading3"/>
    <w:rsid w:val="00F25E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5EB0"/>
    <w:rPr>
      <w:rFonts w:ascii="Times New Roman" w:eastAsia="Times New Roman" w:hAnsi="Times New Roman" w:cs="Times New Roman"/>
      <w:b/>
      <w:szCs w:val="20"/>
      <w:lang w:eastAsia="en-US"/>
    </w:rPr>
  </w:style>
  <w:style w:type="character" w:customStyle="1" w:styleId="Heading5Char">
    <w:name w:val="Heading 5 Char"/>
    <w:link w:val="Heading5"/>
    <w:rsid w:val="00F25E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5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E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E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EB0"/>
    <w:rPr>
      <w:rFonts w:ascii="Courier New" w:eastAsia="Times New Roman" w:hAnsi="Courier New" w:cs="Times New Roman"/>
      <w:i/>
      <w:szCs w:val="20"/>
      <w:lang w:val="en-US" w:eastAsia="en-US"/>
    </w:rPr>
  </w:style>
  <w:style w:type="paragraph" w:customStyle="1" w:styleId="HeadingBase">
    <w:name w:val="Heading Base"/>
    <w:rsid w:val="00F25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EB0"/>
    <w:pPr>
      <w:tabs>
        <w:tab w:val="right" w:leader="dot" w:pos="9072"/>
      </w:tabs>
      <w:ind w:left="567"/>
    </w:pPr>
    <w:rPr>
      <w:szCs w:val="22"/>
    </w:rPr>
  </w:style>
  <w:style w:type="paragraph" w:customStyle="1" w:styleId="TOCBase">
    <w:name w:val="TOC Base"/>
    <w:rsid w:val="00F25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EB0"/>
    <w:pPr>
      <w:tabs>
        <w:tab w:val="right" w:leader="dot" w:pos="9072"/>
      </w:tabs>
      <w:spacing w:before="40" w:after="40"/>
      <w:ind w:left="284"/>
    </w:pPr>
    <w:rPr>
      <w:rFonts w:ascii="Times New Roman" w:hAnsi="Times New Roman"/>
    </w:rPr>
  </w:style>
  <w:style w:type="paragraph" w:styleId="TOC1">
    <w:name w:val="toc 1"/>
    <w:basedOn w:val="TOCBase"/>
    <w:next w:val="Normal"/>
    <w:rsid w:val="00F25E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EB0"/>
    <w:pPr>
      <w:spacing w:before="5040"/>
      <w:jc w:val="center"/>
    </w:pPr>
    <w:rPr>
      <w:sz w:val="48"/>
      <w:szCs w:val="72"/>
      <w:lang w:val="en-US"/>
    </w:rPr>
  </w:style>
  <w:style w:type="character" w:customStyle="1" w:styleId="TitleChar">
    <w:name w:val="Title Char"/>
    <w:link w:val="Title"/>
    <w:rsid w:val="00F25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EB0"/>
    <w:pPr>
      <w:tabs>
        <w:tab w:val="left" w:pos="3600"/>
        <w:tab w:val="left" w:pos="3958"/>
      </w:tabs>
    </w:pPr>
  </w:style>
  <w:style w:type="paragraph" w:styleId="List">
    <w:name w:val="List"/>
    <w:basedOn w:val="BodyText"/>
    <w:next w:val="BodyText"/>
    <w:rsid w:val="00F25EB0"/>
    <w:pPr>
      <w:tabs>
        <w:tab w:val="left" w:pos="340"/>
      </w:tabs>
      <w:spacing w:before="60" w:after="60"/>
      <w:ind w:left="340" w:hanging="340"/>
    </w:pPr>
  </w:style>
  <w:style w:type="paragraph" w:customStyle="1" w:styleId="Note">
    <w:name w:val="Note"/>
    <w:basedOn w:val="BodyText"/>
    <w:rsid w:val="00F25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EB0"/>
    <w:pPr>
      <w:framePr w:wrap="auto" w:hAnchor="text" w:y="6049"/>
    </w:pPr>
    <w:rPr>
      <w:color w:val="000000"/>
      <w:sz w:val="40"/>
    </w:rPr>
  </w:style>
  <w:style w:type="paragraph" w:customStyle="1" w:styleId="TOCTitle">
    <w:name w:val="TOCTitle"/>
    <w:basedOn w:val="Heading1"/>
    <w:rsid w:val="00F25EB0"/>
    <w:pPr>
      <w:spacing w:after="240"/>
      <w:jc w:val="center"/>
      <w:outlineLvl w:val="9"/>
    </w:pPr>
    <w:rPr>
      <w:caps/>
    </w:rPr>
  </w:style>
  <w:style w:type="paragraph" w:customStyle="1" w:styleId="Version">
    <w:name w:val="Version"/>
    <w:rsid w:val="00F25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EB0"/>
    <w:pPr>
      <w:numPr>
        <w:numId w:val="13"/>
      </w:numPr>
      <w:tabs>
        <w:tab w:val="clear" w:pos="680"/>
      </w:tabs>
    </w:pPr>
  </w:style>
  <w:style w:type="paragraph" w:styleId="Index1">
    <w:name w:val="index 1"/>
    <w:basedOn w:val="Normal"/>
    <w:next w:val="Normal"/>
    <w:semiHidden/>
    <w:rsid w:val="00F25EB0"/>
    <w:pPr>
      <w:keepNext w:val="0"/>
      <w:tabs>
        <w:tab w:val="right" w:pos="4176"/>
      </w:tabs>
      <w:ind w:left="198" w:hanging="198"/>
    </w:pPr>
    <w:rPr>
      <w:rFonts w:ascii="Garamond" w:hAnsi="Garamond"/>
    </w:rPr>
  </w:style>
  <w:style w:type="paragraph" w:styleId="IndexHeading">
    <w:name w:val="index heading"/>
    <w:basedOn w:val="Normal"/>
    <w:next w:val="Index1"/>
    <w:semiHidden/>
    <w:rsid w:val="00F25EB0"/>
    <w:pPr>
      <w:spacing w:before="120" w:after="120"/>
    </w:pPr>
    <w:rPr>
      <w:rFonts w:ascii="Arial" w:hAnsi="Arial"/>
      <w:b/>
      <w:color w:val="918585"/>
      <w:sz w:val="24"/>
    </w:rPr>
  </w:style>
  <w:style w:type="paragraph" w:customStyle="1" w:styleId="Chapter">
    <w:name w:val="Chapter"/>
    <w:basedOn w:val="Normal"/>
    <w:rsid w:val="00F25EB0"/>
    <w:pPr>
      <w:spacing w:before="240"/>
    </w:pPr>
    <w:rPr>
      <w:rFonts w:ascii="Times New Roman" w:hAnsi="Times New Roman"/>
      <w:smallCaps/>
      <w:spacing w:val="80"/>
      <w:sz w:val="28"/>
    </w:rPr>
  </w:style>
  <w:style w:type="paragraph" w:customStyle="1" w:styleId="InChapter">
    <w:name w:val="InChapter"/>
    <w:basedOn w:val="Heading3"/>
    <w:rsid w:val="00F25EB0"/>
    <w:pPr>
      <w:spacing w:after="240"/>
      <w:outlineLvl w:val="9"/>
    </w:pPr>
    <w:rPr>
      <w:noProof/>
    </w:rPr>
  </w:style>
  <w:style w:type="paragraph" w:styleId="Index2">
    <w:name w:val="index 2"/>
    <w:basedOn w:val="Normal"/>
    <w:next w:val="Normal"/>
    <w:semiHidden/>
    <w:rsid w:val="00F25EB0"/>
    <w:pPr>
      <w:tabs>
        <w:tab w:val="right" w:pos="4176"/>
      </w:tabs>
      <w:ind w:left="568" w:hanging="284"/>
    </w:pPr>
    <w:rPr>
      <w:rFonts w:ascii="Garamond" w:hAnsi="Garamond"/>
    </w:rPr>
  </w:style>
  <w:style w:type="paragraph" w:customStyle="1" w:styleId="Byline">
    <w:name w:val="Byline"/>
    <w:rsid w:val="00F25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EB0"/>
    <w:pPr>
      <w:tabs>
        <w:tab w:val="clear" w:pos="3600"/>
        <w:tab w:val="clear" w:pos="3958"/>
      </w:tabs>
      <w:jc w:val="right"/>
    </w:pPr>
  </w:style>
  <w:style w:type="paragraph" w:styleId="Caption">
    <w:name w:val="caption"/>
    <w:basedOn w:val="BodyText"/>
    <w:next w:val="Normal"/>
    <w:qFormat/>
    <w:rsid w:val="00F25EB0"/>
    <w:pPr>
      <w:framePr w:w="2268" w:hSpace="181" w:vSpace="181" w:wrap="around" w:vAnchor="text" w:hAnchor="page" w:x="1135" w:y="285" w:anchorLock="1"/>
    </w:pPr>
    <w:rPr>
      <w:i/>
    </w:rPr>
  </w:style>
  <w:style w:type="paragraph" w:customStyle="1" w:styleId="MiniTOCTitle">
    <w:name w:val="MiniTOCTitle"/>
    <w:basedOn w:val="Heading4"/>
    <w:rsid w:val="00F25EB0"/>
    <w:pPr>
      <w:spacing w:before="240"/>
      <w:outlineLvl w:val="9"/>
    </w:pPr>
    <w:rPr>
      <w:noProof/>
      <w:sz w:val="24"/>
    </w:rPr>
  </w:style>
  <w:style w:type="paragraph" w:customStyle="1" w:styleId="MiniTOCItem">
    <w:name w:val="MiniTOCItem"/>
    <w:basedOn w:val="ListBullet"/>
    <w:rsid w:val="00F25EB0"/>
    <w:pPr>
      <w:numPr>
        <w:numId w:val="0"/>
      </w:numPr>
      <w:tabs>
        <w:tab w:val="right" w:leader="dot" w:pos="6521"/>
      </w:tabs>
      <w:spacing w:before="0" w:after="0"/>
    </w:pPr>
  </w:style>
  <w:style w:type="paragraph" w:customStyle="1" w:styleId="TOFTitle">
    <w:name w:val="TOFTitle"/>
    <w:basedOn w:val="TOCTitle"/>
    <w:rsid w:val="00F25EB0"/>
  </w:style>
  <w:style w:type="paragraph" w:styleId="TableofFigures">
    <w:name w:val="table of figures"/>
    <w:basedOn w:val="Normal"/>
    <w:next w:val="Normal"/>
    <w:semiHidden/>
    <w:rsid w:val="00F25EB0"/>
    <w:pPr>
      <w:tabs>
        <w:tab w:val="right" w:leader="dot" w:pos="9072"/>
      </w:tabs>
      <w:ind w:left="970" w:hanging="403"/>
    </w:pPr>
    <w:rPr>
      <w:rFonts w:ascii="Times New Roman" w:hAnsi="Times New Roman"/>
      <w:b/>
    </w:rPr>
  </w:style>
  <w:style w:type="paragraph" w:styleId="ListNumber">
    <w:name w:val="List Number"/>
    <w:basedOn w:val="List"/>
    <w:rsid w:val="00F25EB0"/>
    <w:pPr>
      <w:numPr>
        <w:numId w:val="10"/>
      </w:numPr>
    </w:pPr>
  </w:style>
  <w:style w:type="character" w:customStyle="1" w:styleId="WingdingSymbols">
    <w:name w:val="Wingding Symbols"/>
    <w:rsid w:val="00F25EB0"/>
    <w:rPr>
      <w:rFonts w:ascii="Wingdings" w:hAnsi="Wingdings"/>
    </w:rPr>
  </w:style>
  <w:style w:type="paragraph" w:customStyle="1" w:styleId="TableHeading">
    <w:name w:val="Table Heading"/>
    <w:basedOn w:val="HeadingBase"/>
    <w:rsid w:val="00F25EB0"/>
    <w:pPr>
      <w:keepLines/>
      <w:pBdr>
        <w:bottom w:val="single" w:sz="6" w:space="1" w:color="918585"/>
      </w:pBdr>
      <w:spacing w:before="240"/>
    </w:pPr>
  </w:style>
  <w:style w:type="character" w:customStyle="1" w:styleId="HotSpot">
    <w:name w:val="HotSpot"/>
    <w:rsid w:val="00F25EB0"/>
    <w:rPr>
      <w:color w:val="0033CC"/>
      <w:u w:val="none"/>
    </w:rPr>
  </w:style>
  <w:style w:type="paragraph" w:customStyle="1" w:styleId="BodyTextRight">
    <w:name w:val="Body Text Right"/>
    <w:basedOn w:val="BodyText"/>
    <w:rsid w:val="00F25EB0"/>
    <w:pPr>
      <w:spacing w:before="0" w:after="0"/>
      <w:jc w:val="right"/>
    </w:pPr>
  </w:style>
  <w:style w:type="paragraph" w:styleId="Index3">
    <w:name w:val="index 3"/>
    <w:basedOn w:val="ListNumber2"/>
    <w:next w:val="Normal"/>
    <w:semiHidden/>
    <w:rsid w:val="00F25EB0"/>
    <w:pPr>
      <w:numPr>
        <w:numId w:val="0"/>
      </w:numPr>
      <w:tabs>
        <w:tab w:val="right" w:leader="dot" w:pos="4176"/>
      </w:tabs>
    </w:pPr>
  </w:style>
  <w:style w:type="paragraph" w:styleId="ListNumber2">
    <w:name w:val="List Number 2"/>
    <w:basedOn w:val="List2"/>
    <w:rsid w:val="00F25EB0"/>
    <w:pPr>
      <w:numPr>
        <w:numId w:val="9"/>
      </w:numPr>
      <w:tabs>
        <w:tab w:val="clear" w:pos="1060"/>
      </w:tabs>
    </w:pPr>
  </w:style>
  <w:style w:type="paragraph" w:customStyle="1" w:styleId="MarginNote">
    <w:name w:val="Margin Note"/>
    <w:basedOn w:val="BodyText"/>
    <w:rsid w:val="00F25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5E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EB0"/>
    <w:rPr>
      <w:sz w:val="32"/>
    </w:rPr>
  </w:style>
  <w:style w:type="paragraph" w:customStyle="1" w:styleId="HeadingProcedure">
    <w:name w:val="Heading Procedure"/>
    <w:basedOn w:val="HeadingBase"/>
    <w:next w:val="Normal"/>
    <w:rsid w:val="00F25EB0"/>
    <w:pPr>
      <w:tabs>
        <w:tab w:val="left" w:pos="0"/>
      </w:tabs>
      <w:spacing w:before="120" w:after="60"/>
    </w:pPr>
    <w:rPr>
      <w:i/>
      <w:color w:val="918585"/>
      <w:sz w:val="22"/>
    </w:rPr>
  </w:style>
  <w:style w:type="paragraph" w:customStyle="1" w:styleId="TableBodyText">
    <w:name w:val="Table Body Text"/>
    <w:basedOn w:val="BodyText"/>
    <w:rsid w:val="00F25EB0"/>
    <w:pPr>
      <w:spacing w:before="60" w:after="60"/>
    </w:pPr>
  </w:style>
  <w:style w:type="paragraph" w:styleId="ListContinue">
    <w:name w:val="List Continue"/>
    <w:basedOn w:val="List"/>
    <w:rsid w:val="00F25EB0"/>
    <w:pPr>
      <w:ind w:firstLine="0"/>
    </w:pPr>
  </w:style>
  <w:style w:type="paragraph" w:customStyle="1" w:styleId="ListNote">
    <w:name w:val="List Note"/>
    <w:basedOn w:val="List"/>
    <w:rsid w:val="00F25EB0"/>
    <w:pPr>
      <w:pBdr>
        <w:top w:val="single" w:sz="6" w:space="2" w:color="918585"/>
        <w:bottom w:val="single" w:sz="6" w:space="2" w:color="918585"/>
      </w:pBdr>
      <w:tabs>
        <w:tab w:val="left" w:pos="1021"/>
      </w:tabs>
      <w:ind w:firstLine="0"/>
    </w:pPr>
  </w:style>
  <w:style w:type="paragraph" w:customStyle="1" w:styleId="Warning">
    <w:name w:val="Warning"/>
    <w:basedOn w:val="BodyText"/>
    <w:rsid w:val="00F25EB0"/>
    <w:pPr>
      <w:shd w:val="clear" w:color="auto" w:fill="D9D9D9"/>
      <w:tabs>
        <w:tab w:val="left" w:pos="992"/>
      </w:tabs>
      <w:ind w:left="119" w:right="119"/>
    </w:pPr>
    <w:rPr>
      <w:sz w:val="20"/>
    </w:rPr>
  </w:style>
  <w:style w:type="paragraph" w:customStyle="1" w:styleId="MarginIcons">
    <w:name w:val="Margin Icons"/>
    <w:basedOn w:val="BodyText"/>
    <w:rsid w:val="00F25E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5EB0"/>
    <w:rPr>
      <w:rFonts w:ascii="Courier New" w:hAnsi="Courier New"/>
    </w:rPr>
  </w:style>
  <w:style w:type="paragraph" w:customStyle="1" w:styleId="NoteBullet">
    <w:name w:val="Note Bullet"/>
    <w:basedOn w:val="Note"/>
    <w:rsid w:val="00F25EB0"/>
    <w:pPr>
      <w:tabs>
        <w:tab w:val="clear" w:pos="680"/>
      </w:tabs>
      <w:spacing w:before="60" w:after="60"/>
    </w:pPr>
  </w:style>
  <w:style w:type="paragraph" w:customStyle="1" w:styleId="SubHeading2">
    <w:name w:val="SubHeading2"/>
    <w:basedOn w:val="HeadingBase"/>
    <w:rsid w:val="00F25EB0"/>
    <w:pPr>
      <w:spacing w:before="240" w:after="60"/>
    </w:pPr>
    <w:rPr>
      <w:sz w:val="20"/>
    </w:rPr>
  </w:style>
  <w:style w:type="paragraph" w:customStyle="1" w:styleId="SubHeading1">
    <w:name w:val="SubHeading1"/>
    <w:basedOn w:val="HeadingBase"/>
    <w:rsid w:val="00F25EB0"/>
    <w:pPr>
      <w:spacing w:before="240" w:after="60"/>
    </w:pPr>
    <w:rPr>
      <w:color w:val="918585"/>
      <w:sz w:val="22"/>
    </w:rPr>
  </w:style>
  <w:style w:type="paragraph" w:customStyle="1" w:styleId="SideHeading">
    <w:name w:val="Side Heading"/>
    <w:basedOn w:val="HeadingBase"/>
    <w:rsid w:val="00F25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EB0"/>
    <w:pPr>
      <w:tabs>
        <w:tab w:val="num" w:pos="360"/>
      </w:tabs>
    </w:pPr>
  </w:style>
  <w:style w:type="paragraph" w:styleId="PlainText">
    <w:name w:val="Plain Text"/>
    <w:basedOn w:val="Normal"/>
    <w:link w:val="PlainTextChar"/>
    <w:rsid w:val="00F25EB0"/>
    <w:rPr>
      <w:sz w:val="20"/>
    </w:rPr>
  </w:style>
  <w:style w:type="character" w:customStyle="1" w:styleId="PlainTextChar">
    <w:name w:val="Plain Text Char"/>
    <w:basedOn w:val="DefaultParagraphFont"/>
    <w:link w:val="PlainText"/>
    <w:rsid w:val="00F25EB0"/>
    <w:rPr>
      <w:rFonts w:ascii="Courier New" w:eastAsia="Times New Roman" w:hAnsi="Courier New" w:cs="Times New Roman"/>
      <w:sz w:val="20"/>
      <w:szCs w:val="20"/>
      <w:lang w:val="en-US" w:eastAsia="en-US"/>
    </w:rPr>
  </w:style>
  <w:style w:type="character" w:customStyle="1" w:styleId="MenuOption">
    <w:name w:val="Menu Option"/>
    <w:rsid w:val="00F25EB0"/>
    <w:rPr>
      <w:b/>
      <w:smallCaps/>
    </w:rPr>
  </w:style>
  <w:style w:type="paragraph" w:customStyle="1" w:styleId="TableListNumber">
    <w:name w:val="Table List Number"/>
    <w:basedOn w:val="ListNumber"/>
    <w:rsid w:val="00F25EB0"/>
    <w:pPr>
      <w:numPr>
        <w:numId w:val="0"/>
      </w:numPr>
    </w:pPr>
  </w:style>
  <w:style w:type="paragraph" w:styleId="TOC4">
    <w:name w:val="toc 4"/>
    <w:basedOn w:val="TOCBase"/>
    <w:next w:val="Normal"/>
    <w:semiHidden/>
    <w:rsid w:val="00F25EB0"/>
    <w:pPr>
      <w:tabs>
        <w:tab w:val="right" w:leader="dot" w:pos="9071"/>
      </w:tabs>
      <w:ind w:left="1701"/>
    </w:pPr>
  </w:style>
  <w:style w:type="paragraph" w:customStyle="1" w:styleId="ListAlpha">
    <w:name w:val="List Alpha"/>
    <w:basedOn w:val="List"/>
    <w:rsid w:val="00F25EB0"/>
    <w:pPr>
      <w:numPr>
        <w:numId w:val="8"/>
      </w:numPr>
    </w:pPr>
  </w:style>
  <w:style w:type="paragraph" w:customStyle="1" w:styleId="ListAlpha2">
    <w:name w:val="List Alpha 2"/>
    <w:basedOn w:val="List2"/>
    <w:rsid w:val="00F25EB0"/>
    <w:pPr>
      <w:numPr>
        <w:numId w:val="7"/>
      </w:numPr>
    </w:pPr>
  </w:style>
  <w:style w:type="paragraph" w:styleId="List2">
    <w:name w:val="List 2"/>
    <w:basedOn w:val="BodyText"/>
    <w:rsid w:val="00F25EB0"/>
    <w:pPr>
      <w:tabs>
        <w:tab w:val="left" w:pos="680"/>
      </w:tabs>
      <w:spacing w:before="60" w:after="60"/>
      <w:ind w:left="680" w:hanging="340"/>
    </w:pPr>
  </w:style>
  <w:style w:type="paragraph" w:styleId="List3">
    <w:name w:val="List 3"/>
    <w:basedOn w:val="BodyText"/>
    <w:rsid w:val="00F25EB0"/>
    <w:pPr>
      <w:tabs>
        <w:tab w:val="left" w:pos="1021"/>
      </w:tabs>
      <w:spacing w:before="60" w:after="60"/>
      <w:ind w:left="1020" w:hanging="340"/>
    </w:pPr>
  </w:style>
  <w:style w:type="paragraph" w:styleId="List4">
    <w:name w:val="List 4"/>
    <w:basedOn w:val="BodyText"/>
    <w:rsid w:val="00F25EB0"/>
    <w:pPr>
      <w:tabs>
        <w:tab w:val="left" w:pos="1361"/>
      </w:tabs>
      <w:spacing w:before="60" w:after="60"/>
      <w:ind w:left="1361" w:hanging="340"/>
    </w:pPr>
  </w:style>
  <w:style w:type="paragraph" w:styleId="List5">
    <w:name w:val="List 5"/>
    <w:basedOn w:val="BodyText"/>
    <w:rsid w:val="00F25EB0"/>
    <w:pPr>
      <w:tabs>
        <w:tab w:val="left" w:pos="1701"/>
      </w:tabs>
      <w:spacing w:before="60" w:after="60"/>
      <w:ind w:left="1701" w:hanging="340"/>
    </w:pPr>
  </w:style>
  <w:style w:type="paragraph" w:styleId="ListBullet3">
    <w:name w:val="List Bullet 3"/>
    <w:basedOn w:val="List3"/>
    <w:rsid w:val="00F25EB0"/>
    <w:pPr>
      <w:numPr>
        <w:numId w:val="14"/>
      </w:numPr>
      <w:tabs>
        <w:tab w:val="clear" w:pos="1021"/>
      </w:tabs>
      <w:ind w:left="1037" w:hanging="357"/>
    </w:pPr>
  </w:style>
  <w:style w:type="paragraph" w:styleId="ListBullet4">
    <w:name w:val="List Bullet 4"/>
    <w:basedOn w:val="List4"/>
    <w:rsid w:val="00F25EB0"/>
    <w:pPr>
      <w:numPr>
        <w:numId w:val="2"/>
      </w:numPr>
    </w:pPr>
  </w:style>
  <w:style w:type="paragraph" w:styleId="ListBullet5">
    <w:name w:val="List Bullet 5"/>
    <w:basedOn w:val="List5"/>
    <w:rsid w:val="00F25EB0"/>
    <w:pPr>
      <w:numPr>
        <w:numId w:val="3"/>
      </w:numPr>
    </w:pPr>
  </w:style>
  <w:style w:type="paragraph" w:styleId="ListContinue2">
    <w:name w:val="List Continue 2"/>
    <w:basedOn w:val="List2"/>
    <w:rsid w:val="00F25EB0"/>
    <w:pPr>
      <w:ind w:firstLine="0"/>
    </w:pPr>
  </w:style>
  <w:style w:type="paragraph" w:styleId="ListContinue3">
    <w:name w:val="List Continue 3"/>
    <w:basedOn w:val="List3"/>
    <w:rsid w:val="00F25EB0"/>
    <w:pPr>
      <w:ind w:left="1021" w:firstLine="0"/>
    </w:pPr>
  </w:style>
  <w:style w:type="paragraph" w:styleId="ListContinue4">
    <w:name w:val="List Continue 4"/>
    <w:basedOn w:val="List4"/>
    <w:rsid w:val="00F25EB0"/>
    <w:pPr>
      <w:ind w:firstLine="0"/>
    </w:pPr>
  </w:style>
  <w:style w:type="paragraph" w:styleId="ListContinue5">
    <w:name w:val="List Continue 5"/>
    <w:basedOn w:val="List5"/>
    <w:rsid w:val="00F25EB0"/>
    <w:pPr>
      <w:ind w:firstLine="0"/>
    </w:pPr>
  </w:style>
  <w:style w:type="paragraph" w:styleId="ListNumber3">
    <w:name w:val="List Number 3"/>
    <w:basedOn w:val="List3"/>
    <w:rsid w:val="00F25EB0"/>
    <w:pPr>
      <w:numPr>
        <w:numId w:val="4"/>
      </w:numPr>
    </w:pPr>
  </w:style>
  <w:style w:type="paragraph" w:styleId="ListNumber4">
    <w:name w:val="List Number 4"/>
    <w:basedOn w:val="List4"/>
    <w:rsid w:val="00F25EB0"/>
    <w:pPr>
      <w:numPr>
        <w:numId w:val="5"/>
      </w:numPr>
    </w:pPr>
  </w:style>
  <w:style w:type="paragraph" w:styleId="ListNumber5">
    <w:name w:val="List Number 5"/>
    <w:basedOn w:val="List5"/>
    <w:rsid w:val="00F25EB0"/>
    <w:pPr>
      <w:numPr>
        <w:numId w:val="6"/>
      </w:numPr>
    </w:pPr>
  </w:style>
  <w:style w:type="paragraph" w:styleId="BlockText">
    <w:name w:val="Block Text"/>
    <w:basedOn w:val="Normal"/>
    <w:rsid w:val="00F25EB0"/>
    <w:pPr>
      <w:spacing w:after="120"/>
      <w:ind w:left="1440" w:right="1440"/>
    </w:pPr>
  </w:style>
  <w:style w:type="character" w:customStyle="1" w:styleId="Subscript">
    <w:name w:val="Subscript"/>
    <w:rsid w:val="00F25EB0"/>
    <w:rPr>
      <w:sz w:val="16"/>
      <w:vertAlign w:val="subscript"/>
    </w:rPr>
  </w:style>
  <w:style w:type="character" w:customStyle="1" w:styleId="Superscript">
    <w:name w:val="Superscript"/>
    <w:rsid w:val="00F25EB0"/>
    <w:rPr>
      <w:sz w:val="16"/>
      <w:vertAlign w:val="superscript"/>
    </w:rPr>
  </w:style>
  <w:style w:type="character" w:customStyle="1" w:styleId="Symbols">
    <w:name w:val="Symbols"/>
    <w:rsid w:val="00F25EB0"/>
    <w:rPr>
      <w:rFonts w:ascii="Symbol" w:hAnsi="Symbol"/>
    </w:rPr>
  </w:style>
  <w:style w:type="character" w:customStyle="1" w:styleId="MenuOptions">
    <w:name w:val="Menu Options"/>
    <w:rsid w:val="00F25EB0"/>
    <w:rPr>
      <w:rFonts w:ascii="Arial Narrow" w:hAnsi="Arial Narrow"/>
      <w:smallCaps/>
    </w:rPr>
  </w:style>
  <w:style w:type="character" w:customStyle="1" w:styleId="Buttons">
    <w:name w:val="Buttons"/>
    <w:rsid w:val="00F25EB0"/>
    <w:rPr>
      <w:b/>
    </w:rPr>
  </w:style>
  <w:style w:type="character" w:customStyle="1" w:styleId="Underlined">
    <w:name w:val="Underlined"/>
    <w:rsid w:val="00F25EB0"/>
    <w:rPr>
      <w:u w:val="single"/>
    </w:rPr>
  </w:style>
  <w:style w:type="paragraph" w:customStyle="1" w:styleId="TableBodyTextRight">
    <w:name w:val="Table Body Text Right"/>
    <w:basedOn w:val="TableBodyText"/>
    <w:rsid w:val="00F25EB0"/>
    <w:pPr>
      <w:widowControl w:val="0"/>
      <w:autoSpaceDE w:val="0"/>
      <w:autoSpaceDN w:val="0"/>
      <w:adjustRightInd w:val="0"/>
      <w:jc w:val="right"/>
    </w:pPr>
    <w:rPr>
      <w:rFonts w:cs="Arial"/>
      <w:szCs w:val="18"/>
    </w:rPr>
  </w:style>
  <w:style w:type="paragraph" w:customStyle="1" w:styleId="CopyrightText">
    <w:name w:val="Copyright Text"/>
    <w:basedOn w:val="BodyText"/>
    <w:rsid w:val="00F25EB0"/>
    <w:rPr>
      <w:sz w:val="18"/>
    </w:rPr>
  </w:style>
  <w:style w:type="paragraph" w:customStyle="1" w:styleId="BodySmallRight">
    <w:name w:val="Body Small Right"/>
    <w:basedOn w:val="BodyTextRight"/>
    <w:rsid w:val="00F25EB0"/>
    <w:rPr>
      <w:sz w:val="18"/>
      <w:szCs w:val="18"/>
    </w:rPr>
  </w:style>
  <w:style w:type="paragraph" w:customStyle="1" w:styleId="MarginEdition">
    <w:name w:val="Margin Edition"/>
    <w:basedOn w:val="MarginNote"/>
    <w:rsid w:val="00F25EB0"/>
    <w:pPr>
      <w:spacing w:before="0" w:after="0"/>
    </w:pPr>
    <w:rPr>
      <w:rFonts w:ascii="Times New Roman" w:hAnsi="Times New Roman"/>
      <w:color w:val="999999"/>
    </w:rPr>
  </w:style>
  <w:style w:type="paragraph" w:customStyle="1" w:styleId="Spacer">
    <w:name w:val="Spacer"/>
    <w:basedOn w:val="Normal"/>
    <w:rsid w:val="00F25EB0"/>
    <w:rPr>
      <w:sz w:val="2"/>
      <w:szCs w:val="2"/>
    </w:rPr>
  </w:style>
  <w:style w:type="character" w:customStyle="1" w:styleId="Small">
    <w:name w:val="Small"/>
    <w:rsid w:val="00F25EB0"/>
    <w:rPr>
      <w:sz w:val="16"/>
    </w:rPr>
  </w:style>
  <w:style w:type="paragraph" w:customStyle="1" w:styleId="WideTable">
    <w:name w:val="Wide Table"/>
    <w:basedOn w:val="Normal"/>
    <w:rsid w:val="00F25EB0"/>
    <w:pPr>
      <w:ind w:left="-1418"/>
    </w:pPr>
    <w:rPr>
      <w:sz w:val="2"/>
      <w:szCs w:val="2"/>
    </w:rPr>
  </w:style>
  <w:style w:type="character" w:styleId="PageNumber">
    <w:name w:val="page number"/>
    <w:rsid w:val="00F25EB0"/>
  </w:style>
  <w:style w:type="paragraph" w:styleId="Quote">
    <w:name w:val="Quote"/>
    <w:basedOn w:val="Heading1"/>
    <w:link w:val="QuoteChar"/>
    <w:qFormat/>
    <w:rsid w:val="00F25EB0"/>
    <w:rPr>
      <w:b w:val="0"/>
      <w:sz w:val="72"/>
      <w:szCs w:val="72"/>
      <w:lang w:val="en-NZ"/>
    </w:rPr>
  </w:style>
  <w:style w:type="character" w:customStyle="1" w:styleId="QuoteChar">
    <w:name w:val="Quote Char"/>
    <w:link w:val="Quote"/>
    <w:rsid w:val="00F25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EB0"/>
    <w:pPr>
      <w:pageBreakBefore/>
    </w:pPr>
  </w:style>
  <w:style w:type="paragraph" w:customStyle="1" w:styleId="Border">
    <w:name w:val="Border"/>
    <w:basedOn w:val="Normal"/>
    <w:qFormat/>
    <w:rsid w:val="00F25EB0"/>
    <w:pPr>
      <w:pBdr>
        <w:top w:val="single" w:sz="18" w:space="1" w:color="auto"/>
      </w:pBdr>
    </w:pPr>
    <w:rPr>
      <w:rFonts w:ascii="Times New Roman" w:hAnsi="Times New Roman"/>
      <w:color w:val="FFFFFF"/>
      <w:sz w:val="2"/>
    </w:rPr>
  </w:style>
  <w:style w:type="character" w:styleId="IntenseEmphasis">
    <w:name w:val="Intense Emphasis"/>
    <w:uiPriority w:val="21"/>
    <w:qFormat/>
    <w:rsid w:val="00F25EB0"/>
    <w:rPr>
      <w:b/>
      <w:bCs/>
      <w:i/>
      <w:iCs/>
      <w:color w:val="auto"/>
    </w:rPr>
  </w:style>
  <w:style w:type="paragraph" w:styleId="IntenseQuote">
    <w:name w:val="Intense Quote"/>
    <w:basedOn w:val="Normal"/>
    <w:next w:val="Normal"/>
    <w:link w:val="IntenseQuoteChar"/>
    <w:uiPriority w:val="30"/>
    <w:qFormat/>
    <w:rsid w:val="00F25E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5EB0"/>
    <w:rPr>
      <w:rFonts w:ascii="Courier New" w:eastAsia="Times New Roman" w:hAnsi="Courier New" w:cs="Times New Roman"/>
      <w:b/>
      <w:bCs/>
      <w:i/>
      <w:iCs/>
      <w:szCs w:val="20"/>
      <w:lang w:val="en-US" w:eastAsia="en-US"/>
    </w:rPr>
  </w:style>
  <w:style w:type="character" w:styleId="SubtleReference">
    <w:name w:val="Subtle Reference"/>
    <w:uiPriority w:val="31"/>
    <w:qFormat/>
    <w:rsid w:val="00F25EB0"/>
    <w:rPr>
      <w:smallCaps/>
      <w:color w:val="auto"/>
      <w:u w:val="single"/>
    </w:rPr>
  </w:style>
  <w:style w:type="character" w:styleId="IntenseReference">
    <w:name w:val="Intense Reference"/>
    <w:uiPriority w:val="32"/>
    <w:qFormat/>
    <w:rsid w:val="00F25EB0"/>
    <w:rPr>
      <w:b/>
      <w:bCs/>
      <w:smallCaps/>
      <w:color w:val="auto"/>
      <w:spacing w:val="5"/>
      <w:u w:val="single"/>
    </w:rPr>
  </w:style>
  <w:style w:type="paragraph" w:customStyle="1" w:styleId="2ColumnHeading">
    <w:name w:val="2Column Heading"/>
    <w:basedOn w:val="BodyText"/>
    <w:qFormat/>
    <w:rsid w:val="00F25EB0"/>
    <w:pPr>
      <w:spacing w:after="60"/>
      <w:ind w:left="-2268"/>
    </w:pPr>
    <w:rPr>
      <w:b/>
    </w:rPr>
  </w:style>
  <w:style w:type="paragraph" w:customStyle="1" w:styleId="Heading1TOC">
    <w:name w:val="Heading1 TOC"/>
    <w:basedOn w:val="Normal"/>
    <w:qFormat/>
    <w:rsid w:val="00F25EB0"/>
    <w:pPr>
      <w:spacing w:before="240" w:after="120"/>
    </w:pPr>
    <w:rPr>
      <w:rFonts w:ascii="Times New Roman" w:hAnsi="Times New Roman"/>
      <w:b/>
      <w:sz w:val="32"/>
    </w:rPr>
  </w:style>
  <w:style w:type="paragraph" w:customStyle="1" w:styleId="Heading2TOC">
    <w:name w:val="Heading2 TOC"/>
    <w:basedOn w:val="Normal"/>
    <w:qFormat/>
    <w:rsid w:val="00F25EB0"/>
    <w:pPr>
      <w:spacing w:before="240" w:after="60"/>
    </w:pPr>
    <w:rPr>
      <w:rFonts w:ascii="Times New Roman" w:hAnsi="Times New Roman"/>
      <w:b/>
      <w:sz w:val="28"/>
    </w:rPr>
  </w:style>
  <w:style w:type="character" w:customStyle="1" w:styleId="Underline">
    <w:name w:val="Underline"/>
    <w:qFormat/>
    <w:rsid w:val="00F25EB0"/>
    <w:rPr>
      <w:u w:val="single"/>
    </w:rPr>
  </w:style>
  <w:style w:type="character" w:customStyle="1" w:styleId="BoldandItalics">
    <w:name w:val="Bold and Italics"/>
    <w:qFormat/>
    <w:rsid w:val="00F25EB0"/>
    <w:rPr>
      <w:b/>
      <w:i/>
      <w:u w:val="none"/>
    </w:rPr>
  </w:style>
  <w:style w:type="paragraph" w:styleId="BalloonText">
    <w:name w:val="Balloon Text"/>
    <w:basedOn w:val="Normal"/>
    <w:link w:val="BalloonTextChar"/>
    <w:rsid w:val="00F25EB0"/>
    <w:rPr>
      <w:rFonts w:ascii="Tahoma" w:hAnsi="Tahoma" w:cs="Tahoma"/>
      <w:sz w:val="16"/>
      <w:szCs w:val="16"/>
    </w:rPr>
  </w:style>
  <w:style w:type="character" w:customStyle="1" w:styleId="BalloonTextChar">
    <w:name w:val="Balloon Text Char"/>
    <w:link w:val="BalloonText"/>
    <w:rsid w:val="00F25E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E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5E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9717</Characters>
  <Application>Microsoft Office Word</Application>
  <DocSecurity>0</DocSecurity>
  <Lines>312</Lines>
  <Paragraphs>251</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CUF50207 Diploma of Interactive Digital Media</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2012-05-27T05:21:00Z</dcterms:created>
  <dcterms:modified xsi:type="dcterms:W3CDTF">2012-05-27T05:21:00Z</dcterms:modified>
</cp:coreProperties>
</file>