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FEE" w:rsidP="00985FEE">
      <w:pPr>
        <w:pStyle w:val="Title"/>
      </w:pPr>
      <w:r>
        <w:fldChar w:fldCharType="begin"/>
      </w:r>
      <w:r>
        <w:instrText xml:space="preserve"> TITLE   \* MERGEFORMAT </w:instrText>
      </w:r>
      <w:r>
        <w:fldChar w:fldCharType="separate"/>
      </w:r>
      <w:r>
        <w:t>CUF40607 Certificate IV in Scenery and Set Construction</w:t>
      </w:r>
      <w:r>
        <w:fldChar w:fldCharType="end"/>
      </w:r>
    </w:p>
    <w:p w:rsidR="00985FEE" w:rsidP="00985FEE">
      <w:pPr>
        <w:pStyle w:val="Version"/>
        <w:sectPr w:rsidSect="003157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57C9" w:rsidP="003157C9">
      <w:pPr>
        <w:pStyle w:val="SuperHeading"/>
      </w:pPr>
      <w:r w:rsidRPr="003157C9">
        <w:t>CUF40607 Certificate IV in Scenery and Set Construction</w:t>
      </w:r>
    </w:p>
    <w:p w:rsidR="00000000" w:rsidRPr="003157C9" w:rsidP="003157C9">
      <w:pPr>
        <w:pStyle w:val="Heading1"/>
      </w:pPr>
      <w:bookmarkStart w:id="1" w:name="O_49515"/>
      <w:bookmarkEnd w:id="1"/>
      <w:r w:rsidRPr="003157C9">
        <w:t>Modification History</w:t>
      </w:r>
    </w:p>
    <w:p w:rsidR="00000000" w:rsidRPr="003157C9" w:rsidP="003157C9">
      <w:pPr>
        <w:pStyle w:val="BodyText"/>
      </w:pPr>
      <w:r w:rsidRPr="003157C9">
        <w:t>Not applicable.</w:t>
      </w:r>
    </w:p>
    <w:p w:rsidR="00000000" w:rsidRPr="003157C9" w:rsidP="003157C9">
      <w:pPr>
        <w:pStyle w:val="AllowPageBreak"/>
      </w:pPr>
    </w:p>
    <w:p w:rsidR="00000000" w:rsidRPr="003157C9" w:rsidP="003157C9">
      <w:pPr>
        <w:pStyle w:val="Heading1"/>
      </w:pPr>
      <w:bookmarkStart w:id="2" w:name="O_49517"/>
      <w:bookmarkEnd w:id="2"/>
      <w:r w:rsidRPr="003157C9">
        <w:t>Description</w:t>
      </w:r>
    </w:p>
    <w:p w:rsidR="00000000" w:rsidRPr="003157C9" w:rsidP="003157C9">
      <w:pPr>
        <w:pStyle w:val="BodyText"/>
      </w:pPr>
      <w:r w:rsidRPr="003157C9">
        <w:rPr>
          <w:rStyle w:val="SpecialBold"/>
        </w:rPr>
        <w:t>Descriptor</w:t>
      </w:r>
    </w:p>
    <w:p w:rsidR="00000000" w:rsidRPr="003157C9" w:rsidP="003157C9">
      <w:pPr>
        <w:pStyle w:val="BodyText"/>
      </w:pPr>
      <w:r w:rsidRPr="003157C9">
        <w:t>This qualification reflects the role of individuals who use well-developed skills and a broad knowledge bas</w:t>
      </w:r>
      <w:r w:rsidRPr="003157C9">
        <w:t>e in a wide variety of contexts in the construction of sets, props and scenery for productions, events or exhibitions in the film, television and entertainment industries. They apply solutions to a defined range of unpredictable problems, and analyse and e</w:t>
      </w:r>
      <w:r w:rsidRPr="003157C9">
        <w:t>valuate information from a variety of sources. They may provide leadership and guidance to others with some limited responsibility for the output of others.</w:t>
      </w:r>
    </w:p>
    <w:p w:rsidR="00000000" w:rsidRPr="003157C9" w:rsidP="003157C9">
      <w:pPr>
        <w:pStyle w:val="BodyText"/>
      </w:pPr>
    </w:p>
    <w:p w:rsidR="00000000" w:rsidRPr="003157C9" w:rsidP="003157C9">
      <w:pPr>
        <w:pStyle w:val="BodyText"/>
      </w:pPr>
      <w:r w:rsidRPr="003157C9">
        <w:rPr>
          <w:rStyle w:val="SpecialBold"/>
        </w:rPr>
        <w:t>Job roles</w:t>
      </w:r>
    </w:p>
    <w:p w:rsidR="00000000" w:rsidRPr="003157C9" w:rsidP="003157C9">
      <w:pPr>
        <w:pStyle w:val="ListBullet"/>
      </w:pPr>
      <w:r w:rsidRPr="003157C9">
        <w:t>Props maker</w:t>
      </w:r>
    </w:p>
    <w:p w:rsidR="00000000" w:rsidRPr="003157C9" w:rsidP="003157C9">
      <w:pPr>
        <w:pStyle w:val="ListBullet"/>
      </w:pPr>
      <w:r w:rsidRPr="003157C9">
        <w:t>Scenic artist</w:t>
      </w:r>
    </w:p>
    <w:p w:rsidR="00985FEE" w:rsidP="003157C9">
      <w:pPr>
        <w:pStyle w:val="ListBullet"/>
      </w:pPr>
      <w:r w:rsidRPr="003157C9">
        <w:t>Set builder.</w:t>
      </w:r>
    </w:p>
    <w:p w:rsidR="00985FEE" w:rsidP="003157C9">
      <w:pPr>
        <w:pStyle w:val="ListBullet"/>
      </w:pPr>
    </w:p>
    <w:p w:rsidR="00000000" w:rsidRPr="003157C9" w:rsidP="003157C9">
      <w:pPr>
        <w:pStyle w:val="Heading1"/>
      </w:pPr>
      <w:bookmarkStart w:id="3" w:name="O_49519"/>
      <w:bookmarkEnd w:id="3"/>
      <w:r w:rsidRPr="003157C9">
        <w:t>Pathways Information</w:t>
      </w:r>
    </w:p>
    <w:p w:rsidR="00000000" w:rsidRPr="003157C9" w:rsidP="003157C9">
      <w:pPr>
        <w:pStyle w:val="BodyText"/>
      </w:pPr>
      <w:r w:rsidRPr="003157C9">
        <w:rPr>
          <w:rStyle w:val="SpecialBold"/>
        </w:rPr>
        <w:t>Qualification pathways</w:t>
      </w:r>
    </w:p>
    <w:p w:rsidR="00000000" w:rsidRPr="003157C9" w:rsidP="003157C9">
      <w:pPr>
        <w:pStyle w:val="BodyText"/>
      </w:pPr>
      <w:r w:rsidRPr="003157C9">
        <w:rPr>
          <w:rStyle w:val="Emphasis"/>
        </w:rPr>
        <w:t>Pathways into the qualification</w:t>
      </w:r>
    </w:p>
    <w:p w:rsidR="00985FEE" w:rsidP="003157C9">
      <w:pPr>
        <w:pStyle w:val="BodyText"/>
      </w:pPr>
      <w:r w:rsidRPr="003157C9">
        <w:t>Candidates may enter the qualification with limited or no vocational experience and without a relevant lower-level qualification.</w:t>
      </w:r>
    </w:p>
    <w:p w:rsidR="00985FEE" w:rsidP="003157C9">
      <w:pPr>
        <w:pStyle w:val="BodyText"/>
      </w:pPr>
    </w:p>
    <w:p w:rsidR="00000000" w:rsidRPr="003157C9" w:rsidP="003157C9">
      <w:pPr>
        <w:pStyle w:val="Heading1"/>
      </w:pPr>
      <w:bookmarkStart w:id="4" w:name="O_49521"/>
      <w:bookmarkEnd w:id="4"/>
      <w:r w:rsidRPr="003157C9">
        <w:t>Licensing/Regulatory Information</w:t>
      </w:r>
    </w:p>
    <w:p w:rsidR="00000000" w:rsidRPr="003157C9" w:rsidP="003157C9">
      <w:pPr>
        <w:pStyle w:val="BodyText"/>
      </w:pPr>
      <w:r w:rsidRPr="003157C9">
        <w:rPr>
          <w:rStyle w:val="SpecialBold"/>
        </w:rPr>
        <w:t>Licensing</w:t>
      </w:r>
      <w:r w:rsidRPr="003157C9">
        <w:t xml:space="preserve">, </w:t>
      </w:r>
      <w:r w:rsidRPr="003157C9">
        <w:rPr>
          <w:rStyle w:val="SpecialBold"/>
        </w:rPr>
        <w:t>legislative</w:t>
      </w:r>
      <w:r w:rsidRPr="003157C9">
        <w:t xml:space="preserve">, </w:t>
      </w:r>
      <w:r w:rsidRPr="003157C9">
        <w:rPr>
          <w:rStyle w:val="SpecialBold"/>
        </w:rPr>
        <w:t>regulatory and certification considerations</w:t>
      </w:r>
    </w:p>
    <w:p w:rsidR="00000000" w:rsidRPr="003157C9" w:rsidP="003157C9">
      <w:pPr>
        <w:pStyle w:val="BodyText"/>
      </w:pPr>
      <w:r w:rsidRPr="003157C9">
        <w:t>There is no direct link between this qualification and licensing, legislative and/or regulatory requirements. However, where required, a unit of competency will specify relevant licensing, legislativ</w:t>
      </w:r>
      <w:r w:rsidRPr="003157C9">
        <w:t>e and/or regulatory requirements that impact on the unit.</w:t>
      </w:r>
    </w:p>
    <w:p w:rsidR="00000000" w:rsidRPr="003157C9" w:rsidP="003157C9">
      <w:pPr>
        <w:pStyle w:val="BodyText"/>
      </w:pPr>
    </w:p>
    <w:p w:rsidR="00000000" w:rsidRPr="003157C9" w:rsidP="003157C9">
      <w:pPr>
        <w:pStyle w:val="BodyText"/>
      </w:pPr>
      <w:r w:rsidRPr="003157C9">
        <w:rPr>
          <w:rStyle w:val="BoldandItalics"/>
        </w:rPr>
        <w:t>National Standard for Licensing Persons Performing High Risk Work</w:t>
      </w:r>
    </w:p>
    <w:p w:rsidR="00000000" w:rsidRPr="003157C9" w:rsidP="003157C9">
      <w:pPr>
        <w:pStyle w:val="BodyText"/>
      </w:pPr>
      <w:r w:rsidRPr="003157C9">
        <w:t>The National Standard for Licensing Persons Performing High Risk Work applies to persons performing dogging and rigging work. Compl</w:t>
      </w:r>
      <w:r w:rsidRPr="003157C9">
        <w:t>etion of the following units is required for certification at either basic, intermediate or advanced levels.</w:t>
      </w:r>
    </w:p>
    <w:p w:rsidR="00000000" w:rsidRPr="003157C9" w:rsidP="003157C9">
      <w:pPr>
        <w:pStyle w:val="BodyText"/>
      </w:pPr>
      <w:r w:rsidRPr="003157C9">
        <w:t>CPCCLDG3001A Licence to perform dogging</w:t>
      </w:r>
    </w:p>
    <w:p w:rsidR="00000000" w:rsidRPr="003157C9" w:rsidP="003157C9">
      <w:pPr>
        <w:pStyle w:val="BodyText"/>
      </w:pPr>
      <w:r w:rsidRPr="003157C9">
        <w:t>CPCCLRG3001A Licence to perform rigging basic level</w:t>
      </w:r>
    </w:p>
    <w:p w:rsidR="00000000" w:rsidRPr="003157C9" w:rsidP="003157C9">
      <w:pPr>
        <w:pStyle w:val="BodyText"/>
      </w:pPr>
      <w:r w:rsidRPr="003157C9">
        <w:t>CPCCLRG3002A Licence to perform rigging intermediate le</w:t>
      </w:r>
      <w:r w:rsidRPr="003157C9">
        <w:t>vel</w:t>
      </w:r>
    </w:p>
    <w:p w:rsidR="00000000" w:rsidRPr="003157C9" w:rsidP="003157C9">
      <w:pPr>
        <w:pStyle w:val="BodyText"/>
      </w:pPr>
      <w:r w:rsidRPr="003157C9">
        <w:t>CPCCLRG4001A Licence to perform rigging advanced level.</w:t>
      </w:r>
    </w:p>
    <w:p w:rsidR="00000000" w:rsidRPr="003157C9" w:rsidP="003157C9">
      <w:pPr>
        <w:pStyle w:val="BodyText"/>
      </w:pPr>
    </w:p>
    <w:p w:rsidR="00000000" w:rsidRPr="003157C9" w:rsidP="003157C9">
      <w:pPr>
        <w:pStyle w:val="BodyText"/>
      </w:pPr>
      <w:r w:rsidRPr="003157C9">
        <w:rPr>
          <w:rStyle w:val="BoldandItalics"/>
        </w:rPr>
        <w:t>National Code of Practice for Induction for Construction Work</w:t>
      </w:r>
    </w:p>
    <w:p w:rsidR="00000000" w:rsidRPr="003157C9" w:rsidP="003157C9">
      <w:pPr>
        <w:pStyle w:val="BodyText"/>
      </w:pPr>
      <w:r w:rsidRPr="003157C9">
        <w:t>Sets and staging for some performances or events may fall within the definition of construction work. If so, people entering the construction site are required to complete the general induction training program specified by the National Code of Practice fo</w:t>
      </w:r>
      <w:r w:rsidRPr="003157C9">
        <w:t>r Induction Training for Construction Work (Australian Safety Compensation Council, May 2007).</w:t>
      </w:r>
    </w:p>
    <w:p w:rsidR="00985FEE" w:rsidP="003157C9">
      <w:pPr>
        <w:pStyle w:val="BodyText"/>
      </w:pPr>
      <w:r w:rsidRPr="003157C9">
        <w:t>Achievement of the unit 'CPCCOHS1001A Work safely in the construction industry' from the CPC08 Construction and Plumbing Integrated Framework Training Package fu</w:t>
      </w:r>
      <w:r w:rsidRPr="003157C9">
        <w:t>lfils this requirement.</w:t>
      </w:r>
    </w:p>
    <w:p w:rsidR="00985FEE" w:rsidP="003157C9">
      <w:pPr>
        <w:pStyle w:val="BodyText"/>
      </w:pPr>
    </w:p>
    <w:p w:rsidR="00000000" w:rsidRPr="003157C9" w:rsidP="003157C9">
      <w:pPr>
        <w:pStyle w:val="Heading1"/>
      </w:pPr>
      <w:bookmarkStart w:id="5" w:name="O_49523"/>
      <w:bookmarkEnd w:id="5"/>
      <w:r w:rsidRPr="003157C9">
        <w:t>Entry Requirements</w:t>
      </w:r>
    </w:p>
    <w:p w:rsidR="00000000" w:rsidRPr="003157C9" w:rsidP="003157C9">
      <w:pPr>
        <w:pStyle w:val="BodyText"/>
      </w:pPr>
      <w:r w:rsidRPr="003157C9">
        <w:t>Not applicable.</w:t>
      </w:r>
    </w:p>
    <w:p w:rsidR="00000000" w:rsidRPr="003157C9" w:rsidP="003157C9">
      <w:pPr>
        <w:pStyle w:val="AllowPageBreak"/>
      </w:pPr>
    </w:p>
    <w:p w:rsidR="00000000" w:rsidRPr="003157C9" w:rsidP="003157C9">
      <w:pPr>
        <w:pStyle w:val="Heading1"/>
      </w:pPr>
      <w:bookmarkStart w:id="6" w:name="O_49525"/>
      <w:bookmarkEnd w:id="6"/>
      <w:r w:rsidRPr="003157C9">
        <w:t>Employability Skills Summary</w:t>
      </w:r>
    </w:p>
    <w:tbl>
      <w:tblPr>
        <w:tblW w:w="9570" w:type="dxa"/>
        <w:tblLayout w:type="fixed"/>
        <w:tblCellMar>
          <w:left w:w="62" w:type="dxa"/>
          <w:right w:w="62" w:type="dxa"/>
        </w:tblCellMar>
        <w:tblLook w:val="0000"/>
      </w:tblPr>
      <w:tblGrid>
        <w:gridCol w:w="2892"/>
        <w:gridCol w:w="6678"/>
      </w:tblGrid>
      <w:tr w:rsidTr="00985F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7C9">
            <w:pPr>
              <w:pStyle w:val="BodyText"/>
              <w:rPr>
                <w:lang w:val="en-NZ"/>
              </w:rPr>
            </w:pPr>
            <w:r w:rsidRPr="003157C9">
              <w:rPr>
                <w:rStyle w:val="SpecialBold"/>
              </w:rPr>
              <w:t>EMPLOYABILITY SKILLS QUALIFICATION SUMMARY</w:t>
            </w:r>
          </w:p>
        </w:tc>
      </w:tr>
      <w:tr w:rsidTr="00985F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7C9">
            <w:pPr>
              <w:pStyle w:val="BodyText"/>
              <w:rPr>
                <w:lang w:val="en-NZ"/>
              </w:rPr>
            </w:pPr>
            <w:r w:rsidRPr="003157C9">
              <w:t>The following table contains a summary of the employability skills required by a set builder</w:t>
            </w:r>
            <w:r w:rsidRPr="003157C9">
              <w:t xml:space="preserve"> based on the units listed above. Using this employability skills summary as an example, trainers and assessors can work out how employability skills would apply to other job roles relevant to the qualification to include important industry application of </w:t>
            </w:r>
            <w:r w:rsidRPr="003157C9">
              <w:t>employability skills in learning and assessment strategies.</w:t>
            </w:r>
          </w:p>
        </w:tc>
      </w:tr>
      <w:tr w:rsidTr="00985F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7C9" w:rsidP="003157C9">
            <w:pPr>
              <w:pStyle w:val="BodyText"/>
            </w:pPr>
            <w:r w:rsidRPr="003157C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7C9">
            <w:pPr>
              <w:pStyle w:val="BodyText"/>
              <w:rPr>
                <w:lang w:val="en-NZ"/>
              </w:rPr>
            </w:pPr>
            <w:r w:rsidRPr="003157C9">
              <w:rPr>
                <w:rStyle w:val="SpecialBold"/>
              </w:rPr>
              <w:t>Industry</w:t>
            </w:r>
            <w:r w:rsidRPr="003157C9">
              <w:t>/</w:t>
            </w:r>
            <w:r w:rsidRPr="003157C9">
              <w:rPr>
                <w:rStyle w:val="SpecialBold"/>
              </w:rPr>
              <w:t>enterprise requirements for this qualification include</w:t>
            </w:r>
            <w:r w:rsidRPr="003157C9">
              <w:t>:</w:t>
            </w:r>
          </w:p>
        </w:tc>
      </w:tr>
      <w:tr w:rsidTr="00985F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7C9">
            <w:pPr>
              <w:pStyle w:val="BodyText"/>
              <w:rPr>
                <w:lang w:val="en-NZ"/>
              </w:rPr>
            </w:pPr>
            <w:r w:rsidRPr="003157C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7C9" w:rsidP="003157C9">
            <w:pPr>
              <w:pStyle w:val="ListBullet"/>
            </w:pPr>
            <w:r w:rsidRPr="003157C9">
              <w:t>interpreting and completing workplace documentation</w:t>
            </w:r>
          </w:p>
          <w:p w:rsidR="00000000" w:rsidRPr="003157C9" w:rsidP="003157C9">
            <w:pPr>
              <w:pStyle w:val="ListBullet"/>
            </w:pPr>
            <w:r w:rsidRPr="003157C9">
              <w:t>interpreting design briefs, and design and technical specifications</w:t>
            </w:r>
          </w:p>
          <w:p w:rsidR="00000000" w:rsidRPr="003157C9" w:rsidP="003157C9">
            <w:pPr>
              <w:pStyle w:val="ListBullet"/>
            </w:pPr>
            <w:r w:rsidRPr="003157C9">
              <w:t>negotiating solutions to problems that arise in the workplace</w:t>
            </w:r>
          </w:p>
          <w:p w:rsidR="00000000" w:rsidRPr="003157C9" w:rsidP="003157C9">
            <w:pPr>
              <w:pStyle w:val="ListBullet"/>
            </w:pPr>
            <w:r w:rsidRPr="003157C9">
              <w:t>negotiating with resource suppliers</w:t>
            </w:r>
          </w:p>
          <w:p w:rsidR="00000000" w:rsidRPr="003157C9" w:rsidP="003157C9">
            <w:pPr>
              <w:pStyle w:val="ListBullet"/>
            </w:pPr>
            <w:r w:rsidRPr="003157C9">
              <w:t>presenting options for discussion with colleagues and/or clients and responding to feedbac</w:t>
            </w:r>
            <w:r w:rsidRPr="003157C9">
              <w:t>k</w:t>
            </w:r>
          </w:p>
          <w:p w:rsidR="00000000" w:rsidP="003157C9">
            <w:pPr>
              <w:pStyle w:val="ListBullet"/>
              <w:rPr>
                <w:lang w:val="en-NZ"/>
              </w:rPr>
            </w:pPr>
            <w:r w:rsidRPr="003157C9">
              <w:t>advising licensed rigger of work requirements</w:t>
            </w:r>
          </w:p>
        </w:tc>
      </w:tr>
      <w:tr w:rsidTr="00985F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7C9">
            <w:pPr>
              <w:pStyle w:val="BodyText"/>
              <w:rPr>
                <w:lang w:val="en-NZ"/>
              </w:rPr>
            </w:pPr>
            <w:r w:rsidRPr="003157C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7C9" w:rsidP="003157C9">
            <w:pPr>
              <w:pStyle w:val="ListBullet"/>
            </w:pPr>
            <w:r w:rsidRPr="003157C9">
              <w:t>working as a member of a production team</w:t>
            </w:r>
          </w:p>
          <w:p w:rsidR="00000000" w:rsidRPr="003157C9" w:rsidP="003157C9">
            <w:pPr>
              <w:pStyle w:val="ListBullet"/>
            </w:pPr>
            <w:r w:rsidRPr="003157C9">
              <w:t>providing staff briefings</w:t>
            </w:r>
          </w:p>
          <w:p w:rsidR="00000000" w:rsidRPr="003157C9" w:rsidP="003157C9">
            <w:pPr>
              <w:pStyle w:val="ListBullet"/>
            </w:pPr>
            <w:r w:rsidRPr="003157C9">
              <w:t>leading a team and promoting team effectiveness</w:t>
            </w:r>
          </w:p>
          <w:p w:rsidR="00000000" w:rsidP="003157C9">
            <w:pPr>
              <w:pStyle w:val="ListBullet"/>
              <w:rPr>
                <w:lang w:val="en-NZ"/>
              </w:rPr>
            </w:pPr>
            <w:r w:rsidRPr="003157C9">
              <w:t>working with a licensed rigger</w:t>
            </w:r>
          </w:p>
        </w:tc>
      </w:tr>
      <w:tr w:rsidTr="00985F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7C9">
            <w:pPr>
              <w:pStyle w:val="BodyText"/>
              <w:rPr>
                <w:lang w:val="en-NZ"/>
              </w:rPr>
            </w:pPr>
            <w:r w:rsidRPr="003157C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7C9" w:rsidP="003157C9">
            <w:pPr>
              <w:pStyle w:val="ListBullet"/>
            </w:pPr>
            <w:r w:rsidRPr="003157C9">
              <w:t>adjusting equipment in the case of malfunction</w:t>
            </w:r>
          </w:p>
          <w:p w:rsidR="00000000" w:rsidRPr="003157C9" w:rsidP="003157C9">
            <w:pPr>
              <w:pStyle w:val="ListBullet"/>
            </w:pPr>
            <w:r w:rsidRPr="003157C9">
              <w:t>finding solutions to unusual set construction requests</w:t>
            </w:r>
          </w:p>
          <w:p w:rsidR="00000000" w:rsidRPr="003157C9" w:rsidP="003157C9">
            <w:pPr>
              <w:pStyle w:val="ListBullet"/>
            </w:pPr>
            <w:r w:rsidRPr="003157C9">
              <w:t>calculating costs</w:t>
            </w:r>
          </w:p>
          <w:p w:rsidR="00000000" w:rsidRPr="003157C9" w:rsidP="003157C9">
            <w:pPr>
              <w:pStyle w:val="ListBullet"/>
            </w:pPr>
            <w:r w:rsidRPr="003157C9">
              <w:t>calculating scale, proportion and dimension to produce technical drawings</w:t>
            </w:r>
          </w:p>
          <w:p w:rsidR="00000000" w:rsidRPr="003157C9" w:rsidP="003157C9">
            <w:pPr>
              <w:pStyle w:val="ListBullet"/>
            </w:pPr>
            <w:r w:rsidRPr="003157C9">
              <w:t>developing solutions to budget overruns</w:t>
            </w:r>
          </w:p>
          <w:p w:rsidR="00000000" w:rsidP="003157C9">
            <w:pPr>
              <w:pStyle w:val="ListBullet"/>
              <w:rPr>
                <w:lang w:val="en-NZ"/>
              </w:rPr>
            </w:pPr>
            <w:r w:rsidRPr="003157C9">
              <w:t>identifying and respon</w:t>
            </w:r>
            <w:r w:rsidRPr="003157C9">
              <w:t>ding appropriately to a safety issue</w:t>
            </w:r>
          </w:p>
        </w:tc>
      </w:tr>
      <w:tr w:rsidTr="00985F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7C9">
            <w:pPr>
              <w:pStyle w:val="BodyText"/>
              <w:rPr>
                <w:lang w:val="en-NZ"/>
              </w:rPr>
            </w:pPr>
            <w:r w:rsidRPr="003157C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7C9" w:rsidP="003157C9">
            <w:pPr>
              <w:pStyle w:val="ListBullet"/>
            </w:pPr>
            <w:r w:rsidRPr="003157C9">
              <w:t>contributing ideas for and participating in quality improvement activities</w:t>
            </w:r>
          </w:p>
          <w:p w:rsidR="00000000" w:rsidRPr="003157C9" w:rsidP="003157C9">
            <w:pPr>
              <w:pStyle w:val="ListBullet"/>
            </w:pPr>
            <w:r w:rsidRPr="003157C9">
              <w:t>making scale models that present required concepts</w:t>
            </w:r>
          </w:p>
          <w:p w:rsidR="00000000" w:rsidRPr="003157C9" w:rsidP="003157C9">
            <w:pPr>
              <w:pStyle w:val="ListBullet"/>
            </w:pPr>
            <w:r w:rsidRPr="003157C9">
              <w:t>developing a range of feasible set construction options that take budgetary and other constraints into account</w:t>
            </w:r>
          </w:p>
          <w:p w:rsidR="00000000" w:rsidRPr="003157C9" w:rsidP="003157C9">
            <w:pPr>
              <w:pStyle w:val="ListBullet"/>
            </w:pPr>
            <w:r w:rsidRPr="003157C9">
              <w:t>exploring options in response to design briefs</w:t>
            </w:r>
          </w:p>
          <w:p w:rsidR="00000000" w:rsidRPr="003157C9" w:rsidP="003157C9">
            <w:pPr>
              <w:pStyle w:val="ListBullet"/>
            </w:pPr>
            <w:r w:rsidRPr="003157C9">
              <w:t>brainstorming ideas with colleagues to come up with innovative solutions to set construction issue</w:t>
            </w:r>
            <w:r w:rsidRPr="003157C9">
              <w:t>s</w:t>
            </w:r>
          </w:p>
          <w:p w:rsidR="00000000" w:rsidP="003157C9">
            <w:pPr>
              <w:pStyle w:val="ListBullet"/>
              <w:rPr>
                <w:lang w:val="en-NZ"/>
              </w:rPr>
            </w:pPr>
            <w:r w:rsidRPr="003157C9">
              <w:t>adapting equipment to allow for achievement of different effects</w:t>
            </w:r>
          </w:p>
        </w:tc>
      </w:tr>
      <w:tr w:rsidTr="00985F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7C9">
            <w:pPr>
              <w:pStyle w:val="BodyText"/>
              <w:rPr>
                <w:lang w:val="en-NZ"/>
              </w:rPr>
            </w:pPr>
            <w:r w:rsidRPr="003157C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7C9" w:rsidP="003157C9">
            <w:pPr>
              <w:pStyle w:val="ListBullet"/>
            </w:pPr>
            <w:r w:rsidRPr="003157C9">
              <w:t>assessing staff workloads and preparing workflow documentation</w:t>
            </w:r>
          </w:p>
          <w:p w:rsidR="00000000" w:rsidRPr="003157C9" w:rsidP="003157C9">
            <w:pPr>
              <w:pStyle w:val="ListBullet"/>
            </w:pPr>
            <w:r w:rsidRPr="003157C9">
              <w:t>monitoring safety procedures and record keeping systems</w:t>
            </w:r>
          </w:p>
          <w:p w:rsidR="00000000" w:rsidRPr="003157C9" w:rsidP="003157C9">
            <w:pPr>
              <w:pStyle w:val="ListBullet"/>
            </w:pPr>
            <w:r w:rsidRPr="003157C9">
              <w:t>organising construction materials and resour</w:t>
            </w:r>
            <w:r w:rsidRPr="003157C9">
              <w:t>ces</w:t>
            </w:r>
          </w:p>
          <w:p w:rsidR="00000000" w:rsidRPr="003157C9" w:rsidP="003157C9">
            <w:pPr>
              <w:pStyle w:val="ListBullet"/>
            </w:pPr>
            <w:r w:rsidRPr="003157C9">
              <w:t>planning and managing set construction projects</w:t>
            </w:r>
          </w:p>
          <w:p w:rsidR="00000000" w:rsidRPr="003157C9" w:rsidP="003157C9">
            <w:pPr>
              <w:pStyle w:val="ListBullet"/>
            </w:pPr>
            <w:r w:rsidRPr="003157C9">
              <w:t>sourcing and costing resources</w:t>
            </w:r>
          </w:p>
          <w:p w:rsidR="00000000" w:rsidP="003157C9">
            <w:pPr>
              <w:pStyle w:val="ListBullet"/>
              <w:rPr>
                <w:lang w:val="en-NZ"/>
              </w:rPr>
            </w:pPr>
            <w:r w:rsidRPr="003157C9">
              <w:t>researching options for new set construction methods or media</w:t>
            </w:r>
          </w:p>
        </w:tc>
      </w:tr>
      <w:tr w:rsidTr="00985F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7C9">
            <w:pPr>
              <w:pStyle w:val="BodyText"/>
              <w:rPr>
                <w:lang w:val="en-NZ"/>
              </w:rPr>
            </w:pPr>
            <w:r w:rsidRPr="003157C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7C9" w:rsidP="003157C9">
            <w:pPr>
              <w:pStyle w:val="ListBullet"/>
            </w:pPr>
            <w:r w:rsidRPr="003157C9">
              <w:t>observing OHS procedures in the workplace</w:t>
            </w:r>
          </w:p>
          <w:p w:rsidR="00000000" w:rsidRPr="003157C9" w:rsidP="003157C9">
            <w:pPr>
              <w:pStyle w:val="ListBullet"/>
            </w:pPr>
            <w:r w:rsidRPr="003157C9">
              <w:t>prioritising work tasks</w:t>
            </w:r>
          </w:p>
          <w:p w:rsidR="00000000" w:rsidRPr="003157C9" w:rsidP="003157C9">
            <w:pPr>
              <w:pStyle w:val="ListBullet"/>
            </w:pPr>
            <w:r w:rsidRPr="003157C9">
              <w:t>seeking expert assistance when problems arise</w:t>
            </w:r>
          </w:p>
          <w:p w:rsidR="00000000" w:rsidRPr="003157C9" w:rsidP="003157C9">
            <w:pPr>
              <w:pStyle w:val="ListBullet"/>
            </w:pPr>
            <w:r w:rsidRPr="003157C9">
              <w:t>sourcing information and reference material in a timely fashion</w:t>
            </w:r>
          </w:p>
          <w:p w:rsidR="00000000" w:rsidP="003157C9">
            <w:pPr>
              <w:pStyle w:val="ListBullet"/>
              <w:rPr>
                <w:lang w:val="en-NZ"/>
              </w:rPr>
            </w:pPr>
            <w:r w:rsidRPr="003157C9">
              <w:t>working under pressure and meeting deadlines</w:t>
            </w:r>
          </w:p>
        </w:tc>
      </w:tr>
      <w:tr w:rsidTr="00985F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7C9">
            <w:pPr>
              <w:pStyle w:val="BodyText"/>
              <w:rPr>
                <w:lang w:val="en-NZ"/>
              </w:rPr>
            </w:pPr>
            <w:r w:rsidRPr="003157C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7C9" w:rsidP="003157C9">
            <w:pPr>
              <w:pStyle w:val="ListBullet"/>
            </w:pPr>
            <w:r w:rsidRPr="003157C9">
              <w:t>identifying and participating in professional development activities</w:t>
            </w:r>
          </w:p>
          <w:p w:rsidR="00000000" w:rsidRPr="003157C9" w:rsidP="003157C9">
            <w:pPr>
              <w:pStyle w:val="ListBullet"/>
            </w:pPr>
            <w:r w:rsidRPr="003157C9">
              <w:t>providing information</w:t>
            </w:r>
            <w:r w:rsidRPr="003157C9">
              <w:t xml:space="preserve"> and training to colleagues on OHS issues</w:t>
            </w:r>
          </w:p>
          <w:p w:rsidR="00000000" w:rsidRPr="003157C9" w:rsidP="003157C9">
            <w:pPr>
              <w:pStyle w:val="ListBullet"/>
            </w:pPr>
            <w:r w:rsidRPr="003157C9">
              <w:t>keeping up to date with industry developments and trends</w:t>
            </w:r>
          </w:p>
          <w:p w:rsidR="00000000" w:rsidP="003157C9">
            <w:pPr>
              <w:pStyle w:val="ListBullet"/>
              <w:rPr>
                <w:lang w:val="en-NZ"/>
              </w:rPr>
            </w:pPr>
            <w:r w:rsidRPr="003157C9">
              <w:t>improving performance/product through experimentation</w:t>
            </w:r>
          </w:p>
        </w:tc>
      </w:tr>
      <w:tr w:rsidTr="00985FE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7C9">
            <w:pPr>
              <w:pStyle w:val="BodyText"/>
              <w:rPr>
                <w:lang w:val="en-NZ"/>
              </w:rPr>
            </w:pPr>
            <w:r w:rsidRPr="003157C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7C9" w:rsidP="003157C9">
            <w:pPr>
              <w:pStyle w:val="ListBullet"/>
            </w:pPr>
            <w:r w:rsidRPr="003157C9">
              <w:t>using the internet for research</w:t>
            </w:r>
          </w:p>
          <w:p w:rsidR="00000000" w:rsidRPr="003157C9" w:rsidP="003157C9">
            <w:pPr>
              <w:pStyle w:val="ListBullet"/>
            </w:pPr>
            <w:r w:rsidRPr="003157C9">
              <w:t>using common features of word processing, spreadsheet and database applications</w:t>
            </w:r>
          </w:p>
          <w:p w:rsidR="00000000" w:rsidRPr="003157C9" w:rsidP="003157C9">
            <w:pPr>
              <w:pStyle w:val="ListBullet"/>
            </w:pPr>
            <w:r w:rsidRPr="003157C9">
              <w:t>using a range of hand and power tools</w:t>
            </w:r>
          </w:p>
          <w:p w:rsidR="00000000" w:rsidRPr="003157C9" w:rsidP="003157C9">
            <w:pPr>
              <w:pStyle w:val="ListBullet"/>
            </w:pPr>
            <w:r w:rsidRPr="003157C9">
              <w:t>assessing technology options for set construction projects</w:t>
            </w:r>
          </w:p>
        </w:tc>
      </w:tr>
    </w:tbl>
    <w:p w:rsidR="00985FEE" w:rsidP="003157C9">
      <w:pPr>
        <w:pStyle w:val="BodyText"/>
      </w:pPr>
    </w:p>
    <w:p w:rsidR="00985FEE" w:rsidP="003157C9">
      <w:pPr>
        <w:pStyle w:val="BodyText"/>
      </w:pPr>
    </w:p>
    <w:p w:rsidR="00000000" w:rsidRPr="003157C9" w:rsidP="003157C9">
      <w:pPr>
        <w:pStyle w:val="Heading1"/>
      </w:pPr>
      <w:bookmarkStart w:id="7" w:name="O_49527"/>
      <w:bookmarkEnd w:id="7"/>
      <w:r w:rsidRPr="003157C9">
        <w:t>Packaging Rules</w:t>
      </w:r>
    </w:p>
    <w:tbl>
      <w:tblPr>
        <w:tblW w:w="0" w:type="auto"/>
        <w:tblLayout w:type="fixed"/>
        <w:tblCellMar>
          <w:left w:w="62" w:type="dxa"/>
          <w:right w:w="62" w:type="dxa"/>
        </w:tblCellMar>
        <w:tblLook w:val="0000"/>
      </w:tblPr>
      <w:tblGrid>
        <w:gridCol w:w="8522"/>
      </w:tblGrid>
      <w:tr w:rsidTr="00985F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7C9">
            <w:pPr>
              <w:pStyle w:val="BodyText"/>
              <w:rPr>
                <w:lang w:val="en-NZ"/>
              </w:rPr>
            </w:pPr>
            <w:r w:rsidRPr="003157C9">
              <w:rPr>
                <w:rStyle w:val="SpecialBold"/>
              </w:rPr>
              <w:t>Packaging Rules</w:t>
            </w:r>
          </w:p>
        </w:tc>
      </w:tr>
      <w:tr w:rsidTr="00985F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7C9" w:rsidP="003157C9">
            <w:pPr>
              <w:pStyle w:val="BodyText"/>
            </w:pPr>
            <w:r w:rsidRPr="003157C9">
              <w:rPr>
                <w:rStyle w:val="SpecialBold"/>
              </w:rPr>
              <w:t>Total number of units</w:t>
            </w:r>
            <w:r w:rsidRPr="003157C9">
              <w:t xml:space="preserve"> = </w:t>
            </w:r>
            <w:r w:rsidRPr="003157C9">
              <w:rPr>
                <w:rStyle w:val="SpecialBold"/>
              </w:rPr>
              <w:t>14</w:t>
            </w:r>
          </w:p>
          <w:p w:rsidR="00000000" w:rsidRPr="003157C9" w:rsidP="003157C9">
            <w:pPr>
              <w:pStyle w:val="BodyText"/>
            </w:pPr>
            <w:r w:rsidRPr="003157C9">
              <w:rPr>
                <w:rStyle w:val="SpecialBold"/>
              </w:rPr>
              <w:t>4 core units</w:t>
            </w:r>
            <w:r w:rsidRPr="003157C9">
              <w:t xml:space="preserve"> </w:t>
            </w:r>
          </w:p>
          <w:p w:rsidR="00000000" w:rsidRPr="003157C9" w:rsidP="003157C9">
            <w:pPr>
              <w:pStyle w:val="BodyText"/>
            </w:pPr>
            <w:r w:rsidRPr="003157C9">
              <w:rPr>
                <w:rStyle w:val="SpecialBold"/>
              </w:rPr>
              <w:t>10 elective units</w:t>
            </w:r>
          </w:p>
          <w:p w:rsidR="00000000" w:rsidRPr="003157C9" w:rsidP="003157C9">
            <w:pPr>
              <w:pStyle w:val="BodyText"/>
            </w:pPr>
          </w:p>
          <w:p w:rsidR="00000000" w:rsidRPr="003157C9" w:rsidP="003157C9">
            <w:pPr>
              <w:pStyle w:val="BodyText"/>
            </w:pPr>
            <w:r w:rsidRPr="003157C9">
              <w:rPr>
                <w:rStyle w:val="SpecialBold"/>
              </w:rPr>
              <w:t>8 elective</w:t>
            </w:r>
            <w:r w:rsidRPr="003157C9">
              <w:t xml:space="preserve"> units must be selected from the elective list below. </w:t>
            </w:r>
          </w:p>
          <w:p w:rsidR="00000000" w:rsidRPr="003157C9" w:rsidP="003157C9">
            <w:pPr>
              <w:pStyle w:val="BodyText"/>
            </w:pPr>
          </w:p>
          <w:p w:rsidR="00000000" w:rsidRPr="003157C9" w:rsidP="003157C9">
            <w:pPr>
              <w:pStyle w:val="BodyText"/>
            </w:pPr>
            <w:r w:rsidRPr="003157C9">
              <w:t xml:space="preserve">The remaining </w:t>
            </w:r>
            <w:r w:rsidRPr="003157C9">
              <w:rPr>
                <w:rStyle w:val="SpecialBold"/>
              </w:rPr>
              <w:t>2</w:t>
            </w:r>
            <w:r w:rsidRPr="003157C9">
              <w:t xml:space="preserve"> </w:t>
            </w:r>
            <w:r w:rsidRPr="003157C9">
              <w:rPr>
                <w:rStyle w:val="SpecialBold"/>
              </w:rPr>
              <w:t>elective units</w:t>
            </w:r>
            <w:r w:rsidRPr="003157C9">
              <w:t xml:space="preserve"> may be selected from the elective units listed any endorsed Training Package or accredited course at the same qualification le</w:t>
            </w:r>
            <w:r w:rsidRPr="003157C9">
              <w:t xml:space="preserve">vel. </w:t>
            </w:r>
          </w:p>
          <w:p w:rsidR="00000000" w:rsidRPr="003157C9" w:rsidP="003157C9">
            <w:pPr>
              <w:pStyle w:val="BodyText"/>
            </w:pPr>
          </w:p>
          <w:p w:rsidR="00000000" w:rsidRPr="003157C9" w:rsidP="003157C9">
            <w:pPr>
              <w:pStyle w:val="BodyText"/>
            </w:pPr>
            <w:r w:rsidRPr="003157C9">
              <w:t>Electives must be relevant to the work outcome, local industry requirements and the qualification level.</w:t>
            </w:r>
          </w:p>
          <w:p w:rsidR="00000000" w:rsidRPr="003157C9" w:rsidP="003157C9">
            <w:pPr>
              <w:pStyle w:val="BodyText"/>
            </w:pPr>
          </w:p>
          <w:p w:rsidR="00000000" w:rsidRPr="003157C9" w:rsidP="003157C9">
            <w:pPr>
              <w:pStyle w:val="BodyText"/>
            </w:pPr>
            <w:r w:rsidRPr="003157C9">
              <w:rPr>
                <w:rStyle w:val="SpecialBold"/>
              </w:rPr>
              <w:t>Core units</w:t>
            </w:r>
          </w:p>
          <w:p w:rsidR="00000000" w:rsidRPr="003157C9" w:rsidP="003157C9">
            <w:pPr>
              <w:pStyle w:val="BodyText"/>
            </w:pPr>
            <w:r w:rsidRPr="003157C9">
              <w:rPr>
                <w:rStyle w:val="SpecialBold"/>
              </w:rPr>
              <w:t>Industry context</w:t>
            </w:r>
          </w:p>
          <w:p w:rsidR="00000000" w:rsidRPr="003157C9" w:rsidP="003157C9">
            <w:pPr>
              <w:pStyle w:val="BodyText"/>
            </w:pPr>
            <w:r w:rsidRPr="003157C9">
              <w:t xml:space="preserve">CUFIND301B </w:t>
            </w:r>
            <w:r w:rsidRPr="003157C9">
              <w:tab/>
              <w:t>Work effectively in the screen and media industries</w:t>
            </w:r>
          </w:p>
          <w:p w:rsidR="00000000" w:rsidRPr="003157C9" w:rsidP="003157C9">
            <w:pPr>
              <w:pStyle w:val="BodyText"/>
            </w:pPr>
            <w:r w:rsidRPr="003157C9">
              <w:rPr>
                <w:rStyle w:val="SpecialBold"/>
              </w:rPr>
              <w:t>or</w:t>
            </w:r>
          </w:p>
          <w:p w:rsidR="00000000" w:rsidRPr="003157C9" w:rsidP="003157C9">
            <w:pPr>
              <w:pStyle w:val="BodyText"/>
            </w:pPr>
            <w:r w:rsidRPr="003157C9">
              <w:t xml:space="preserve">CUEIND01C </w:t>
            </w:r>
            <w:r w:rsidRPr="003157C9">
              <w:tab/>
            </w:r>
            <w:r w:rsidRPr="003157C9">
              <w:t>Source and apply entertainment industry knowledge</w:t>
            </w:r>
          </w:p>
          <w:p w:rsidR="00000000" w:rsidRPr="003157C9" w:rsidP="003157C9">
            <w:pPr>
              <w:pStyle w:val="BodyText"/>
            </w:pPr>
            <w:r w:rsidRPr="003157C9">
              <w:rPr>
                <w:rStyle w:val="BoldandItalics"/>
              </w:rPr>
              <w:t>And the following units</w:t>
            </w:r>
            <w:r w:rsidRPr="003157C9">
              <w:t>:</w:t>
            </w:r>
          </w:p>
          <w:p w:rsidR="00000000" w:rsidRPr="003157C9" w:rsidP="003157C9">
            <w:pPr>
              <w:pStyle w:val="BodyText"/>
            </w:pPr>
            <w:r w:rsidRPr="003157C9">
              <w:rPr>
                <w:rStyle w:val="SpecialBold"/>
              </w:rPr>
              <w:t>OHS</w:t>
            </w:r>
          </w:p>
          <w:p w:rsidR="00000000" w:rsidRPr="003157C9" w:rsidP="003157C9">
            <w:pPr>
              <w:pStyle w:val="BodyText"/>
            </w:pPr>
            <w:r w:rsidRPr="003157C9">
              <w:t xml:space="preserve">BSBOHS407A </w:t>
            </w:r>
            <w:r w:rsidRPr="003157C9">
              <w:tab/>
              <w:t>Monitor a safe workplace</w:t>
            </w:r>
          </w:p>
          <w:p w:rsidR="00000000" w:rsidRPr="003157C9" w:rsidP="003157C9">
            <w:pPr>
              <w:pStyle w:val="BodyText"/>
            </w:pPr>
            <w:r w:rsidRPr="003157C9">
              <w:rPr>
                <w:rStyle w:val="SpecialBold"/>
              </w:rPr>
              <w:t>Production planning and management</w:t>
            </w:r>
          </w:p>
          <w:p w:rsidR="00000000" w:rsidRPr="003157C9" w:rsidP="003157C9">
            <w:pPr>
              <w:pStyle w:val="BodyText"/>
            </w:pPr>
            <w:r w:rsidRPr="003157C9">
              <w:t xml:space="preserve">CUETEM01C </w:t>
            </w:r>
            <w:r w:rsidRPr="003157C9">
              <w:tab/>
              <w:t>Coordinate production operations</w:t>
            </w:r>
          </w:p>
          <w:p w:rsidR="00000000" w:rsidRPr="003157C9" w:rsidP="003157C9">
            <w:pPr>
              <w:pStyle w:val="BodyText"/>
            </w:pPr>
            <w:r w:rsidRPr="003157C9">
              <w:rPr>
                <w:rStyle w:val="SpecialBold"/>
              </w:rPr>
              <w:t>Workforce development</w:t>
            </w:r>
          </w:p>
          <w:p w:rsidR="00000000" w:rsidRPr="003157C9" w:rsidP="003157C9">
            <w:pPr>
              <w:pStyle w:val="BodyText"/>
            </w:pPr>
            <w:r w:rsidRPr="003157C9">
              <w:t xml:space="preserve">BSBWOR402A </w:t>
            </w:r>
            <w:r w:rsidRPr="003157C9">
              <w:tab/>
              <w:t>Promote team effectiveness</w:t>
            </w:r>
          </w:p>
          <w:p w:rsidR="00000000" w:rsidRPr="003157C9" w:rsidP="003157C9">
            <w:pPr>
              <w:pStyle w:val="BodyText"/>
            </w:pPr>
          </w:p>
          <w:p w:rsidR="00000000" w:rsidRPr="003157C9" w:rsidP="003157C9">
            <w:pPr>
              <w:pStyle w:val="BodyText"/>
            </w:pPr>
            <w:r w:rsidRPr="003157C9">
              <w:rPr>
                <w:rStyle w:val="SpecialBold"/>
              </w:rPr>
              <w:t>Elective units</w:t>
            </w:r>
          </w:p>
          <w:p w:rsidR="00000000" w:rsidRPr="003157C9" w:rsidP="003157C9">
            <w:pPr>
              <w:pStyle w:val="BodyText"/>
            </w:pPr>
            <w:r w:rsidRPr="003157C9">
              <w:rPr>
                <w:rStyle w:val="SpecialBold"/>
              </w:rPr>
              <w:t>Art and craft</w:t>
            </w:r>
          </w:p>
          <w:p w:rsidR="00000000" w:rsidRPr="003157C9" w:rsidP="003157C9">
            <w:pPr>
              <w:pStyle w:val="BodyText"/>
            </w:pPr>
            <w:r w:rsidRPr="003157C9">
              <w:t xml:space="preserve">CUECOS02C </w:t>
            </w:r>
            <w:r w:rsidRPr="003157C9">
              <w:tab/>
              <w:t>Apply art finishing</w:t>
            </w:r>
          </w:p>
          <w:p w:rsidR="00000000" w:rsidRPr="003157C9" w:rsidP="003157C9">
            <w:pPr>
              <w:pStyle w:val="BodyText"/>
            </w:pPr>
            <w:r w:rsidRPr="003157C9">
              <w:t xml:space="preserve">CUVVSP27B </w:t>
            </w:r>
            <w:r w:rsidRPr="003157C9">
              <w:tab/>
              <w:t>Produce jewellery</w:t>
            </w:r>
          </w:p>
          <w:p w:rsidR="00000000" w:rsidRPr="003157C9" w:rsidP="003157C9">
            <w:pPr>
              <w:pStyle w:val="BodyText"/>
            </w:pPr>
            <w:r w:rsidRPr="003157C9">
              <w:t xml:space="preserve">CUVVSP28B </w:t>
            </w:r>
            <w:r w:rsidRPr="003157C9">
              <w:tab/>
              <w:t>Research and experiment with techniques to produce jewellery</w:t>
            </w:r>
          </w:p>
          <w:p w:rsidR="00000000" w:rsidRPr="003157C9" w:rsidP="003157C9">
            <w:pPr>
              <w:pStyle w:val="BodyText"/>
            </w:pPr>
            <w:r w:rsidRPr="003157C9">
              <w:t xml:space="preserve">CUVVSP55B </w:t>
            </w:r>
            <w:r w:rsidRPr="003157C9">
              <w:tab/>
              <w:t>Produce textile/fibre work</w:t>
            </w:r>
          </w:p>
          <w:p w:rsidR="00000000" w:rsidRPr="003157C9" w:rsidP="003157C9">
            <w:pPr>
              <w:pStyle w:val="BodyText"/>
            </w:pPr>
            <w:r w:rsidRPr="003157C9">
              <w:t xml:space="preserve">CUVVSP56B </w:t>
            </w:r>
            <w:r w:rsidRPr="003157C9">
              <w:tab/>
            </w:r>
            <w:r w:rsidRPr="003157C9">
              <w:t>Research and experiment with techniques to produce textile/fibre work</w:t>
            </w:r>
          </w:p>
          <w:p w:rsidR="00000000" w:rsidRPr="003157C9" w:rsidP="003157C9">
            <w:pPr>
              <w:pStyle w:val="BodyText"/>
            </w:pPr>
            <w:r w:rsidRPr="003157C9">
              <w:t xml:space="preserve">CUVVSP58B </w:t>
            </w:r>
            <w:r w:rsidRPr="003157C9">
              <w:tab/>
              <w:t>Produce wood objects</w:t>
            </w:r>
          </w:p>
          <w:p w:rsidR="00000000" w:rsidRPr="003157C9" w:rsidP="003157C9">
            <w:pPr>
              <w:pStyle w:val="BodyText"/>
            </w:pPr>
            <w:r w:rsidRPr="003157C9">
              <w:t xml:space="preserve">CUVVSP59B </w:t>
            </w:r>
            <w:r w:rsidRPr="003157C9">
              <w:tab/>
              <w:t>Research and experiment with techniques to produce wood objects</w:t>
            </w:r>
          </w:p>
          <w:p w:rsidR="00000000" w:rsidRPr="003157C9" w:rsidP="003157C9">
            <w:pPr>
              <w:pStyle w:val="BodyText"/>
            </w:pPr>
            <w:r w:rsidRPr="003157C9">
              <w:rPr>
                <w:rStyle w:val="SpecialBold"/>
              </w:rPr>
              <w:t>Communication</w:t>
            </w:r>
          </w:p>
          <w:p w:rsidR="00000000" w:rsidRPr="003157C9" w:rsidP="003157C9">
            <w:pPr>
              <w:pStyle w:val="BodyText"/>
            </w:pPr>
            <w:r w:rsidRPr="003157C9">
              <w:t xml:space="preserve">BSBCMM401A </w:t>
            </w:r>
            <w:r w:rsidRPr="003157C9">
              <w:tab/>
              <w:t>Make a presentation</w:t>
            </w:r>
          </w:p>
          <w:p w:rsidR="00000000" w:rsidRPr="003157C9" w:rsidP="003157C9">
            <w:pPr>
              <w:pStyle w:val="BodyText"/>
            </w:pPr>
            <w:r w:rsidRPr="003157C9">
              <w:rPr>
                <w:rStyle w:val="SpecialBold"/>
              </w:rPr>
              <w:t>Construction</w:t>
            </w:r>
          </w:p>
          <w:p w:rsidR="00000000" w:rsidRPr="003157C9" w:rsidP="003157C9">
            <w:pPr>
              <w:pStyle w:val="BodyText"/>
            </w:pPr>
            <w:r w:rsidRPr="003157C9">
              <w:t>CPCCOHS1001A Work sa</w:t>
            </w:r>
            <w:r w:rsidRPr="003157C9">
              <w:t>fely in the construction industry</w:t>
            </w:r>
          </w:p>
          <w:p w:rsidR="00000000" w:rsidRPr="003157C9" w:rsidP="003157C9">
            <w:pPr>
              <w:pStyle w:val="BodyText"/>
            </w:pPr>
            <w:r w:rsidRPr="003157C9">
              <w:rPr>
                <w:rStyle w:val="SpecialBold"/>
              </w:rPr>
              <w:t>Creative thinking</w:t>
            </w:r>
          </w:p>
          <w:p w:rsidR="00000000" w:rsidRPr="003157C9" w:rsidP="003157C9">
            <w:pPr>
              <w:pStyle w:val="BodyText"/>
            </w:pPr>
            <w:r w:rsidRPr="003157C9">
              <w:t xml:space="preserve">BSBCRT401A </w:t>
            </w:r>
            <w:r w:rsidRPr="003157C9">
              <w:tab/>
              <w:t>Articulate, present and debate ideas</w:t>
            </w:r>
          </w:p>
          <w:p w:rsidR="00000000" w:rsidRPr="003157C9" w:rsidP="003157C9">
            <w:pPr>
              <w:pStyle w:val="BodyText"/>
            </w:pPr>
            <w:r w:rsidRPr="003157C9">
              <w:t xml:space="preserve">BSBCRT402A </w:t>
            </w:r>
            <w:r w:rsidRPr="003157C9">
              <w:tab/>
              <w:t>Collaborate in a creative process</w:t>
            </w:r>
          </w:p>
          <w:p w:rsidR="00000000" w:rsidRPr="003157C9" w:rsidP="003157C9">
            <w:pPr>
              <w:pStyle w:val="BodyText"/>
            </w:pPr>
            <w:r w:rsidRPr="003157C9">
              <w:rPr>
                <w:rStyle w:val="SpecialBold"/>
              </w:rPr>
              <w:t>Design</w:t>
            </w:r>
          </w:p>
          <w:p w:rsidR="00000000" w:rsidRPr="003157C9" w:rsidP="003157C9">
            <w:pPr>
              <w:pStyle w:val="BodyText"/>
            </w:pPr>
            <w:r w:rsidRPr="003157C9">
              <w:t xml:space="preserve">BSBDES402A </w:t>
            </w:r>
            <w:r w:rsidRPr="003157C9">
              <w:tab/>
              <w:t>Interpret and respond to a design brief</w:t>
            </w:r>
          </w:p>
          <w:p w:rsidR="00000000" w:rsidRPr="003157C9" w:rsidP="003157C9">
            <w:pPr>
              <w:pStyle w:val="BodyText"/>
            </w:pPr>
            <w:r w:rsidRPr="003157C9">
              <w:t xml:space="preserve">BSBDES403A </w:t>
            </w:r>
            <w:r w:rsidRPr="003157C9">
              <w:tab/>
              <w:t>Develop and extend design skills and p</w:t>
            </w:r>
            <w:r w:rsidRPr="003157C9">
              <w:t>ractice</w:t>
            </w:r>
          </w:p>
          <w:p w:rsidR="00000000" w:rsidRPr="003157C9" w:rsidP="003157C9">
            <w:pPr>
              <w:pStyle w:val="BodyText"/>
            </w:pPr>
            <w:r w:rsidRPr="003157C9">
              <w:rPr>
                <w:rStyle w:val="SpecialBold"/>
              </w:rPr>
              <w:t>Drawing</w:t>
            </w:r>
          </w:p>
          <w:p w:rsidR="00000000" w:rsidRPr="003157C9" w:rsidP="003157C9">
            <w:pPr>
              <w:pStyle w:val="BodyText"/>
            </w:pPr>
            <w:r w:rsidRPr="003157C9">
              <w:t xml:space="preserve">CUVCOR09B </w:t>
            </w:r>
            <w:r w:rsidRPr="003157C9">
              <w:tab/>
              <w:t>Select and apply drawing techniques and media to represent and communicate the concept</w:t>
            </w:r>
          </w:p>
          <w:p w:rsidR="00000000" w:rsidRPr="003157C9" w:rsidP="003157C9">
            <w:pPr>
              <w:pStyle w:val="BodyText"/>
            </w:pPr>
            <w:r w:rsidRPr="003157C9">
              <w:t xml:space="preserve">CUVCRS03B </w:t>
            </w:r>
            <w:r w:rsidRPr="003157C9">
              <w:tab/>
              <w:t>Produce computer-aided drawings</w:t>
            </w:r>
          </w:p>
          <w:p w:rsidR="00000000" w:rsidRPr="003157C9" w:rsidP="003157C9">
            <w:pPr>
              <w:pStyle w:val="BodyText"/>
            </w:pPr>
            <w:r w:rsidRPr="003157C9">
              <w:t xml:space="preserve">CUVCRS04B </w:t>
            </w:r>
            <w:r w:rsidRPr="003157C9">
              <w:tab/>
              <w:t>Produce technical drawings</w:t>
            </w:r>
          </w:p>
          <w:p w:rsidR="00000000" w:rsidRPr="003157C9" w:rsidP="003157C9">
            <w:pPr>
              <w:pStyle w:val="BodyText"/>
            </w:pPr>
            <w:r w:rsidRPr="003157C9">
              <w:t xml:space="preserve">CUVCRS06B </w:t>
            </w:r>
            <w:r w:rsidRPr="003157C9">
              <w:tab/>
              <w:t>Make scale models</w:t>
            </w:r>
          </w:p>
          <w:p w:rsidR="00000000" w:rsidRPr="003157C9" w:rsidP="003157C9">
            <w:pPr>
              <w:pStyle w:val="BodyText"/>
            </w:pPr>
            <w:r w:rsidRPr="003157C9">
              <w:rPr>
                <w:rStyle w:val="SpecialBold"/>
              </w:rPr>
              <w:t>Industry context</w:t>
            </w:r>
          </w:p>
          <w:p w:rsidR="00000000" w:rsidRPr="003157C9" w:rsidP="003157C9">
            <w:pPr>
              <w:pStyle w:val="BodyText"/>
            </w:pPr>
            <w:r w:rsidRPr="003157C9">
              <w:t>BSBCON401A</w:t>
            </w:r>
            <w:r w:rsidRPr="003157C9">
              <w:tab/>
              <w:t>Work</w:t>
            </w:r>
            <w:r w:rsidRPr="003157C9">
              <w:t xml:space="preserve"> effectively in a business continuity context</w:t>
            </w:r>
          </w:p>
          <w:p w:rsidR="00000000" w:rsidRPr="003157C9" w:rsidP="003157C9">
            <w:pPr>
              <w:pStyle w:val="BodyText"/>
            </w:pPr>
            <w:r w:rsidRPr="003157C9">
              <w:t xml:space="preserve">BSBREL401A </w:t>
            </w:r>
            <w:r w:rsidRPr="003157C9">
              <w:tab/>
              <w:t>Establish networks</w:t>
            </w:r>
          </w:p>
          <w:p w:rsidR="00000000" w:rsidRPr="003157C9" w:rsidP="003157C9">
            <w:pPr>
              <w:pStyle w:val="BodyText"/>
            </w:pPr>
            <w:r w:rsidRPr="003157C9">
              <w:t xml:space="preserve">CUFIND401A </w:t>
            </w:r>
            <w:r w:rsidRPr="003157C9">
              <w:tab/>
              <w:t>Provide services on a freelance basis</w:t>
            </w:r>
          </w:p>
          <w:p w:rsidR="00000000" w:rsidRPr="003157C9" w:rsidP="003157C9">
            <w:pPr>
              <w:pStyle w:val="BodyText"/>
            </w:pPr>
            <w:r w:rsidRPr="003157C9">
              <w:t xml:space="preserve">CUEIND02B </w:t>
            </w:r>
            <w:r w:rsidRPr="003157C9">
              <w:tab/>
              <w:t>Research and evaluate theatrical references to inform industry practice</w:t>
            </w:r>
          </w:p>
          <w:p w:rsidR="00000000" w:rsidRPr="003157C9" w:rsidP="003157C9">
            <w:pPr>
              <w:pStyle w:val="BodyText"/>
            </w:pPr>
            <w:r w:rsidRPr="003157C9">
              <w:rPr>
                <w:rStyle w:val="SpecialBold"/>
              </w:rPr>
              <w:t>Innovation</w:t>
            </w:r>
          </w:p>
          <w:p w:rsidR="00000000" w:rsidRPr="003157C9" w:rsidP="003157C9">
            <w:pPr>
              <w:pStyle w:val="BodyText"/>
            </w:pPr>
            <w:r w:rsidRPr="003157C9">
              <w:t xml:space="preserve">BSBINN301A </w:t>
            </w:r>
            <w:r w:rsidRPr="003157C9">
              <w:tab/>
            </w:r>
            <w:r w:rsidRPr="003157C9">
              <w:t>Promote innovation in a team environment</w:t>
            </w:r>
          </w:p>
          <w:p w:rsidR="00000000" w:rsidRPr="003157C9" w:rsidP="003157C9">
            <w:pPr>
              <w:pStyle w:val="BodyText"/>
            </w:pPr>
            <w:r w:rsidRPr="003157C9">
              <w:rPr>
                <w:rStyle w:val="SpecialBold"/>
              </w:rPr>
              <w:t>Management</w:t>
            </w:r>
          </w:p>
          <w:p w:rsidR="00000000" w:rsidRPr="003157C9" w:rsidP="003157C9">
            <w:pPr>
              <w:pStyle w:val="BodyText"/>
            </w:pPr>
            <w:r w:rsidRPr="003157C9">
              <w:t xml:space="preserve">BSBPMG510A </w:t>
            </w:r>
            <w:r w:rsidRPr="003157C9">
              <w:tab/>
              <w:t>Manage projects</w:t>
            </w:r>
          </w:p>
          <w:p w:rsidR="00000000" w:rsidRPr="003157C9" w:rsidP="003157C9">
            <w:pPr>
              <w:pStyle w:val="BodyText"/>
            </w:pPr>
            <w:r w:rsidRPr="003157C9">
              <w:rPr>
                <w:rStyle w:val="SpecialBold"/>
              </w:rPr>
              <w:t>Production management</w:t>
            </w:r>
          </w:p>
          <w:p w:rsidR="00000000" w:rsidRPr="003157C9" w:rsidP="003157C9">
            <w:pPr>
              <w:pStyle w:val="BodyText"/>
            </w:pPr>
            <w:r w:rsidRPr="003157C9">
              <w:t xml:space="preserve">CUETEM03C </w:t>
            </w:r>
            <w:r w:rsidRPr="003157C9">
              <w:tab/>
              <w:t>Establish and manage production requirements and resources</w:t>
            </w:r>
          </w:p>
          <w:p w:rsidR="00000000" w:rsidRPr="003157C9" w:rsidP="003157C9">
            <w:pPr>
              <w:pStyle w:val="BodyText"/>
            </w:pPr>
            <w:r w:rsidRPr="003157C9">
              <w:t xml:space="preserve">CUETEM06B </w:t>
            </w:r>
            <w:r w:rsidRPr="003157C9">
              <w:tab/>
              <w:t>Organise and monitor bump in/bump out</w:t>
            </w:r>
          </w:p>
          <w:p w:rsidR="00000000" w:rsidRPr="003157C9" w:rsidP="003157C9">
            <w:pPr>
              <w:pStyle w:val="BodyText"/>
            </w:pPr>
            <w:r w:rsidRPr="003157C9">
              <w:t xml:space="preserve">CUFPPM403A </w:t>
            </w:r>
            <w:r w:rsidRPr="003157C9">
              <w:tab/>
              <w:t>Coordinate film and med</w:t>
            </w:r>
            <w:r w:rsidRPr="003157C9">
              <w:t>ia production services and resources</w:t>
            </w:r>
          </w:p>
          <w:p w:rsidR="00000000" w:rsidRPr="003157C9" w:rsidP="003157C9">
            <w:pPr>
              <w:pStyle w:val="BodyText"/>
            </w:pPr>
            <w:r w:rsidRPr="003157C9">
              <w:rPr>
                <w:rStyle w:val="SpecialBold"/>
              </w:rPr>
              <w:t>Props</w:t>
            </w:r>
          </w:p>
          <w:p w:rsidR="00000000" w:rsidRPr="003157C9" w:rsidP="003157C9">
            <w:pPr>
              <w:pStyle w:val="BodyText"/>
            </w:pPr>
            <w:r w:rsidRPr="003157C9">
              <w:t xml:space="preserve">CUEPRP05B </w:t>
            </w:r>
            <w:r w:rsidRPr="003157C9">
              <w:tab/>
              <w:t>Make prop furniture</w:t>
            </w:r>
          </w:p>
          <w:p w:rsidR="00000000" w:rsidRPr="003157C9" w:rsidP="003157C9">
            <w:pPr>
              <w:pStyle w:val="BodyText"/>
            </w:pPr>
            <w:r w:rsidRPr="003157C9">
              <w:t xml:space="preserve">CUEPRP06B </w:t>
            </w:r>
            <w:r w:rsidRPr="003157C9">
              <w:tab/>
              <w:t>Construct mechanical props</w:t>
            </w:r>
          </w:p>
          <w:p w:rsidR="00000000" w:rsidRPr="003157C9" w:rsidP="003157C9">
            <w:pPr>
              <w:pStyle w:val="BodyText"/>
            </w:pPr>
            <w:r w:rsidRPr="003157C9">
              <w:t xml:space="preserve">CUEPRP07B </w:t>
            </w:r>
            <w:r w:rsidRPr="003157C9">
              <w:tab/>
              <w:t>Make props using mixed media</w:t>
            </w:r>
          </w:p>
          <w:p w:rsidR="00000000" w:rsidRPr="003157C9" w:rsidP="003157C9">
            <w:pPr>
              <w:pStyle w:val="BodyText"/>
            </w:pPr>
            <w:r w:rsidRPr="003157C9">
              <w:t xml:space="preserve">CUFPRP301A </w:t>
            </w:r>
            <w:r w:rsidRPr="003157C9">
              <w:tab/>
              <w:t xml:space="preserve">Assemble and maintain props </w:t>
            </w:r>
          </w:p>
          <w:p w:rsidR="00000000" w:rsidRPr="003157C9" w:rsidP="003157C9">
            <w:pPr>
              <w:pStyle w:val="BodyText"/>
            </w:pPr>
            <w:r w:rsidRPr="003157C9">
              <w:t xml:space="preserve">CUESET17B </w:t>
            </w:r>
            <w:r w:rsidRPr="003157C9">
              <w:tab/>
              <w:t>Develop props construction plans to meet design requ</w:t>
            </w:r>
            <w:r w:rsidRPr="003157C9">
              <w:t>irements</w:t>
            </w:r>
          </w:p>
          <w:p w:rsidR="00000000" w:rsidRPr="003157C9" w:rsidP="003157C9">
            <w:pPr>
              <w:pStyle w:val="BodyText"/>
            </w:pPr>
            <w:r w:rsidRPr="003157C9">
              <w:t xml:space="preserve">CUESET04C </w:t>
            </w:r>
            <w:r w:rsidRPr="003157C9">
              <w:tab/>
              <w:t>Use research, innovation and experimentation to create props</w:t>
            </w:r>
          </w:p>
          <w:p w:rsidR="00000000" w:rsidRPr="003157C9" w:rsidP="003157C9">
            <w:pPr>
              <w:pStyle w:val="BodyText"/>
            </w:pPr>
            <w:r w:rsidRPr="003157C9">
              <w:rPr>
                <w:rStyle w:val="SpecialBold"/>
              </w:rPr>
              <w:t>Research</w:t>
            </w:r>
          </w:p>
          <w:p w:rsidR="00000000" w:rsidRPr="003157C9" w:rsidP="003157C9">
            <w:pPr>
              <w:pStyle w:val="BodyText"/>
            </w:pPr>
            <w:r w:rsidRPr="003157C9">
              <w:t xml:space="preserve">CUFRES401A </w:t>
            </w:r>
            <w:r w:rsidRPr="003157C9">
              <w:tab/>
              <w:t>Conduct research</w:t>
            </w:r>
          </w:p>
          <w:p w:rsidR="00000000" w:rsidRPr="003157C9" w:rsidP="003157C9">
            <w:pPr>
              <w:pStyle w:val="BodyText"/>
            </w:pPr>
            <w:r w:rsidRPr="003157C9">
              <w:rPr>
                <w:rStyle w:val="SpecialBold"/>
              </w:rPr>
              <w:t>Rigging</w:t>
            </w:r>
            <w:r w:rsidRPr="003157C9">
              <w:t>/</w:t>
            </w:r>
            <w:r w:rsidRPr="003157C9">
              <w:rPr>
                <w:rStyle w:val="SpecialBold"/>
              </w:rPr>
              <w:t>Dogging</w:t>
            </w:r>
          </w:p>
          <w:p w:rsidR="00000000" w:rsidRPr="003157C9" w:rsidP="003157C9">
            <w:pPr>
              <w:pStyle w:val="BodyText"/>
            </w:pPr>
            <w:r w:rsidRPr="003157C9">
              <w:t>CPCCLRG3001A Licence to perform rigging basic level</w:t>
            </w:r>
          </w:p>
          <w:p w:rsidR="00000000" w:rsidRPr="003157C9" w:rsidP="003157C9">
            <w:pPr>
              <w:pStyle w:val="BodyText"/>
            </w:pPr>
            <w:r w:rsidRPr="003157C9">
              <w:t>CPCCLRG3002A Licence to perform rigging intermediate level</w:t>
            </w:r>
          </w:p>
          <w:p w:rsidR="00000000" w:rsidRPr="003157C9" w:rsidP="003157C9">
            <w:pPr>
              <w:pStyle w:val="BodyText"/>
            </w:pPr>
            <w:r w:rsidRPr="003157C9">
              <w:t>CPCCLRG400</w:t>
            </w:r>
            <w:r w:rsidRPr="003157C9">
              <w:t>1A Licence to perform rigging advanced level</w:t>
            </w:r>
          </w:p>
          <w:p w:rsidR="00000000" w:rsidRPr="003157C9" w:rsidP="003157C9">
            <w:pPr>
              <w:pStyle w:val="BodyText"/>
            </w:pPr>
            <w:r w:rsidRPr="003157C9">
              <w:t>CPCCLDG3001A Licence to perform dogging</w:t>
            </w:r>
          </w:p>
          <w:p w:rsidR="00000000" w:rsidRPr="003157C9" w:rsidP="003157C9">
            <w:pPr>
              <w:pStyle w:val="BodyText"/>
            </w:pPr>
            <w:r w:rsidRPr="003157C9">
              <w:rPr>
                <w:rStyle w:val="SpecialBold"/>
              </w:rPr>
              <w:t>Scenic art</w:t>
            </w:r>
          </w:p>
          <w:p w:rsidR="00000000" w:rsidRPr="003157C9" w:rsidP="003157C9">
            <w:pPr>
              <w:pStyle w:val="BodyText"/>
            </w:pPr>
            <w:r w:rsidRPr="003157C9">
              <w:t xml:space="preserve">CUESCE04C </w:t>
            </w:r>
            <w:r w:rsidRPr="003157C9">
              <w:tab/>
              <w:t>Use research, innovation and experimentation to produce scenic art</w:t>
            </w:r>
          </w:p>
          <w:p w:rsidR="00000000" w:rsidRPr="003157C9" w:rsidP="003157C9">
            <w:pPr>
              <w:pStyle w:val="BodyText"/>
            </w:pPr>
            <w:r w:rsidRPr="003157C9">
              <w:t xml:space="preserve">CUESCE08B </w:t>
            </w:r>
            <w:r w:rsidRPr="003157C9">
              <w:tab/>
              <w:t>Realise scenic art designs</w:t>
            </w:r>
          </w:p>
          <w:p w:rsidR="00000000" w:rsidRPr="003157C9" w:rsidP="003157C9">
            <w:pPr>
              <w:pStyle w:val="BodyText"/>
            </w:pPr>
            <w:r w:rsidRPr="003157C9">
              <w:rPr>
                <w:rStyle w:val="SpecialBold"/>
              </w:rPr>
              <w:t>Sets</w:t>
            </w:r>
          </w:p>
          <w:p w:rsidR="00000000" w:rsidRPr="003157C9" w:rsidP="003157C9">
            <w:pPr>
              <w:pStyle w:val="BodyText"/>
            </w:pPr>
            <w:r w:rsidRPr="003157C9">
              <w:t xml:space="preserve">CUESET302A </w:t>
            </w:r>
            <w:r w:rsidRPr="003157C9">
              <w:tab/>
              <w:t>Make sets</w:t>
            </w:r>
          </w:p>
          <w:p w:rsidR="00000000" w:rsidRPr="003157C9" w:rsidP="003157C9">
            <w:pPr>
              <w:pStyle w:val="BodyText"/>
            </w:pPr>
            <w:r w:rsidRPr="003157C9">
              <w:t xml:space="preserve">CUESET11B </w:t>
            </w:r>
            <w:r w:rsidRPr="003157C9">
              <w:tab/>
            </w:r>
            <w:r w:rsidRPr="003157C9">
              <w:t>Develop set construction plans to meet design requirements</w:t>
            </w:r>
          </w:p>
          <w:p w:rsidR="00000000" w:rsidRPr="003157C9" w:rsidP="003157C9">
            <w:pPr>
              <w:pStyle w:val="BodyText"/>
            </w:pPr>
            <w:r w:rsidRPr="003157C9">
              <w:t xml:space="preserve">CUESET07C </w:t>
            </w:r>
            <w:r w:rsidRPr="003157C9">
              <w:tab/>
              <w:t>Use research, innovation and experimentation to create sets</w:t>
            </w:r>
          </w:p>
          <w:p w:rsidR="00000000" w:rsidRPr="003157C9" w:rsidP="003157C9">
            <w:pPr>
              <w:pStyle w:val="BodyText"/>
            </w:pPr>
            <w:r w:rsidRPr="003157C9">
              <w:rPr>
                <w:rStyle w:val="SpecialBold"/>
              </w:rPr>
              <w:t>Special effects</w:t>
            </w:r>
          </w:p>
          <w:p w:rsidR="00000000" w:rsidRPr="003157C9" w:rsidP="003157C9">
            <w:pPr>
              <w:pStyle w:val="BodyText"/>
            </w:pPr>
            <w:r w:rsidRPr="003157C9">
              <w:t xml:space="preserve">CUFSFX301A </w:t>
            </w:r>
            <w:r w:rsidRPr="003157C9">
              <w:tab/>
              <w:t>Maintain and repair special effects items</w:t>
            </w:r>
          </w:p>
          <w:p w:rsidR="00000000" w:rsidRPr="003157C9" w:rsidP="003157C9">
            <w:pPr>
              <w:pStyle w:val="BodyText"/>
            </w:pPr>
            <w:r w:rsidRPr="003157C9">
              <w:t xml:space="preserve">CUFSFX401A </w:t>
            </w:r>
            <w:r w:rsidRPr="003157C9">
              <w:tab/>
              <w:t>Create special effects items</w:t>
            </w:r>
          </w:p>
          <w:p w:rsidR="00000000" w:rsidRPr="003157C9" w:rsidP="003157C9">
            <w:pPr>
              <w:pStyle w:val="BodyText"/>
            </w:pPr>
            <w:r w:rsidRPr="003157C9">
              <w:t xml:space="preserve">CUFSFX402A </w:t>
            </w:r>
            <w:r w:rsidRPr="003157C9">
              <w:tab/>
              <w:t>Coo</w:t>
            </w:r>
            <w:r w:rsidRPr="003157C9">
              <w:t>rdinate the logistics of special effects operations</w:t>
            </w:r>
          </w:p>
          <w:p w:rsidR="00000000" w:rsidRPr="003157C9" w:rsidP="003157C9">
            <w:pPr>
              <w:pStyle w:val="BodyText"/>
            </w:pPr>
            <w:r w:rsidRPr="003157C9">
              <w:rPr>
                <w:rStyle w:val="SpecialBold"/>
              </w:rPr>
              <w:t>Staging</w:t>
            </w:r>
          </w:p>
          <w:p w:rsidR="00000000" w:rsidRPr="003157C9" w:rsidP="003157C9">
            <w:pPr>
              <w:pStyle w:val="BodyText"/>
            </w:pPr>
            <w:r w:rsidRPr="003157C9">
              <w:t xml:space="preserve">CUESTA01C </w:t>
            </w:r>
            <w:r w:rsidRPr="003157C9">
              <w:tab/>
              <w:t>Install staging elements</w:t>
            </w:r>
          </w:p>
          <w:p w:rsidR="00000000" w:rsidRPr="003157C9" w:rsidP="003157C9">
            <w:pPr>
              <w:pStyle w:val="BodyText"/>
            </w:pPr>
            <w:r w:rsidRPr="003157C9">
              <w:t xml:space="preserve">CUESTA06B </w:t>
            </w:r>
            <w:r w:rsidRPr="003157C9">
              <w:tab/>
              <w:t>Apply a general knowledge of theatrical rigging</w:t>
            </w:r>
          </w:p>
          <w:p w:rsidR="00000000" w:rsidRPr="003157C9" w:rsidP="003157C9">
            <w:pPr>
              <w:pStyle w:val="BodyText"/>
            </w:pPr>
            <w:r w:rsidRPr="003157C9">
              <w:rPr>
                <w:rStyle w:val="SpecialBold"/>
              </w:rPr>
              <w:t>Sustainability</w:t>
            </w:r>
          </w:p>
          <w:p w:rsidR="00000000" w:rsidRPr="003157C9" w:rsidP="003157C9">
            <w:pPr>
              <w:pStyle w:val="BodyText"/>
            </w:pPr>
            <w:r w:rsidRPr="003157C9">
              <w:t>BSBSUS201A</w:t>
            </w:r>
            <w:r w:rsidRPr="003157C9">
              <w:tab/>
              <w:t>Participate in environmentally sustainable work practices</w:t>
            </w:r>
          </w:p>
          <w:p w:rsidR="00000000" w:rsidRPr="003157C9" w:rsidP="003157C9">
            <w:pPr>
              <w:pStyle w:val="BodyText"/>
            </w:pPr>
            <w:r w:rsidRPr="003157C9">
              <w:rPr>
                <w:rStyle w:val="SpecialBold"/>
              </w:rPr>
              <w:t>Workforce develop</w:t>
            </w:r>
            <w:r w:rsidRPr="003157C9">
              <w:rPr>
                <w:rStyle w:val="SpecialBold"/>
              </w:rPr>
              <w:t>ment</w:t>
            </w:r>
          </w:p>
          <w:p w:rsidR="00000000" w:rsidRPr="003157C9" w:rsidP="003157C9">
            <w:pPr>
              <w:pStyle w:val="BodyText"/>
            </w:pPr>
            <w:r w:rsidRPr="003157C9">
              <w:t xml:space="preserve">TAADEL301B </w:t>
            </w:r>
            <w:r w:rsidRPr="003157C9">
              <w:tab/>
              <w:t>Provide training through instruction and demonstration of work skills</w:t>
            </w:r>
          </w:p>
          <w:p w:rsidR="00000000" w:rsidRPr="003157C9" w:rsidP="003157C9">
            <w:pPr>
              <w:pStyle w:val="BodyText"/>
            </w:pPr>
          </w:p>
          <w:p w:rsidR="00000000" w:rsidRPr="003157C9" w:rsidP="003157C9">
            <w:pPr>
              <w:pStyle w:val="BodyText"/>
            </w:pPr>
            <w:r w:rsidRPr="003157C9">
              <w:rPr>
                <w:rStyle w:val="SpecialBold"/>
              </w:rPr>
              <w:t>Selecting electives for different outcomes</w:t>
            </w:r>
          </w:p>
          <w:p w:rsidR="00000000" w:rsidRPr="003157C9" w:rsidP="003157C9">
            <w:pPr>
              <w:pStyle w:val="BodyText"/>
            </w:pPr>
            <w:r w:rsidRPr="003157C9">
              <w:t>The context for this qualification varies, and this must guide the selection of elective units. Examples of appropriate elect</w:t>
            </w:r>
            <w:r w:rsidRPr="003157C9">
              <w:t>ive units for particular outcomes at this level follow.</w:t>
            </w:r>
          </w:p>
          <w:p w:rsidR="00000000" w:rsidRPr="003157C9" w:rsidP="003157C9">
            <w:pPr>
              <w:pStyle w:val="BodyText"/>
            </w:pPr>
          </w:p>
          <w:p w:rsidR="00000000" w:rsidRPr="003157C9" w:rsidP="003157C9">
            <w:pPr>
              <w:pStyle w:val="BodyText"/>
            </w:pPr>
            <w:r w:rsidRPr="003157C9">
              <w:rPr>
                <w:rStyle w:val="SpecialBold"/>
              </w:rPr>
              <w:t>Set builder</w:t>
            </w:r>
          </w:p>
          <w:p w:rsidR="00000000" w:rsidRPr="003157C9" w:rsidP="003157C9">
            <w:pPr>
              <w:pStyle w:val="BodyText"/>
            </w:pPr>
            <w:r w:rsidRPr="003157C9">
              <w:t>Core units plus:</w:t>
            </w:r>
          </w:p>
          <w:p w:rsidR="00000000" w:rsidRPr="003157C9" w:rsidP="003157C9">
            <w:pPr>
              <w:pStyle w:val="ListBullet"/>
            </w:pPr>
            <w:r w:rsidRPr="003157C9">
              <w:t>CUVCRS04B Produce technical drawings</w:t>
            </w:r>
          </w:p>
          <w:p w:rsidR="00000000" w:rsidRPr="003157C9" w:rsidP="003157C9">
            <w:pPr>
              <w:pStyle w:val="ListBullet"/>
            </w:pPr>
            <w:r w:rsidRPr="003157C9">
              <w:t>CUVCRS06B Make scale models</w:t>
            </w:r>
          </w:p>
          <w:p w:rsidR="00000000" w:rsidRPr="003157C9" w:rsidP="003157C9">
            <w:pPr>
              <w:pStyle w:val="ListBullet"/>
            </w:pPr>
            <w:r w:rsidRPr="003157C9">
              <w:t>CUEIND02B Research and evaluate theatrical references to inform industry practice</w:t>
            </w:r>
          </w:p>
          <w:p w:rsidR="00000000" w:rsidRPr="003157C9" w:rsidP="003157C9">
            <w:pPr>
              <w:pStyle w:val="ListBullet"/>
            </w:pPr>
            <w:r w:rsidRPr="003157C9">
              <w:t>CUETEM03C Establish and manage production requirements and resources</w:t>
            </w:r>
          </w:p>
          <w:p w:rsidR="00000000" w:rsidRPr="003157C9" w:rsidP="003157C9">
            <w:pPr>
              <w:pStyle w:val="ListBullet"/>
            </w:pPr>
            <w:r w:rsidRPr="003157C9">
              <w:t>BSBDES402A Interpret and respond to a design brief</w:t>
            </w:r>
          </w:p>
          <w:p w:rsidR="00000000" w:rsidRPr="003157C9" w:rsidP="003157C9">
            <w:pPr>
              <w:pStyle w:val="ListBullet"/>
            </w:pPr>
            <w:r w:rsidRPr="003157C9">
              <w:t>BSBPMG510A Manage projects</w:t>
            </w:r>
          </w:p>
          <w:p w:rsidR="00000000" w:rsidRPr="003157C9" w:rsidP="003157C9">
            <w:pPr>
              <w:pStyle w:val="ListBullet"/>
            </w:pPr>
            <w:r w:rsidRPr="003157C9">
              <w:t>CUESET11B Develop set construction plans to meet design requirements</w:t>
            </w:r>
          </w:p>
          <w:p w:rsidR="00000000" w:rsidRPr="003157C9" w:rsidP="003157C9">
            <w:pPr>
              <w:pStyle w:val="ListBullet"/>
            </w:pPr>
            <w:r w:rsidRPr="003157C9">
              <w:t>CUESET07C Use research, innovation and e</w:t>
            </w:r>
            <w:r w:rsidRPr="003157C9">
              <w:t>xperimentation to create sets</w:t>
            </w:r>
          </w:p>
          <w:p w:rsidR="00000000" w:rsidRPr="003157C9" w:rsidP="003157C9">
            <w:pPr>
              <w:pStyle w:val="ListBullet"/>
            </w:pPr>
            <w:r w:rsidRPr="003157C9">
              <w:t>CUESET302A Make sets</w:t>
            </w:r>
          </w:p>
          <w:p w:rsidR="00000000" w:rsidRPr="003157C9" w:rsidP="003157C9">
            <w:pPr>
              <w:pStyle w:val="ListBullet"/>
            </w:pPr>
            <w:r w:rsidRPr="003157C9">
              <w:t>CUESTA06B Apply a general knowledge of theatrical rigging.</w:t>
            </w:r>
          </w:p>
          <w:p w:rsidR="00000000" w:rsidRPr="003157C9" w:rsidP="003157C9">
            <w:pPr>
              <w:pStyle w:val="BodyText"/>
            </w:pPr>
          </w:p>
          <w:p w:rsidR="00000000" w:rsidRPr="003157C9" w:rsidP="003157C9">
            <w:pPr>
              <w:pStyle w:val="BodyText"/>
            </w:pPr>
            <w:r w:rsidRPr="003157C9">
              <w:rPr>
                <w:rStyle w:val="SpecialBold"/>
              </w:rPr>
              <w:t>Scenic artist</w:t>
            </w:r>
          </w:p>
          <w:p w:rsidR="00000000" w:rsidRPr="003157C9" w:rsidP="003157C9">
            <w:pPr>
              <w:pStyle w:val="BodyText"/>
            </w:pPr>
            <w:r w:rsidRPr="003157C9">
              <w:t>Core units plus:</w:t>
            </w:r>
          </w:p>
          <w:p w:rsidR="00000000" w:rsidRPr="003157C9" w:rsidP="003157C9">
            <w:pPr>
              <w:pStyle w:val="ListBullet"/>
            </w:pPr>
            <w:r w:rsidRPr="003157C9">
              <w:t>CUESCE08B Realise scenic art designs</w:t>
            </w:r>
          </w:p>
          <w:p w:rsidR="00000000" w:rsidRPr="003157C9" w:rsidP="003157C9">
            <w:pPr>
              <w:pStyle w:val="ListBullet"/>
            </w:pPr>
            <w:r w:rsidRPr="003157C9">
              <w:t>CUESCE04C Use research, innovation and experimentation to produce scenic art</w:t>
            </w:r>
          </w:p>
          <w:p w:rsidR="00000000" w:rsidRPr="003157C9" w:rsidP="003157C9">
            <w:pPr>
              <w:pStyle w:val="ListBullet"/>
            </w:pPr>
            <w:r w:rsidRPr="003157C9">
              <w:t>CUETEM03C Establish and manage production requirements and resources</w:t>
            </w:r>
          </w:p>
          <w:p w:rsidR="00000000" w:rsidRPr="003157C9" w:rsidP="003157C9">
            <w:pPr>
              <w:pStyle w:val="ListBullet"/>
            </w:pPr>
            <w:r w:rsidRPr="003157C9">
              <w:t>BSBDES402A Interpret and respond to a design brief</w:t>
            </w:r>
          </w:p>
          <w:p w:rsidR="00000000" w:rsidRPr="003157C9" w:rsidP="003157C9">
            <w:pPr>
              <w:pStyle w:val="ListBullet"/>
            </w:pPr>
            <w:r w:rsidRPr="003157C9">
              <w:t>BSBPMG510A Manage projects</w:t>
            </w:r>
          </w:p>
          <w:p w:rsidR="00000000" w:rsidRPr="003157C9" w:rsidP="003157C9">
            <w:pPr>
              <w:pStyle w:val="ListBullet"/>
            </w:pPr>
            <w:r w:rsidRPr="003157C9">
              <w:t>CUVCOR09B Select and apply drawing techniques and media to represent and communicate the concept</w:t>
            </w:r>
          </w:p>
          <w:p w:rsidR="00000000" w:rsidRPr="003157C9" w:rsidP="003157C9">
            <w:pPr>
              <w:pStyle w:val="ListBullet"/>
            </w:pPr>
            <w:r w:rsidRPr="003157C9">
              <w:t>CUVCRS03B P</w:t>
            </w:r>
            <w:r w:rsidRPr="003157C9">
              <w:t>roduce computer-aided drawings</w:t>
            </w:r>
          </w:p>
          <w:p w:rsidR="00000000" w:rsidRPr="003157C9" w:rsidP="003157C9">
            <w:pPr>
              <w:pStyle w:val="ListBullet"/>
            </w:pPr>
            <w:r w:rsidRPr="003157C9">
              <w:t>CUFIND401A Provide services on a freelance basis</w:t>
            </w:r>
          </w:p>
          <w:p w:rsidR="00000000" w:rsidRPr="003157C9" w:rsidP="003157C9">
            <w:pPr>
              <w:pStyle w:val="ListBullet"/>
            </w:pPr>
            <w:r w:rsidRPr="003157C9">
              <w:t>CUEIND02B Research and evaluate theatrical references to inform industry practice</w:t>
            </w:r>
          </w:p>
          <w:p w:rsidR="00000000" w:rsidRPr="003157C9" w:rsidP="003157C9">
            <w:pPr>
              <w:pStyle w:val="ListBullet"/>
            </w:pPr>
            <w:r w:rsidRPr="003157C9">
              <w:t>CUESTA05B Apply a general knowledge of staging to work activities.</w:t>
            </w:r>
          </w:p>
          <w:p w:rsidR="00000000" w:rsidRPr="003157C9" w:rsidP="003157C9">
            <w:pPr>
              <w:pStyle w:val="BodyText"/>
            </w:pPr>
          </w:p>
          <w:p w:rsidR="00000000" w:rsidRPr="003157C9" w:rsidP="003157C9">
            <w:pPr>
              <w:pStyle w:val="BodyText"/>
            </w:pPr>
            <w:r w:rsidRPr="003157C9">
              <w:rPr>
                <w:rStyle w:val="SpecialBold"/>
              </w:rPr>
              <w:t>Senior props maker</w:t>
            </w:r>
          </w:p>
          <w:p w:rsidR="00000000" w:rsidRPr="003157C9" w:rsidP="003157C9">
            <w:pPr>
              <w:pStyle w:val="BodyText"/>
            </w:pPr>
            <w:r w:rsidRPr="003157C9">
              <w:t>Core units plus:</w:t>
            </w:r>
          </w:p>
          <w:p w:rsidR="00000000" w:rsidRPr="003157C9" w:rsidP="003157C9">
            <w:pPr>
              <w:pStyle w:val="ListBullet"/>
            </w:pPr>
            <w:r w:rsidRPr="003157C9">
              <w:t>CUESET17B Develop props construction plans to meet design requirements</w:t>
            </w:r>
          </w:p>
          <w:p w:rsidR="00000000" w:rsidRPr="003157C9" w:rsidP="003157C9">
            <w:pPr>
              <w:pStyle w:val="ListBullet"/>
            </w:pPr>
            <w:r w:rsidRPr="003157C9">
              <w:t>CUESET04C Use research, innovation and experimentation to create props</w:t>
            </w:r>
          </w:p>
          <w:p w:rsidR="00000000" w:rsidRPr="003157C9" w:rsidP="003157C9">
            <w:pPr>
              <w:pStyle w:val="ListBullet"/>
            </w:pPr>
            <w:r w:rsidRPr="003157C9">
              <w:t>CUEPRP05B Make prop furniture</w:t>
            </w:r>
          </w:p>
          <w:p w:rsidR="00000000" w:rsidRPr="003157C9" w:rsidP="003157C9">
            <w:pPr>
              <w:pStyle w:val="ListBullet"/>
            </w:pPr>
            <w:r w:rsidRPr="003157C9">
              <w:t>CUEPRP07B Make props using mixed media</w:t>
            </w:r>
          </w:p>
          <w:p w:rsidR="00000000" w:rsidRPr="003157C9" w:rsidP="003157C9">
            <w:pPr>
              <w:pStyle w:val="ListBullet"/>
            </w:pPr>
            <w:r w:rsidRPr="003157C9">
              <w:t>CUECOS02C Apply art finishi</w:t>
            </w:r>
            <w:r w:rsidRPr="003157C9">
              <w:t>ng</w:t>
            </w:r>
          </w:p>
          <w:p w:rsidR="00000000" w:rsidRPr="003157C9" w:rsidP="003157C9">
            <w:pPr>
              <w:pStyle w:val="ListBullet"/>
            </w:pPr>
            <w:r w:rsidRPr="003157C9">
              <w:t>CUETEM03C Establish and manage production requirements and resources</w:t>
            </w:r>
          </w:p>
          <w:p w:rsidR="00000000" w:rsidRPr="003157C9" w:rsidP="003157C9">
            <w:pPr>
              <w:pStyle w:val="ListBullet"/>
            </w:pPr>
            <w:r w:rsidRPr="003157C9">
              <w:t>BSBDES402A Interpret and respond to a design brief</w:t>
            </w:r>
          </w:p>
          <w:p w:rsidR="00000000" w:rsidRPr="003157C9" w:rsidP="003157C9">
            <w:pPr>
              <w:pStyle w:val="ListBullet"/>
            </w:pPr>
            <w:r w:rsidRPr="003157C9">
              <w:t>BSBPMG510A Manage projects</w:t>
            </w:r>
          </w:p>
          <w:p w:rsidR="00000000" w:rsidRPr="003157C9" w:rsidP="003157C9">
            <w:pPr>
              <w:pStyle w:val="ListBullet"/>
            </w:pPr>
            <w:r w:rsidRPr="003157C9">
              <w:t>CUVCRS06B Make scale models</w:t>
            </w:r>
          </w:p>
          <w:p w:rsidR="00000000" w:rsidRPr="003157C9" w:rsidP="003157C9">
            <w:pPr>
              <w:pStyle w:val="ListBullet"/>
            </w:pPr>
            <w:r w:rsidRPr="003157C9">
              <w:t>TAADEL301B Provide training through instruction and demonstration of work skil</w:t>
            </w:r>
            <w:r w:rsidRPr="003157C9">
              <w:t>ls.</w:t>
            </w:r>
          </w:p>
        </w:tc>
      </w:tr>
    </w:tbl>
    <w:p w:rsidR="00985FEE" w:rsidP="003157C9">
      <w:pPr>
        <w:pStyle w:val="BodyText"/>
      </w:pPr>
    </w:p>
    <w:p w:rsidR="00985FEE" w:rsidP="003157C9">
      <w:pPr>
        <w:pStyle w:val="BodyText"/>
      </w:pPr>
    </w:p>
    <w:p w:rsidR="00000000" w:rsidRPr="003157C9" w:rsidP="003157C9"/>
    <w:sectPr w:rsidSect="003157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FEE" w:rsidP="00985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FEE" w:rsidP="003157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5FEE" w:rsidP="003157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5FEE" w:rsidP="003157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FEE" w:rsidP="00985F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FEE" w:rsidP="003157C9">
    <w:pPr>
      <w:pStyle w:val="Header"/>
      <w:framePr w:wrap="around"/>
    </w:pPr>
    <w:r>
      <w:fldChar w:fldCharType="begin"/>
    </w:r>
    <w:r>
      <w:instrText xml:space="preserve"> TITLE   \* MERGEFORMAT </w:instrText>
    </w:r>
    <w:r>
      <w:fldChar w:fldCharType="separate"/>
    </w:r>
    <w:r>
      <w:t>CUF40607 Certificate IV in Scenery and Set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5FEE" w:rsidP="003157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125C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8C03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7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57C9"/>
    <w:pPr>
      <w:spacing w:before="360" w:after="60"/>
      <w:outlineLvl w:val="0"/>
    </w:pPr>
    <w:rPr>
      <w:sz w:val="32"/>
    </w:rPr>
  </w:style>
  <w:style w:type="paragraph" w:styleId="Heading2">
    <w:name w:val="heading 2"/>
    <w:basedOn w:val="HeadingBase"/>
    <w:next w:val="BodyText"/>
    <w:link w:val="Heading2Char"/>
    <w:qFormat/>
    <w:rsid w:val="003157C9"/>
    <w:pPr>
      <w:keepLines/>
      <w:spacing w:before="240" w:after="120"/>
      <w:outlineLvl w:val="1"/>
    </w:pPr>
    <w:rPr>
      <w:sz w:val="28"/>
      <w:szCs w:val="40"/>
    </w:rPr>
  </w:style>
  <w:style w:type="paragraph" w:styleId="Heading3">
    <w:name w:val="heading 3"/>
    <w:basedOn w:val="HeadingBase"/>
    <w:next w:val="BodyText"/>
    <w:link w:val="Heading3Char"/>
    <w:qFormat/>
    <w:rsid w:val="003157C9"/>
    <w:pPr>
      <w:spacing w:before="180" w:after="120"/>
      <w:outlineLvl w:val="2"/>
    </w:pPr>
    <w:rPr>
      <w:spacing w:val="-10"/>
      <w:kern w:val="32"/>
    </w:rPr>
  </w:style>
  <w:style w:type="paragraph" w:styleId="Heading4">
    <w:name w:val="heading 4"/>
    <w:basedOn w:val="HeadingBase"/>
    <w:next w:val="BodyText"/>
    <w:link w:val="Heading4Char"/>
    <w:qFormat/>
    <w:rsid w:val="003157C9"/>
    <w:pPr>
      <w:spacing w:before="160" w:after="120"/>
      <w:outlineLvl w:val="3"/>
    </w:pPr>
    <w:rPr>
      <w:sz w:val="22"/>
    </w:rPr>
  </w:style>
  <w:style w:type="paragraph" w:styleId="Heading5">
    <w:name w:val="heading 5"/>
    <w:basedOn w:val="HeadingBase"/>
    <w:next w:val="Normal"/>
    <w:link w:val="Heading5Char"/>
    <w:qFormat/>
    <w:rsid w:val="003157C9"/>
    <w:pPr>
      <w:spacing w:before="80"/>
      <w:outlineLvl w:val="4"/>
    </w:pPr>
    <w:rPr>
      <w:color w:val="918585"/>
      <w:sz w:val="20"/>
    </w:rPr>
  </w:style>
  <w:style w:type="paragraph" w:styleId="Heading6">
    <w:name w:val="heading 6"/>
    <w:basedOn w:val="HeadingBase"/>
    <w:next w:val="Normal"/>
    <w:link w:val="Heading6Char"/>
    <w:qFormat/>
    <w:rsid w:val="003157C9"/>
    <w:pPr>
      <w:spacing w:before="60"/>
      <w:outlineLvl w:val="5"/>
    </w:pPr>
    <w:rPr>
      <w:color w:val="918585"/>
      <w:sz w:val="20"/>
    </w:rPr>
  </w:style>
  <w:style w:type="paragraph" w:styleId="Heading7">
    <w:name w:val="heading 7"/>
    <w:basedOn w:val="Normal"/>
    <w:next w:val="Normal"/>
    <w:link w:val="Heading7Char"/>
    <w:qFormat/>
    <w:rsid w:val="003157C9"/>
    <w:pPr>
      <w:ind w:left="720"/>
      <w:outlineLvl w:val="6"/>
    </w:pPr>
    <w:rPr>
      <w:i/>
    </w:rPr>
  </w:style>
  <w:style w:type="paragraph" w:styleId="Heading8">
    <w:name w:val="heading 8"/>
    <w:basedOn w:val="Normal"/>
    <w:next w:val="Normal"/>
    <w:link w:val="Heading8Char"/>
    <w:qFormat/>
    <w:rsid w:val="003157C9"/>
    <w:pPr>
      <w:ind w:left="720"/>
      <w:outlineLvl w:val="7"/>
    </w:pPr>
    <w:rPr>
      <w:i/>
    </w:rPr>
  </w:style>
  <w:style w:type="paragraph" w:styleId="Heading9">
    <w:name w:val="heading 9"/>
    <w:basedOn w:val="Normal"/>
    <w:next w:val="Normal"/>
    <w:link w:val="Heading9Char"/>
    <w:qFormat/>
    <w:rsid w:val="003157C9"/>
    <w:pPr>
      <w:ind w:left="720"/>
      <w:outlineLvl w:val="8"/>
    </w:pPr>
    <w:rPr>
      <w:i/>
    </w:rPr>
  </w:style>
  <w:style w:type="character" w:default="1" w:styleId="DefaultParagraphFont">
    <w:name w:val="Default Paragraph Font"/>
    <w:uiPriority w:val="1"/>
    <w:unhideWhenUsed/>
    <w:rsid w:val="003157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7C9"/>
  </w:style>
  <w:style w:type="character" w:customStyle="1" w:styleId="Heading1Char">
    <w:name w:val="Heading 1 Char"/>
    <w:basedOn w:val="DefaultParagraphFont"/>
    <w:link w:val="Heading1"/>
    <w:rsid w:val="003157C9"/>
    <w:rPr>
      <w:rFonts w:ascii="Times New Roman" w:eastAsia="Times New Roman" w:hAnsi="Times New Roman" w:cs="Times New Roman"/>
      <w:b/>
      <w:sz w:val="32"/>
      <w:szCs w:val="20"/>
      <w:lang w:eastAsia="en-US"/>
    </w:rPr>
  </w:style>
  <w:style w:type="paragraph" w:styleId="BodyText">
    <w:name w:val="Body Text"/>
    <w:basedOn w:val="Normal"/>
    <w:link w:val="BodyTextChar"/>
    <w:rsid w:val="003157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57C9"/>
    <w:rPr>
      <w:rFonts w:ascii="Times New Roman" w:eastAsia="Times New Roman" w:hAnsi="Times New Roman" w:cs="Times New Roman"/>
      <w:sz w:val="24"/>
      <w:lang w:val="en-US" w:eastAsia="en-US"/>
    </w:rPr>
  </w:style>
  <w:style w:type="paragraph" w:styleId="Footer">
    <w:name w:val="footer"/>
    <w:basedOn w:val="Normal"/>
    <w:link w:val="FooterChar"/>
    <w:rsid w:val="003157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7C9"/>
    <w:rPr>
      <w:rFonts w:ascii="Times New Roman" w:eastAsia="Times New Roman" w:hAnsi="Times New Roman" w:cs="Times New Roman"/>
      <w:sz w:val="16"/>
      <w:lang w:val="en-US" w:eastAsia="en-US"/>
    </w:rPr>
  </w:style>
  <w:style w:type="paragraph" w:styleId="ListBullet">
    <w:name w:val="List Bullet"/>
    <w:basedOn w:val="List"/>
    <w:rsid w:val="003157C9"/>
    <w:pPr>
      <w:numPr>
        <w:numId w:val="12"/>
      </w:numPr>
      <w:tabs>
        <w:tab w:val="clear" w:pos="340"/>
      </w:tabs>
      <w:spacing w:before="40" w:after="40"/>
    </w:pPr>
  </w:style>
  <w:style w:type="character" w:customStyle="1" w:styleId="SpecialBold">
    <w:name w:val="Special Bold"/>
    <w:basedOn w:val="DefaultParagraphFont"/>
    <w:rsid w:val="003157C9"/>
    <w:rPr>
      <w:b/>
      <w:spacing w:val="0"/>
    </w:rPr>
  </w:style>
  <w:style w:type="paragraph" w:styleId="Header">
    <w:name w:val="header"/>
    <w:basedOn w:val="Normal"/>
    <w:link w:val="HeaderChar"/>
    <w:rsid w:val="003157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7C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157C9"/>
    <w:rPr>
      <w:i/>
    </w:rPr>
  </w:style>
  <w:style w:type="paragraph" w:customStyle="1" w:styleId="SuperHeading">
    <w:name w:val="SuperHeading"/>
    <w:basedOn w:val="Normal"/>
    <w:rsid w:val="003157C9"/>
    <w:pPr>
      <w:spacing w:before="240" w:after="120"/>
      <w:outlineLvl w:val="0"/>
    </w:pPr>
    <w:rPr>
      <w:rFonts w:ascii="Times New Roman" w:hAnsi="Times New Roman"/>
      <w:b/>
      <w:sz w:val="28"/>
    </w:rPr>
  </w:style>
  <w:style w:type="paragraph" w:customStyle="1" w:styleId="AllowPageBreak">
    <w:name w:val="AllowPageBreak"/>
    <w:rsid w:val="003157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57C9"/>
    <w:rPr>
      <w:b/>
      <w:i/>
      <w:u w:val="none"/>
    </w:rPr>
  </w:style>
  <w:style w:type="character" w:customStyle="1" w:styleId="Heading2Char">
    <w:name w:val="Heading 2 Char"/>
    <w:basedOn w:val="DefaultParagraphFont"/>
    <w:link w:val="Heading2"/>
    <w:rsid w:val="003157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7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7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7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7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7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57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57C9"/>
    <w:rPr>
      <w:rFonts w:ascii="Courier New" w:eastAsia="Times New Roman" w:hAnsi="Courier New" w:cs="Times New Roman"/>
      <w:i/>
      <w:szCs w:val="20"/>
      <w:lang w:val="en-US" w:eastAsia="en-US"/>
    </w:rPr>
  </w:style>
  <w:style w:type="paragraph" w:customStyle="1" w:styleId="HeadingBase">
    <w:name w:val="Heading Base"/>
    <w:rsid w:val="003157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7C9"/>
    <w:pPr>
      <w:tabs>
        <w:tab w:val="right" w:leader="dot" w:pos="9072"/>
      </w:tabs>
      <w:ind w:left="567"/>
    </w:pPr>
    <w:rPr>
      <w:szCs w:val="22"/>
    </w:rPr>
  </w:style>
  <w:style w:type="paragraph" w:customStyle="1" w:styleId="TOCBase">
    <w:name w:val="TOC Base"/>
    <w:rsid w:val="003157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7C9"/>
    <w:pPr>
      <w:tabs>
        <w:tab w:val="right" w:leader="dot" w:pos="9072"/>
      </w:tabs>
      <w:spacing w:before="40" w:after="40"/>
      <w:ind w:left="284"/>
    </w:pPr>
    <w:rPr>
      <w:rFonts w:ascii="Times New Roman" w:hAnsi="Times New Roman"/>
    </w:rPr>
  </w:style>
  <w:style w:type="paragraph" w:styleId="TOC1">
    <w:name w:val="toc 1"/>
    <w:basedOn w:val="TOCBase"/>
    <w:next w:val="Normal"/>
    <w:rsid w:val="003157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57C9"/>
    <w:pPr>
      <w:spacing w:before="5040"/>
      <w:jc w:val="center"/>
    </w:pPr>
    <w:rPr>
      <w:sz w:val="48"/>
      <w:szCs w:val="72"/>
      <w:lang w:val="en-US"/>
    </w:rPr>
  </w:style>
  <w:style w:type="character" w:customStyle="1" w:styleId="TitleChar">
    <w:name w:val="Title Char"/>
    <w:basedOn w:val="DefaultParagraphFont"/>
    <w:link w:val="Title"/>
    <w:rsid w:val="003157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7C9"/>
    <w:pPr>
      <w:tabs>
        <w:tab w:val="left" w:pos="3600"/>
        <w:tab w:val="left" w:pos="3958"/>
      </w:tabs>
    </w:pPr>
  </w:style>
  <w:style w:type="paragraph" w:styleId="List">
    <w:name w:val="List"/>
    <w:basedOn w:val="BodyText"/>
    <w:next w:val="BodyText"/>
    <w:rsid w:val="003157C9"/>
    <w:pPr>
      <w:tabs>
        <w:tab w:val="left" w:pos="340"/>
      </w:tabs>
      <w:spacing w:before="60" w:after="60"/>
      <w:ind w:left="340" w:hanging="340"/>
    </w:pPr>
  </w:style>
  <w:style w:type="paragraph" w:customStyle="1" w:styleId="Note">
    <w:name w:val="Note"/>
    <w:basedOn w:val="BodyText"/>
    <w:rsid w:val="003157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7C9"/>
    <w:pPr>
      <w:framePr w:wrap="auto" w:hAnchor="text" w:y="6049"/>
    </w:pPr>
    <w:rPr>
      <w:color w:val="000000"/>
      <w:sz w:val="40"/>
    </w:rPr>
  </w:style>
  <w:style w:type="paragraph" w:customStyle="1" w:styleId="TOCTitle">
    <w:name w:val="TOCTitle"/>
    <w:basedOn w:val="Heading1"/>
    <w:rsid w:val="003157C9"/>
    <w:pPr>
      <w:spacing w:after="240"/>
      <w:jc w:val="center"/>
      <w:outlineLvl w:val="9"/>
    </w:pPr>
    <w:rPr>
      <w:caps/>
    </w:rPr>
  </w:style>
  <w:style w:type="paragraph" w:customStyle="1" w:styleId="Version">
    <w:name w:val="Version"/>
    <w:rsid w:val="003157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7C9"/>
    <w:pPr>
      <w:numPr>
        <w:numId w:val="13"/>
      </w:numPr>
      <w:tabs>
        <w:tab w:val="clear" w:pos="680"/>
      </w:tabs>
    </w:pPr>
  </w:style>
  <w:style w:type="paragraph" w:styleId="Index1">
    <w:name w:val="index 1"/>
    <w:basedOn w:val="Normal"/>
    <w:next w:val="Normal"/>
    <w:semiHidden/>
    <w:rsid w:val="003157C9"/>
    <w:pPr>
      <w:keepNext w:val="0"/>
      <w:tabs>
        <w:tab w:val="right" w:pos="4176"/>
      </w:tabs>
      <w:ind w:left="198" w:hanging="198"/>
    </w:pPr>
    <w:rPr>
      <w:rFonts w:ascii="Garamond" w:hAnsi="Garamond"/>
    </w:rPr>
  </w:style>
  <w:style w:type="paragraph" w:styleId="IndexHeading">
    <w:name w:val="index heading"/>
    <w:basedOn w:val="Normal"/>
    <w:next w:val="Index1"/>
    <w:semiHidden/>
    <w:rsid w:val="003157C9"/>
    <w:pPr>
      <w:spacing w:before="120" w:after="120"/>
    </w:pPr>
    <w:rPr>
      <w:rFonts w:ascii="Arial" w:hAnsi="Arial"/>
      <w:b/>
      <w:color w:val="918585"/>
      <w:sz w:val="24"/>
    </w:rPr>
  </w:style>
  <w:style w:type="paragraph" w:customStyle="1" w:styleId="Chapter">
    <w:name w:val="Chapter"/>
    <w:basedOn w:val="Normal"/>
    <w:rsid w:val="003157C9"/>
    <w:pPr>
      <w:spacing w:before="240"/>
    </w:pPr>
    <w:rPr>
      <w:rFonts w:ascii="Times New Roman" w:hAnsi="Times New Roman"/>
      <w:smallCaps/>
      <w:spacing w:val="80"/>
      <w:sz w:val="28"/>
    </w:rPr>
  </w:style>
  <w:style w:type="paragraph" w:customStyle="1" w:styleId="InChapter">
    <w:name w:val="InChapter"/>
    <w:basedOn w:val="Heading3"/>
    <w:rsid w:val="003157C9"/>
    <w:pPr>
      <w:spacing w:after="240"/>
      <w:outlineLvl w:val="9"/>
    </w:pPr>
    <w:rPr>
      <w:noProof/>
    </w:rPr>
  </w:style>
  <w:style w:type="paragraph" w:styleId="Index2">
    <w:name w:val="index 2"/>
    <w:basedOn w:val="Normal"/>
    <w:next w:val="Normal"/>
    <w:semiHidden/>
    <w:rsid w:val="003157C9"/>
    <w:pPr>
      <w:tabs>
        <w:tab w:val="right" w:pos="4176"/>
      </w:tabs>
      <w:ind w:left="568" w:hanging="284"/>
    </w:pPr>
    <w:rPr>
      <w:rFonts w:ascii="Garamond" w:hAnsi="Garamond"/>
    </w:rPr>
  </w:style>
  <w:style w:type="paragraph" w:customStyle="1" w:styleId="Byline">
    <w:name w:val="Byline"/>
    <w:rsid w:val="003157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7C9"/>
    <w:pPr>
      <w:tabs>
        <w:tab w:val="clear" w:pos="3600"/>
        <w:tab w:val="clear" w:pos="3958"/>
      </w:tabs>
      <w:jc w:val="right"/>
    </w:pPr>
  </w:style>
  <w:style w:type="paragraph" w:styleId="Caption">
    <w:name w:val="caption"/>
    <w:basedOn w:val="BodyText"/>
    <w:next w:val="Normal"/>
    <w:qFormat/>
    <w:rsid w:val="003157C9"/>
    <w:pPr>
      <w:framePr w:w="2268" w:hSpace="181" w:vSpace="181" w:wrap="around" w:vAnchor="text" w:hAnchor="page" w:x="1135" w:y="285" w:anchorLock="1"/>
    </w:pPr>
    <w:rPr>
      <w:i/>
    </w:rPr>
  </w:style>
  <w:style w:type="paragraph" w:customStyle="1" w:styleId="MiniTOCTitle">
    <w:name w:val="MiniTOCTitle"/>
    <w:basedOn w:val="Heading4"/>
    <w:rsid w:val="003157C9"/>
    <w:pPr>
      <w:spacing w:before="240"/>
      <w:outlineLvl w:val="9"/>
    </w:pPr>
    <w:rPr>
      <w:noProof/>
      <w:sz w:val="24"/>
    </w:rPr>
  </w:style>
  <w:style w:type="paragraph" w:customStyle="1" w:styleId="MiniTOCItem">
    <w:name w:val="MiniTOCItem"/>
    <w:basedOn w:val="ListBullet"/>
    <w:rsid w:val="003157C9"/>
    <w:pPr>
      <w:numPr>
        <w:numId w:val="0"/>
      </w:numPr>
      <w:tabs>
        <w:tab w:val="right" w:leader="dot" w:pos="6521"/>
      </w:tabs>
      <w:spacing w:before="0" w:after="0"/>
    </w:pPr>
  </w:style>
  <w:style w:type="paragraph" w:customStyle="1" w:styleId="TOFTitle">
    <w:name w:val="TOFTitle"/>
    <w:basedOn w:val="TOCTitle"/>
    <w:rsid w:val="003157C9"/>
  </w:style>
  <w:style w:type="paragraph" w:styleId="TableofFigures">
    <w:name w:val="table of figures"/>
    <w:basedOn w:val="Normal"/>
    <w:next w:val="Normal"/>
    <w:semiHidden/>
    <w:rsid w:val="003157C9"/>
    <w:pPr>
      <w:tabs>
        <w:tab w:val="right" w:leader="dot" w:pos="9072"/>
      </w:tabs>
      <w:ind w:left="970" w:hanging="403"/>
    </w:pPr>
    <w:rPr>
      <w:rFonts w:ascii="Times New Roman" w:hAnsi="Times New Roman"/>
      <w:b/>
    </w:rPr>
  </w:style>
  <w:style w:type="paragraph" w:styleId="ListNumber">
    <w:name w:val="List Number"/>
    <w:basedOn w:val="List"/>
    <w:rsid w:val="003157C9"/>
    <w:pPr>
      <w:numPr>
        <w:numId w:val="10"/>
      </w:numPr>
    </w:pPr>
  </w:style>
  <w:style w:type="character" w:customStyle="1" w:styleId="WingdingSymbols">
    <w:name w:val="Wingding Symbols"/>
    <w:rsid w:val="003157C9"/>
    <w:rPr>
      <w:rFonts w:ascii="Wingdings" w:hAnsi="Wingdings"/>
    </w:rPr>
  </w:style>
  <w:style w:type="paragraph" w:customStyle="1" w:styleId="TableHeading">
    <w:name w:val="Table Heading"/>
    <w:basedOn w:val="HeadingBase"/>
    <w:rsid w:val="003157C9"/>
    <w:pPr>
      <w:keepLines/>
      <w:pBdr>
        <w:bottom w:val="single" w:sz="6" w:space="1" w:color="918585"/>
      </w:pBdr>
      <w:spacing w:before="240"/>
    </w:pPr>
  </w:style>
  <w:style w:type="character" w:customStyle="1" w:styleId="HotSpot">
    <w:name w:val="HotSpot"/>
    <w:rsid w:val="003157C9"/>
    <w:rPr>
      <w:color w:val="0033CC"/>
      <w:u w:val="none"/>
    </w:rPr>
  </w:style>
  <w:style w:type="paragraph" w:customStyle="1" w:styleId="BodyTextRight">
    <w:name w:val="Body Text Right"/>
    <w:basedOn w:val="BodyText"/>
    <w:rsid w:val="003157C9"/>
    <w:pPr>
      <w:spacing w:before="0" w:after="0"/>
      <w:jc w:val="right"/>
    </w:pPr>
  </w:style>
  <w:style w:type="paragraph" w:styleId="Index3">
    <w:name w:val="index 3"/>
    <w:basedOn w:val="ListNumber2"/>
    <w:next w:val="Normal"/>
    <w:semiHidden/>
    <w:rsid w:val="003157C9"/>
    <w:pPr>
      <w:numPr>
        <w:numId w:val="0"/>
      </w:numPr>
      <w:tabs>
        <w:tab w:val="right" w:leader="dot" w:pos="4176"/>
      </w:tabs>
    </w:pPr>
  </w:style>
  <w:style w:type="paragraph" w:styleId="ListNumber2">
    <w:name w:val="List Number 2"/>
    <w:basedOn w:val="List2"/>
    <w:rsid w:val="003157C9"/>
    <w:pPr>
      <w:numPr>
        <w:numId w:val="9"/>
      </w:numPr>
      <w:tabs>
        <w:tab w:val="clear" w:pos="1060"/>
      </w:tabs>
    </w:pPr>
  </w:style>
  <w:style w:type="paragraph" w:customStyle="1" w:styleId="MarginNote">
    <w:name w:val="Margin Note"/>
    <w:basedOn w:val="BodyText"/>
    <w:rsid w:val="003157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7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7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57C9"/>
    <w:rPr>
      <w:sz w:val="32"/>
    </w:rPr>
  </w:style>
  <w:style w:type="paragraph" w:customStyle="1" w:styleId="HeadingProcedure">
    <w:name w:val="Heading Procedure"/>
    <w:basedOn w:val="HeadingBase"/>
    <w:next w:val="Normal"/>
    <w:rsid w:val="003157C9"/>
    <w:pPr>
      <w:tabs>
        <w:tab w:val="left" w:pos="0"/>
      </w:tabs>
      <w:spacing w:before="120" w:after="60"/>
    </w:pPr>
    <w:rPr>
      <w:i/>
      <w:color w:val="918585"/>
      <w:sz w:val="22"/>
    </w:rPr>
  </w:style>
  <w:style w:type="paragraph" w:customStyle="1" w:styleId="TableBodyText">
    <w:name w:val="Table Body Text"/>
    <w:basedOn w:val="BodyText"/>
    <w:rsid w:val="003157C9"/>
    <w:pPr>
      <w:spacing w:before="60" w:after="60"/>
    </w:pPr>
  </w:style>
  <w:style w:type="paragraph" w:styleId="ListContinue">
    <w:name w:val="List Continue"/>
    <w:basedOn w:val="List"/>
    <w:rsid w:val="003157C9"/>
    <w:pPr>
      <w:ind w:firstLine="0"/>
    </w:pPr>
  </w:style>
  <w:style w:type="paragraph" w:customStyle="1" w:styleId="ListNote">
    <w:name w:val="List Note"/>
    <w:basedOn w:val="List"/>
    <w:rsid w:val="003157C9"/>
    <w:pPr>
      <w:pBdr>
        <w:top w:val="single" w:sz="6" w:space="2" w:color="918585"/>
        <w:bottom w:val="single" w:sz="6" w:space="2" w:color="918585"/>
      </w:pBdr>
      <w:tabs>
        <w:tab w:val="left" w:pos="1021"/>
      </w:tabs>
      <w:ind w:firstLine="0"/>
    </w:pPr>
  </w:style>
  <w:style w:type="paragraph" w:customStyle="1" w:styleId="Warning">
    <w:name w:val="Warning"/>
    <w:basedOn w:val="BodyText"/>
    <w:rsid w:val="003157C9"/>
    <w:pPr>
      <w:shd w:val="clear" w:color="auto" w:fill="D9D9D9"/>
      <w:tabs>
        <w:tab w:val="left" w:pos="992"/>
      </w:tabs>
      <w:ind w:left="119" w:right="119"/>
    </w:pPr>
    <w:rPr>
      <w:sz w:val="20"/>
    </w:rPr>
  </w:style>
  <w:style w:type="paragraph" w:customStyle="1" w:styleId="MarginIcons">
    <w:name w:val="Margin Icons"/>
    <w:basedOn w:val="BodyText"/>
    <w:rsid w:val="003157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7C9"/>
    <w:rPr>
      <w:rFonts w:ascii="Courier New" w:hAnsi="Courier New"/>
    </w:rPr>
  </w:style>
  <w:style w:type="paragraph" w:customStyle="1" w:styleId="NoteBullet">
    <w:name w:val="Note Bullet"/>
    <w:basedOn w:val="Note"/>
    <w:rsid w:val="003157C9"/>
    <w:pPr>
      <w:tabs>
        <w:tab w:val="clear" w:pos="680"/>
      </w:tabs>
      <w:spacing w:before="60" w:after="60"/>
    </w:pPr>
  </w:style>
  <w:style w:type="paragraph" w:customStyle="1" w:styleId="SubHeading2">
    <w:name w:val="SubHeading2"/>
    <w:basedOn w:val="HeadingBase"/>
    <w:rsid w:val="003157C9"/>
    <w:pPr>
      <w:spacing w:before="240" w:after="60"/>
    </w:pPr>
    <w:rPr>
      <w:sz w:val="20"/>
    </w:rPr>
  </w:style>
  <w:style w:type="paragraph" w:customStyle="1" w:styleId="SubHeading1">
    <w:name w:val="SubHeading1"/>
    <w:basedOn w:val="HeadingBase"/>
    <w:rsid w:val="003157C9"/>
    <w:pPr>
      <w:spacing w:before="240" w:after="60"/>
    </w:pPr>
    <w:rPr>
      <w:color w:val="918585"/>
      <w:sz w:val="22"/>
    </w:rPr>
  </w:style>
  <w:style w:type="paragraph" w:customStyle="1" w:styleId="SideHeading">
    <w:name w:val="Side Heading"/>
    <w:basedOn w:val="HeadingBase"/>
    <w:rsid w:val="003157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7C9"/>
    <w:pPr>
      <w:tabs>
        <w:tab w:val="num" w:pos="360"/>
      </w:tabs>
    </w:pPr>
  </w:style>
  <w:style w:type="paragraph" w:styleId="PlainText">
    <w:name w:val="Plain Text"/>
    <w:basedOn w:val="Normal"/>
    <w:link w:val="PlainTextChar"/>
    <w:rsid w:val="003157C9"/>
    <w:rPr>
      <w:sz w:val="20"/>
    </w:rPr>
  </w:style>
  <w:style w:type="character" w:customStyle="1" w:styleId="PlainTextChar">
    <w:name w:val="Plain Text Char"/>
    <w:basedOn w:val="DefaultParagraphFont"/>
    <w:link w:val="PlainText"/>
    <w:rsid w:val="003157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57C9"/>
    <w:rPr>
      <w:b/>
      <w:smallCaps/>
    </w:rPr>
  </w:style>
  <w:style w:type="paragraph" w:customStyle="1" w:styleId="TableListNumber">
    <w:name w:val="Table List Number"/>
    <w:basedOn w:val="ListNumber"/>
    <w:rsid w:val="003157C9"/>
    <w:pPr>
      <w:numPr>
        <w:numId w:val="0"/>
      </w:numPr>
    </w:pPr>
  </w:style>
  <w:style w:type="paragraph" w:styleId="TOC4">
    <w:name w:val="toc 4"/>
    <w:basedOn w:val="TOCBase"/>
    <w:next w:val="Normal"/>
    <w:semiHidden/>
    <w:rsid w:val="003157C9"/>
    <w:pPr>
      <w:tabs>
        <w:tab w:val="right" w:leader="dot" w:pos="9071"/>
      </w:tabs>
      <w:ind w:left="1701"/>
    </w:pPr>
  </w:style>
  <w:style w:type="paragraph" w:customStyle="1" w:styleId="ListAlpha">
    <w:name w:val="List Alpha"/>
    <w:basedOn w:val="List"/>
    <w:rsid w:val="003157C9"/>
    <w:pPr>
      <w:numPr>
        <w:numId w:val="8"/>
      </w:numPr>
    </w:pPr>
  </w:style>
  <w:style w:type="paragraph" w:customStyle="1" w:styleId="ListAlpha2">
    <w:name w:val="List Alpha 2"/>
    <w:basedOn w:val="List2"/>
    <w:rsid w:val="003157C9"/>
    <w:pPr>
      <w:numPr>
        <w:numId w:val="7"/>
      </w:numPr>
    </w:pPr>
  </w:style>
  <w:style w:type="paragraph" w:styleId="List2">
    <w:name w:val="List 2"/>
    <w:basedOn w:val="BodyText"/>
    <w:rsid w:val="003157C9"/>
    <w:pPr>
      <w:tabs>
        <w:tab w:val="left" w:pos="680"/>
      </w:tabs>
      <w:spacing w:before="60" w:after="60"/>
      <w:ind w:left="680" w:hanging="340"/>
    </w:pPr>
  </w:style>
  <w:style w:type="paragraph" w:styleId="List3">
    <w:name w:val="List 3"/>
    <w:basedOn w:val="BodyText"/>
    <w:rsid w:val="003157C9"/>
    <w:pPr>
      <w:tabs>
        <w:tab w:val="left" w:pos="1021"/>
      </w:tabs>
      <w:spacing w:before="60" w:after="60"/>
      <w:ind w:left="1020" w:hanging="340"/>
    </w:pPr>
  </w:style>
  <w:style w:type="paragraph" w:styleId="List4">
    <w:name w:val="List 4"/>
    <w:basedOn w:val="BodyText"/>
    <w:rsid w:val="003157C9"/>
    <w:pPr>
      <w:tabs>
        <w:tab w:val="left" w:pos="1361"/>
      </w:tabs>
      <w:spacing w:before="60" w:after="60"/>
      <w:ind w:left="1361" w:hanging="340"/>
    </w:pPr>
  </w:style>
  <w:style w:type="paragraph" w:styleId="List5">
    <w:name w:val="List 5"/>
    <w:basedOn w:val="BodyText"/>
    <w:rsid w:val="003157C9"/>
    <w:pPr>
      <w:tabs>
        <w:tab w:val="left" w:pos="1701"/>
      </w:tabs>
      <w:spacing w:before="60" w:after="60"/>
      <w:ind w:left="1701" w:hanging="340"/>
    </w:pPr>
  </w:style>
  <w:style w:type="paragraph" w:styleId="ListBullet3">
    <w:name w:val="List Bullet 3"/>
    <w:basedOn w:val="List3"/>
    <w:rsid w:val="003157C9"/>
    <w:pPr>
      <w:numPr>
        <w:numId w:val="14"/>
      </w:numPr>
      <w:tabs>
        <w:tab w:val="clear" w:pos="1021"/>
      </w:tabs>
      <w:ind w:left="1037" w:hanging="357"/>
    </w:pPr>
  </w:style>
  <w:style w:type="paragraph" w:styleId="ListBullet4">
    <w:name w:val="List Bullet 4"/>
    <w:basedOn w:val="List4"/>
    <w:rsid w:val="003157C9"/>
    <w:pPr>
      <w:numPr>
        <w:numId w:val="2"/>
      </w:numPr>
    </w:pPr>
  </w:style>
  <w:style w:type="paragraph" w:styleId="ListBullet5">
    <w:name w:val="List Bullet 5"/>
    <w:basedOn w:val="List5"/>
    <w:rsid w:val="003157C9"/>
    <w:pPr>
      <w:numPr>
        <w:numId w:val="3"/>
      </w:numPr>
    </w:pPr>
  </w:style>
  <w:style w:type="paragraph" w:styleId="ListContinue2">
    <w:name w:val="List Continue 2"/>
    <w:basedOn w:val="List2"/>
    <w:rsid w:val="003157C9"/>
    <w:pPr>
      <w:ind w:firstLine="0"/>
    </w:pPr>
  </w:style>
  <w:style w:type="paragraph" w:styleId="ListContinue3">
    <w:name w:val="List Continue 3"/>
    <w:basedOn w:val="List3"/>
    <w:rsid w:val="003157C9"/>
    <w:pPr>
      <w:ind w:left="1021" w:firstLine="0"/>
    </w:pPr>
  </w:style>
  <w:style w:type="paragraph" w:styleId="ListContinue4">
    <w:name w:val="List Continue 4"/>
    <w:basedOn w:val="List4"/>
    <w:rsid w:val="003157C9"/>
    <w:pPr>
      <w:ind w:firstLine="0"/>
    </w:pPr>
  </w:style>
  <w:style w:type="paragraph" w:styleId="ListContinue5">
    <w:name w:val="List Continue 5"/>
    <w:basedOn w:val="List5"/>
    <w:rsid w:val="003157C9"/>
    <w:pPr>
      <w:ind w:firstLine="0"/>
    </w:pPr>
  </w:style>
  <w:style w:type="paragraph" w:styleId="ListNumber3">
    <w:name w:val="List Number 3"/>
    <w:basedOn w:val="List3"/>
    <w:rsid w:val="003157C9"/>
    <w:pPr>
      <w:numPr>
        <w:numId w:val="4"/>
      </w:numPr>
    </w:pPr>
  </w:style>
  <w:style w:type="paragraph" w:styleId="ListNumber4">
    <w:name w:val="List Number 4"/>
    <w:basedOn w:val="List4"/>
    <w:rsid w:val="003157C9"/>
    <w:pPr>
      <w:numPr>
        <w:numId w:val="5"/>
      </w:numPr>
    </w:pPr>
  </w:style>
  <w:style w:type="paragraph" w:styleId="ListNumber5">
    <w:name w:val="List Number 5"/>
    <w:basedOn w:val="List5"/>
    <w:rsid w:val="003157C9"/>
    <w:pPr>
      <w:numPr>
        <w:numId w:val="6"/>
      </w:numPr>
    </w:pPr>
  </w:style>
  <w:style w:type="paragraph" w:styleId="BlockText">
    <w:name w:val="Block Text"/>
    <w:basedOn w:val="Normal"/>
    <w:rsid w:val="003157C9"/>
    <w:pPr>
      <w:spacing w:after="120"/>
      <w:ind w:left="1440" w:right="1440"/>
    </w:pPr>
  </w:style>
  <w:style w:type="character" w:customStyle="1" w:styleId="Subscript">
    <w:name w:val="Subscript"/>
    <w:basedOn w:val="DefaultParagraphFont"/>
    <w:rsid w:val="003157C9"/>
    <w:rPr>
      <w:sz w:val="16"/>
      <w:vertAlign w:val="subscript"/>
    </w:rPr>
  </w:style>
  <w:style w:type="character" w:customStyle="1" w:styleId="Superscript">
    <w:name w:val="Superscript"/>
    <w:basedOn w:val="DefaultParagraphFont"/>
    <w:rsid w:val="003157C9"/>
    <w:rPr>
      <w:sz w:val="16"/>
      <w:vertAlign w:val="superscript"/>
    </w:rPr>
  </w:style>
  <w:style w:type="character" w:customStyle="1" w:styleId="Symbols">
    <w:name w:val="Symbols"/>
    <w:basedOn w:val="DefaultParagraphFont"/>
    <w:rsid w:val="003157C9"/>
    <w:rPr>
      <w:rFonts w:ascii="Symbol" w:hAnsi="Symbol"/>
    </w:rPr>
  </w:style>
  <w:style w:type="character" w:customStyle="1" w:styleId="MenuOptions">
    <w:name w:val="Menu Options"/>
    <w:basedOn w:val="DefaultParagraphFont"/>
    <w:rsid w:val="003157C9"/>
    <w:rPr>
      <w:rFonts w:ascii="Arial Narrow" w:hAnsi="Arial Narrow"/>
      <w:smallCaps/>
    </w:rPr>
  </w:style>
  <w:style w:type="character" w:customStyle="1" w:styleId="Buttons">
    <w:name w:val="Buttons"/>
    <w:basedOn w:val="DefaultParagraphFont"/>
    <w:rsid w:val="003157C9"/>
    <w:rPr>
      <w:b/>
    </w:rPr>
  </w:style>
  <w:style w:type="character" w:customStyle="1" w:styleId="Underlined">
    <w:name w:val="Underlined"/>
    <w:basedOn w:val="DefaultParagraphFont"/>
    <w:rsid w:val="003157C9"/>
    <w:rPr>
      <w:u w:val="single"/>
    </w:rPr>
  </w:style>
  <w:style w:type="paragraph" w:customStyle="1" w:styleId="TableBodyTextRight">
    <w:name w:val="Table Body Text Right"/>
    <w:basedOn w:val="TableBodyText"/>
    <w:rsid w:val="003157C9"/>
    <w:pPr>
      <w:widowControl w:val="0"/>
      <w:autoSpaceDE w:val="0"/>
      <w:autoSpaceDN w:val="0"/>
      <w:adjustRightInd w:val="0"/>
      <w:jc w:val="right"/>
    </w:pPr>
    <w:rPr>
      <w:rFonts w:cs="Arial"/>
      <w:szCs w:val="18"/>
    </w:rPr>
  </w:style>
  <w:style w:type="paragraph" w:customStyle="1" w:styleId="CopyrightText">
    <w:name w:val="Copyright Text"/>
    <w:basedOn w:val="BodyText"/>
    <w:rsid w:val="003157C9"/>
    <w:rPr>
      <w:sz w:val="18"/>
    </w:rPr>
  </w:style>
  <w:style w:type="paragraph" w:customStyle="1" w:styleId="BodySmallRight">
    <w:name w:val="Body Small Right"/>
    <w:basedOn w:val="BodyTextRight"/>
    <w:rsid w:val="003157C9"/>
    <w:rPr>
      <w:sz w:val="18"/>
      <w:szCs w:val="18"/>
    </w:rPr>
  </w:style>
  <w:style w:type="paragraph" w:customStyle="1" w:styleId="MarginEdition">
    <w:name w:val="Margin Edition"/>
    <w:basedOn w:val="MarginNote"/>
    <w:rsid w:val="003157C9"/>
    <w:pPr>
      <w:spacing w:before="0" w:after="0"/>
    </w:pPr>
    <w:rPr>
      <w:rFonts w:ascii="Times New Roman" w:hAnsi="Times New Roman"/>
      <w:color w:val="999999"/>
    </w:rPr>
  </w:style>
  <w:style w:type="paragraph" w:customStyle="1" w:styleId="Spacer">
    <w:name w:val="Spacer"/>
    <w:basedOn w:val="Normal"/>
    <w:rsid w:val="003157C9"/>
    <w:rPr>
      <w:sz w:val="2"/>
      <w:szCs w:val="2"/>
    </w:rPr>
  </w:style>
  <w:style w:type="character" w:customStyle="1" w:styleId="Small">
    <w:name w:val="Small"/>
    <w:basedOn w:val="DefaultParagraphFont"/>
    <w:rsid w:val="003157C9"/>
    <w:rPr>
      <w:sz w:val="16"/>
    </w:rPr>
  </w:style>
  <w:style w:type="paragraph" w:customStyle="1" w:styleId="WideTable">
    <w:name w:val="Wide Table"/>
    <w:basedOn w:val="Normal"/>
    <w:rsid w:val="003157C9"/>
    <w:pPr>
      <w:ind w:left="-1418"/>
    </w:pPr>
    <w:rPr>
      <w:sz w:val="2"/>
      <w:szCs w:val="2"/>
    </w:rPr>
  </w:style>
  <w:style w:type="character" w:styleId="PageNumber">
    <w:name w:val="page number"/>
    <w:basedOn w:val="DefaultParagraphFont"/>
    <w:rsid w:val="003157C9"/>
  </w:style>
  <w:style w:type="paragraph" w:styleId="Quote">
    <w:name w:val="Quote"/>
    <w:basedOn w:val="Heading1"/>
    <w:link w:val="QuoteChar"/>
    <w:qFormat/>
    <w:rsid w:val="003157C9"/>
    <w:rPr>
      <w:b w:val="0"/>
      <w:sz w:val="72"/>
      <w:szCs w:val="72"/>
      <w:lang w:val="en-NZ"/>
    </w:rPr>
  </w:style>
  <w:style w:type="character" w:customStyle="1" w:styleId="QuoteChar">
    <w:name w:val="Quote Char"/>
    <w:basedOn w:val="DefaultParagraphFont"/>
    <w:link w:val="Quote"/>
    <w:rsid w:val="003157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7C9"/>
    <w:pPr>
      <w:pageBreakBefore/>
    </w:pPr>
  </w:style>
  <w:style w:type="paragraph" w:customStyle="1" w:styleId="Border">
    <w:name w:val="Border"/>
    <w:basedOn w:val="Normal"/>
    <w:qFormat/>
    <w:rsid w:val="003157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7C9"/>
    <w:rPr>
      <w:b/>
      <w:bCs/>
      <w:i/>
      <w:iCs/>
      <w:color w:val="auto"/>
    </w:rPr>
  </w:style>
  <w:style w:type="paragraph" w:styleId="IntenseQuote">
    <w:name w:val="Intense Quote"/>
    <w:basedOn w:val="Normal"/>
    <w:next w:val="Normal"/>
    <w:link w:val="IntenseQuoteChar"/>
    <w:uiPriority w:val="30"/>
    <w:qFormat/>
    <w:rsid w:val="003157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7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57C9"/>
    <w:rPr>
      <w:smallCaps/>
      <w:color w:val="auto"/>
      <w:u w:val="single"/>
    </w:rPr>
  </w:style>
  <w:style w:type="character" w:styleId="IntenseReference">
    <w:name w:val="Intense Reference"/>
    <w:basedOn w:val="DefaultParagraphFont"/>
    <w:uiPriority w:val="32"/>
    <w:qFormat/>
    <w:rsid w:val="003157C9"/>
    <w:rPr>
      <w:b/>
      <w:bCs/>
      <w:smallCaps/>
      <w:color w:val="auto"/>
      <w:spacing w:val="5"/>
      <w:u w:val="single"/>
    </w:rPr>
  </w:style>
  <w:style w:type="paragraph" w:customStyle="1" w:styleId="2ColumnHeading">
    <w:name w:val="2Column Heading"/>
    <w:basedOn w:val="BodyText"/>
    <w:qFormat/>
    <w:rsid w:val="003157C9"/>
    <w:pPr>
      <w:spacing w:after="60"/>
      <w:ind w:left="-2268"/>
    </w:pPr>
    <w:rPr>
      <w:b/>
    </w:rPr>
  </w:style>
  <w:style w:type="paragraph" w:customStyle="1" w:styleId="Heading1TOC">
    <w:name w:val="Heading1 TOC"/>
    <w:basedOn w:val="Normal"/>
    <w:qFormat/>
    <w:rsid w:val="003157C9"/>
    <w:pPr>
      <w:spacing w:before="240" w:after="120"/>
    </w:pPr>
    <w:rPr>
      <w:rFonts w:ascii="Times New Roman" w:hAnsi="Times New Roman"/>
      <w:b/>
      <w:sz w:val="32"/>
    </w:rPr>
  </w:style>
  <w:style w:type="paragraph" w:customStyle="1" w:styleId="Heading2TOC">
    <w:name w:val="Heading2 TOC"/>
    <w:basedOn w:val="Normal"/>
    <w:qFormat/>
    <w:rsid w:val="003157C9"/>
    <w:pPr>
      <w:spacing w:before="240" w:after="60"/>
    </w:pPr>
    <w:rPr>
      <w:rFonts w:ascii="Times New Roman" w:hAnsi="Times New Roman"/>
      <w:b/>
      <w:sz w:val="28"/>
    </w:rPr>
  </w:style>
  <w:style w:type="character" w:customStyle="1" w:styleId="Underline">
    <w:name w:val="Underline"/>
    <w:basedOn w:val="DefaultParagraphFont"/>
    <w:qFormat/>
    <w:rsid w:val="003157C9"/>
    <w:rPr>
      <w:u w:val="single"/>
    </w:rPr>
  </w:style>
  <w:style w:type="paragraph" w:styleId="BalloonText">
    <w:name w:val="Balloon Text"/>
    <w:basedOn w:val="Normal"/>
    <w:link w:val="BalloonTextChar"/>
    <w:rsid w:val="003157C9"/>
    <w:rPr>
      <w:rFonts w:ascii="Tahoma" w:hAnsi="Tahoma" w:cs="Tahoma"/>
      <w:sz w:val="16"/>
      <w:szCs w:val="16"/>
    </w:rPr>
  </w:style>
  <w:style w:type="character" w:customStyle="1" w:styleId="BalloonTextChar">
    <w:name w:val="Balloon Text Char"/>
    <w:basedOn w:val="DefaultParagraphFont"/>
    <w:link w:val="BalloonText"/>
    <w:rsid w:val="003157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57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57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1439</Words>
  <Characters>9513</Characters>
  <Application>Microsoft Office Word</Application>
  <DocSecurity>0</DocSecurity>
  <Lines>275</Lines>
  <Paragraphs>211</Paragraphs>
  <ScaleCrop>false</ScaleCrop>
  <Company>Author-it Software Corporation Ltd.</Company>
  <LinksUpToDate>false</LinksUpToDate>
  <CharactersWithSpaces>10866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CUF40607 Certificate IV in Scenery and Set Construction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2012-05-27T05:21:00Z</dcterms:created>
  <dcterms:modified xsi:type="dcterms:W3CDTF">2012-05-27T05:21:00Z</dcterms:modified>
</cp:coreProperties>
</file>