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751" w:rsidP="00E52751">
      <w:pPr>
        <w:pStyle w:val="Title"/>
      </w:pPr>
      <w:r>
        <w:fldChar w:fldCharType="begin"/>
      </w:r>
      <w:r>
        <w:instrText xml:space="preserve"> TITLE   \* MERGEFORMAT </w:instrText>
      </w:r>
      <w:r>
        <w:fldChar w:fldCharType="separate"/>
      </w:r>
      <w:r>
        <w:t>CUF30307 Certificate III in Scenery and Set Construction</w:t>
      </w:r>
      <w:r>
        <w:fldChar w:fldCharType="end"/>
      </w:r>
    </w:p>
    <w:p w:rsidR="00E52751" w:rsidP="00E52751">
      <w:pPr>
        <w:pStyle w:val="Version"/>
        <w:sectPr w:rsidSect="00890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0784" w:rsidP="00890784">
      <w:pPr>
        <w:pStyle w:val="SuperHeading"/>
      </w:pPr>
      <w:r w:rsidRPr="00890784">
        <w:t>CUF30307 Certificate III in Scenery and Set Construction</w:t>
      </w:r>
    </w:p>
    <w:p w:rsidR="00000000" w:rsidRPr="00890784" w:rsidP="00890784">
      <w:pPr>
        <w:pStyle w:val="Heading1"/>
      </w:pPr>
      <w:bookmarkStart w:id="1" w:name="O_49435"/>
      <w:bookmarkEnd w:id="1"/>
      <w:r w:rsidRPr="00890784">
        <w:t>Modification History</w:t>
      </w:r>
    </w:p>
    <w:p w:rsidR="00000000" w:rsidRPr="00890784" w:rsidP="00890784">
      <w:pPr>
        <w:pStyle w:val="BodyText"/>
      </w:pPr>
      <w:r w:rsidRPr="00890784">
        <w:t>Not applicable.</w:t>
      </w:r>
    </w:p>
    <w:p w:rsidR="00000000" w:rsidRPr="00890784" w:rsidP="00890784">
      <w:pPr>
        <w:pStyle w:val="AllowPageBreak"/>
      </w:pPr>
    </w:p>
    <w:p w:rsidR="00000000" w:rsidRPr="00890784" w:rsidP="00890784">
      <w:pPr>
        <w:pStyle w:val="Heading1"/>
      </w:pPr>
      <w:bookmarkStart w:id="2" w:name="O_49436"/>
      <w:bookmarkEnd w:id="2"/>
      <w:r w:rsidRPr="00890784">
        <w:t>Description</w:t>
      </w:r>
    </w:p>
    <w:p w:rsidR="00000000" w:rsidRPr="00890784" w:rsidP="00890784">
      <w:pPr>
        <w:pStyle w:val="BodyText"/>
      </w:pPr>
      <w:r w:rsidRPr="00890784">
        <w:rPr>
          <w:rStyle w:val="SpecialBold"/>
        </w:rPr>
        <w:t>Descriptor</w:t>
      </w:r>
    </w:p>
    <w:p w:rsidR="00000000" w:rsidRPr="00890784" w:rsidP="00890784">
      <w:pPr>
        <w:pStyle w:val="BodyText"/>
      </w:pPr>
      <w:r w:rsidRPr="00890784">
        <w:t>This qualification reflects the role of individuals who work in the area of constructing sets, props and s</w:t>
      </w:r>
      <w:r w:rsidRPr="00890784">
        <w:t xml:space="preserve">cenery for productions, events or exhibitions in the film, television and entertainment industries. They apply a broad range of competencies in a varied work context, using some discretion and judgement and relevant theoretical knowledge. They may provide </w:t>
      </w:r>
      <w:r w:rsidRPr="00890784">
        <w:t>technical advice and support to a team.</w:t>
      </w:r>
    </w:p>
    <w:p w:rsidR="00000000" w:rsidRPr="00890784" w:rsidP="00890784">
      <w:pPr>
        <w:pStyle w:val="BodyText"/>
      </w:pPr>
    </w:p>
    <w:p w:rsidR="00000000" w:rsidRPr="00890784" w:rsidP="00890784">
      <w:pPr>
        <w:pStyle w:val="BodyText"/>
      </w:pPr>
      <w:r w:rsidRPr="00890784">
        <w:rPr>
          <w:rStyle w:val="SpecialBold"/>
        </w:rPr>
        <w:t>Job roles</w:t>
      </w:r>
    </w:p>
    <w:p w:rsidR="00000000" w:rsidRPr="00890784" w:rsidP="00890784">
      <w:pPr>
        <w:pStyle w:val="ListBullet"/>
      </w:pPr>
      <w:r w:rsidRPr="00890784">
        <w:t>Construction workshop assistant</w:t>
      </w:r>
    </w:p>
    <w:p w:rsidR="00000000" w:rsidRPr="00890784" w:rsidP="00890784">
      <w:pPr>
        <w:pStyle w:val="ListBullet"/>
      </w:pPr>
      <w:r w:rsidRPr="00890784">
        <w:t>Props assistant</w:t>
      </w:r>
    </w:p>
    <w:p w:rsidR="00E52751" w:rsidP="00890784">
      <w:pPr>
        <w:pStyle w:val="ListBullet"/>
      </w:pPr>
      <w:r w:rsidRPr="00890784">
        <w:t>Scenic art assistant.</w:t>
      </w:r>
    </w:p>
    <w:p w:rsidR="00E52751" w:rsidP="00890784">
      <w:pPr>
        <w:pStyle w:val="ListBullet"/>
      </w:pPr>
    </w:p>
    <w:p w:rsidR="00000000" w:rsidRPr="00890784" w:rsidP="00890784">
      <w:pPr>
        <w:pStyle w:val="Heading1"/>
      </w:pPr>
      <w:bookmarkStart w:id="3" w:name="O_49437"/>
      <w:bookmarkEnd w:id="3"/>
      <w:r w:rsidRPr="00890784">
        <w:t>Pathways Information</w:t>
      </w:r>
    </w:p>
    <w:p w:rsidR="00000000" w:rsidRPr="00890784" w:rsidP="00890784">
      <w:pPr>
        <w:pStyle w:val="BodyText"/>
      </w:pPr>
      <w:r w:rsidRPr="00890784">
        <w:rPr>
          <w:rStyle w:val="SpecialBold"/>
        </w:rPr>
        <w:t>Qualification pathways</w:t>
      </w:r>
    </w:p>
    <w:p w:rsidR="00000000" w:rsidRPr="00890784" w:rsidP="00890784">
      <w:pPr>
        <w:pStyle w:val="BodyText"/>
      </w:pPr>
      <w:r w:rsidRPr="00890784">
        <w:rPr>
          <w:rStyle w:val="Emphasis"/>
        </w:rPr>
        <w:t>Pathways into the qualification</w:t>
      </w:r>
    </w:p>
    <w:p w:rsidR="00E52751" w:rsidP="00890784">
      <w:pPr>
        <w:pStyle w:val="BodyText"/>
      </w:pPr>
      <w:r w:rsidRPr="00890784">
        <w:t>Candidates may enter the qualification with limited or no vocational experience and without a relevant lower-level qualification.</w:t>
      </w:r>
    </w:p>
    <w:p w:rsidR="00E52751" w:rsidP="00890784">
      <w:pPr>
        <w:pStyle w:val="BodyText"/>
      </w:pPr>
    </w:p>
    <w:p w:rsidR="00000000" w:rsidRPr="00890784" w:rsidP="00890784">
      <w:pPr>
        <w:pStyle w:val="Heading1"/>
      </w:pPr>
      <w:bookmarkStart w:id="4" w:name="O_49438"/>
      <w:bookmarkEnd w:id="4"/>
      <w:r w:rsidRPr="00890784">
        <w:t>Licensing/Regulatory Information</w:t>
      </w:r>
    </w:p>
    <w:p w:rsidR="00000000" w:rsidRPr="00890784" w:rsidP="00890784">
      <w:pPr>
        <w:pStyle w:val="BodyText"/>
      </w:pPr>
      <w:r w:rsidRPr="00890784">
        <w:rPr>
          <w:rStyle w:val="SpecialBold"/>
        </w:rPr>
        <w:t>Licensing</w:t>
      </w:r>
      <w:r w:rsidRPr="00890784">
        <w:t xml:space="preserve">, </w:t>
      </w:r>
      <w:r w:rsidRPr="00890784">
        <w:rPr>
          <w:rStyle w:val="SpecialBold"/>
        </w:rPr>
        <w:t>legislative</w:t>
      </w:r>
      <w:r w:rsidRPr="00890784">
        <w:t xml:space="preserve">, </w:t>
      </w:r>
      <w:r w:rsidRPr="00890784">
        <w:rPr>
          <w:rStyle w:val="SpecialBold"/>
        </w:rPr>
        <w:t>regulatory and certification considerations</w:t>
      </w:r>
    </w:p>
    <w:p w:rsidR="00000000" w:rsidRPr="00890784" w:rsidP="00890784">
      <w:pPr>
        <w:pStyle w:val="BodyText"/>
      </w:pPr>
      <w:r w:rsidRPr="00890784">
        <w:t>There is</w:t>
      </w:r>
      <w:r w:rsidRPr="00890784">
        <w:t xml:space="preserve"> no direct link between this qualification and licensing, legislative and/or regulatory requirements. However, where required, a unit of competency will specify relevant licensing, legislative and/or regulatory requirements that impact on the unit.</w:t>
      </w:r>
    </w:p>
    <w:p w:rsidR="00000000" w:rsidRPr="00890784" w:rsidP="00890784">
      <w:pPr>
        <w:pStyle w:val="BodyText"/>
      </w:pPr>
    </w:p>
    <w:p w:rsidR="00000000" w:rsidRPr="00890784" w:rsidP="00890784">
      <w:pPr>
        <w:pStyle w:val="BodyText"/>
      </w:pPr>
      <w:r w:rsidRPr="00890784">
        <w:rPr>
          <w:rStyle w:val="BoldandItalics"/>
        </w:rPr>
        <w:t>Nation</w:t>
      </w:r>
      <w:r w:rsidRPr="00890784">
        <w:rPr>
          <w:rStyle w:val="BoldandItalics"/>
        </w:rPr>
        <w:t>al Standard for Licensing Persons Performing High Risk Work</w:t>
      </w:r>
    </w:p>
    <w:p w:rsidR="00000000" w:rsidRPr="00890784" w:rsidP="00890784">
      <w:pPr>
        <w:pStyle w:val="BodyText"/>
      </w:pPr>
      <w:r w:rsidRPr="00890784">
        <w:t>The National Standard for Licensing Persons Performing High Risk Work applies to persons performing dogging and rigging work. Completion of the following units is required for certification at eit</w:t>
      </w:r>
      <w:r w:rsidRPr="00890784">
        <w:t>her basic, intermediate or advanced levels.</w:t>
      </w:r>
    </w:p>
    <w:p w:rsidR="00000000" w:rsidRPr="00890784" w:rsidP="00890784">
      <w:pPr>
        <w:pStyle w:val="BodyText"/>
      </w:pPr>
      <w:r w:rsidRPr="00890784">
        <w:t>CPCCLDG3001A Licence to perform dogging</w:t>
      </w:r>
    </w:p>
    <w:p w:rsidR="00000000" w:rsidRPr="00890784" w:rsidP="00890784">
      <w:pPr>
        <w:pStyle w:val="BodyText"/>
      </w:pPr>
      <w:r w:rsidRPr="00890784">
        <w:t>CPCCLRG3001A Licence to perform rigging basic level</w:t>
      </w:r>
    </w:p>
    <w:p w:rsidR="00000000" w:rsidRPr="00890784" w:rsidP="00890784">
      <w:pPr>
        <w:pStyle w:val="BodyText"/>
      </w:pPr>
      <w:r w:rsidRPr="00890784">
        <w:t>CPCCLRG3002A Licence to perform rigging intermediate level</w:t>
      </w:r>
    </w:p>
    <w:p w:rsidR="00000000" w:rsidRPr="00890784" w:rsidP="00890784">
      <w:pPr>
        <w:pStyle w:val="BodyText"/>
      </w:pPr>
      <w:r w:rsidRPr="00890784">
        <w:t>CPCCLRG4001A Licence to perform rigging advanced level.</w:t>
      </w:r>
    </w:p>
    <w:p w:rsidR="00000000" w:rsidRPr="00890784" w:rsidP="00890784">
      <w:pPr>
        <w:pStyle w:val="BodyText"/>
      </w:pPr>
    </w:p>
    <w:p w:rsidR="00000000" w:rsidRPr="00890784" w:rsidP="00890784">
      <w:pPr>
        <w:pStyle w:val="BodyText"/>
      </w:pPr>
      <w:r w:rsidRPr="00890784">
        <w:rPr>
          <w:rStyle w:val="BoldandItalics"/>
        </w:rPr>
        <w:t>National Code of Practice for Induction for Construction Work</w:t>
      </w:r>
    </w:p>
    <w:p w:rsidR="00000000" w:rsidRPr="00890784" w:rsidP="00890784">
      <w:pPr>
        <w:pStyle w:val="BodyText"/>
      </w:pPr>
      <w:r w:rsidRPr="00890784">
        <w:t xml:space="preserve">Sets and staging for some performances or events may fall within the definition of construction work. If so, people entering the construction site are required to complete the general induction </w:t>
      </w:r>
      <w:r w:rsidRPr="00890784">
        <w:t>training program specified by the National Code of Practice for Induction Training for Construction Work (Australian Safety Compensation Council, May 2007).</w:t>
      </w:r>
    </w:p>
    <w:p w:rsidR="00000000" w:rsidRPr="00890784" w:rsidP="00890784">
      <w:pPr>
        <w:pStyle w:val="BodyText"/>
      </w:pPr>
      <w:r w:rsidRPr="00890784">
        <w:t>Achievement of the unit 'CPCCOHS1001A Work safely in the construction industry' from the CPC08 Cons</w:t>
      </w:r>
      <w:r w:rsidRPr="00890784">
        <w:t>truction and Plumbing Integrated Framework Training Package fulfils this requirement.</w:t>
      </w:r>
    </w:p>
    <w:p w:rsidR="00E52751" w:rsidP="00890784">
      <w:pPr>
        <w:pStyle w:val="BodyText"/>
      </w:pPr>
      <w:r w:rsidRPr="00890784">
        <w:t xml:space="preserve">Information on occupational licensing and its intersection with vocational education and training can be found in Licensing Line News at </w:t>
      </w:r>
      <w:r w:rsidRPr="00890784">
        <w:rPr>
          <w:rStyle w:val="Underline"/>
        </w:rPr>
        <w:t>www</w:t>
      </w:r>
      <w:r w:rsidRPr="00890784">
        <w:t>.</w:t>
      </w:r>
      <w:r w:rsidRPr="00890784">
        <w:rPr>
          <w:rStyle w:val="Underline"/>
        </w:rPr>
        <w:t>licensinglinenews</w:t>
      </w:r>
      <w:r w:rsidRPr="00890784">
        <w:t>.</w:t>
      </w:r>
      <w:r w:rsidRPr="00890784">
        <w:rPr>
          <w:rStyle w:val="Underline"/>
        </w:rPr>
        <w:t>com</w:t>
      </w:r>
      <w:r w:rsidRPr="00890784">
        <w:t xml:space="preserve">. </w:t>
      </w:r>
    </w:p>
    <w:p w:rsidR="00E52751" w:rsidP="00890784">
      <w:pPr>
        <w:pStyle w:val="BodyText"/>
      </w:pPr>
    </w:p>
    <w:p w:rsidR="00000000" w:rsidRPr="00890784" w:rsidP="00890784">
      <w:pPr>
        <w:pStyle w:val="Heading1"/>
      </w:pPr>
      <w:bookmarkStart w:id="5" w:name="O_49439"/>
      <w:bookmarkEnd w:id="5"/>
      <w:r w:rsidRPr="00890784">
        <w:t>Entry Requirements</w:t>
      </w:r>
    </w:p>
    <w:p w:rsidR="00000000" w:rsidRPr="00890784" w:rsidP="00890784">
      <w:pPr>
        <w:pStyle w:val="BodyText"/>
      </w:pPr>
      <w:r w:rsidRPr="00890784">
        <w:t>Not applicable.</w:t>
      </w:r>
    </w:p>
    <w:p w:rsidR="00000000" w:rsidRPr="00890784" w:rsidP="00890784">
      <w:pPr>
        <w:pStyle w:val="AllowPageBreak"/>
      </w:pPr>
    </w:p>
    <w:p w:rsidR="00000000" w:rsidRPr="00890784" w:rsidP="00890784">
      <w:pPr>
        <w:pStyle w:val="Heading1"/>
      </w:pPr>
      <w:bookmarkStart w:id="6" w:name="O_49440"/>
      <w:bookmarkEnd w:id="6"/>
      <w:r w:rsidRPr="00890784">
        <w:t>Employability Skills Summary</w:t>
      </w:r>
    </w:p>
    <w:tbl>
      <w:tblPr>
        <w:tblW w:w="9570" w:type="dxa"/>
        <w:tblLayout w:type="fixed"/>
        <w:tblCellMar>
          <w:left w:w="62" w:type="dxa"/>
          <w:right w:w="62" w:type="dxa"/>
        </w:tblCellMar>
        <w:tblLook w:val="0000"/>
      </w:tblPr>
      <w:tblGrid>
        <w:gridCol w:w="2892"/>
        <w:gridCol w:w="6678"/>
      </w:tblGrid>
      <w:tr w:rsidTr="00E527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rPr>
                <w:rStyle w:val="SpecialBold"/>
              </w:rPr>
              <w:t>EMPLOYABILITY SKILLS QUALIFICATION SUMMARY</w:t>
            </w:r>
          </w:p>
        </w:tc>
      </w:tr>
      <w:tr w:rsidTr="00E527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The following table contains a summary of the employability skills required by a props assistant based on the units list</w:t>
            </w:r>
            <w:r w:rsidRPr="00890784">
              <w:t xml:space="preserve">ed above. Using this employability skills summary as an example, trainers and assessors can work out how employability skills would apply to other job roles relevant to the qualification to include important industry application of employability skills in </w:t>
            </w:r>
            <w:r w:rsidRPr="00890784">
              <w:t>learning and assessment strategies.</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BodyText"/>
            </w:pPr>
            <w:r w:rsidRPr="0089078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rPr>
                <w:rStyle w:val="SpecialBold"/>
              </w:rPr>
              <w:t>Industry</w:t>
            </w:r>
            <w:r w:rsidRPr="00890784">
              <w:t>/</w:t>
            </w:r>
            <w:r w:rsidRPr="00890784">
              <w:rPr>
                <w:rStyle w:val="SpecialBold"/>
              </w:rPr>
              <w:t>enterprise requirements for this qualification include</w:t>
            </w:r>
            <w:r w:rsidRPr="00890784">
              <w:t>:</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interpreting and clarifying written and verbal instructions</w:t>
            </w:r>
          </w:p>
          <w:p w:rsidR="00000000" w:rsidRPr="00890784" w:rsidP="00890784">
            <w:pPr>
              <w:pStyle w:val="ListBullet"/>
            </w:pPr>
            <w:r w:rsidRPr="00890784">
              <w:t>preparing props documentation</w:t>
            </w:r>
          </w:p>
          <w:p w:rsidR="00000000" w:rsidP="00890784">
            <w:pPr>
              <w:pStyle w:val="ListBullet"/>
              <w:rPr>
                <w:lang w:val="en-NZ"/>
              </w:rPr>
            </w:pPr>
            <w:r w:rsidRPr="00890784">
              <w:t>interpreting plans and specifications</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seeking and responding to feedback on work in progress</w:t>
            </w:r>
          </w:p>
          <w:p w:rsidR="00000000" w:rsidRPr="00890784" w:rsidP="00890784">
            <w:pPr>
              <w:pStyle w:val="ListBullet"/>
            </w:pPr>
            <w:r w:rsidRPr="00890784">
              <w:t>working as a member of a production team - both independently on assignment and under direction</w:t>
            </w:r>
          </w:p>
          <w:p w:rsidR="00000000" w:rsidRPr="00890784" w:rsidP="00890784">
            <w:pPr>
              <w:pStyle w:val="ListBullet"/>
            </w:pPr>
            <w:r w:rsidRPr="00890784">
              <w:t>discussing options for different techniques with colleagues</w:t>
            </w:r>
          </w:p>
          <w:p w:rsidR="00000000" w:rsidP="00890784">
            <w:pPr>
              <w:pStyle w:val="ListBullet"/>
              <w:rPr>
                <w:lang w:val="en-NZ"/>
              </w:rPr>
            </w:pPr>
            <w:r w:rsidRPr="00890784">
              <w:t>resolving a conflict with other workshop colleagues in relation to resource allocation</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anticipating and dealing with minor problems related to equipment and materials</w:t>
            </w:r>
          </w:p>
          <w:p w:rsidR="00000000" w:rsidRPr="00890784" w:rsidP="00890784">
            <w:pPr>
              <w:pStyle w:val="ListBullet"/>
            </w:pPr>
            <w:r w:rsidRPr="00890784">
              <w:t>making adju</w:t>
            </w:r>
            <w:r w:rsidRPr="00890784">
              <w:t>stments to material quantities to address construction problems</w:t>
            </w:r>
          </w:p>
          <w:p w:rsidR="00000000" w:rsidP="00890784">
            <w:pPr>
              <w:pStyle w:val="ListBullet"/>
              <w:rPr>
                <w:lang w:val="en-NZ"/>
              </w:rPr>
            </w:pPr>
            <w:r w:rsidRPr="00890784">
              <w:t>calculating measurements and quantities</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generating a range of feasible ideas for props within scope of job role</w:t>
            </w:r>
          </w:p>
          <w:p w:rsidR="00000000" w:rsidRPr="00890784" w:rsidP="00890784">
            <w:pPr>
              <w:pStyle w:val="ListBullet"/>
            </w:pPr>
            <w:r w:rsidRPr="00890784">
              <w:t>sourcing unusual props items</w:t>
            </w:r>
          </w:p>
          <w:p w:rsidR="00000000" w:rsidRPr="00890784" w:rsidP="00890784">
            <w:pPr>
              <w:pStyle w:val="ListBullet"/>
            </w:pPr>
            <w:r w:rsidRPr="00890784">
              <w:t>modifying props to achi</w:t>
            </w:r>
            <w:r w:rsidRPr="00890784">
              <w:t>eve desired effect</w:t>
            </w:r>
          </w:p>
          <w:p w:rsidR="00000000" w:rsidP="00890784">
            <w:pPr>
              <w:pStyle w:val="ListBullet"/>
              <w:rPr>
                <w:lang w:val="en-NZ"/>
              </w:rPr>
            </w:pPr>
            <w:r w:rsidRPr="00890784">
              <w:t>contributing ideas for and participating in quality improvement activities</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planning work tasks in a logical sequence</w:t>
            </w:r>
          </w:p>
          <w:p w:rsidR="00000000" w:rsidRPr="00890784" w:rsidP="00890784">
            <w:pPr>
              <w:pStyle w:val="ListBullet"/>
            </w:pPr>
            <w:r w:rsidRPr="00890784">
              <w:t>storing props in an orderly fashion for easy retrieval</w:t>
            </w:r>
          </w:p>
          <w:p w:rsidR="00000000" w:rsidRPr="00890784" w:rsidP="00890784">
            <w:pPr>
              <w:pStyle w:val="ListBullet"/>
            </w:pPr>
            <w:r w:rsidRPr="00890784">
              <w:t>researching and organising the acquisition of appropriate props</w:t>
            </w:r>
          </w:p>
          <w:p w:rsidR="00000000" w:rsidP="00890784">
            <w:pPr>
              <w:pStyle w:val="ListBullet"/>
              <w:rPr>
                <w:lang w:val="en-NZ"/>
              </w:rPr>
            </w:pPr>
            <w:r w:rsidRPr="00890784">
              <w:t>organising the construction of several items within a restricted timeframe</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acting within the scope of job role</w:t>
            </w:r>
          </w:p>
          <w:p w:rsidR="00000000" w:rsidRPr="00890784" w:rsidP="00890784">
            <w:pPr>
              <w:pStyle w:val="ListBullet"/>
            </w:pPr>
            <w:r w:rsidRPr="00890784">
              <w:t>following workplace procedures, particularly in relation to OHS</w:t>
            </w:r>
          </w:p>
          <w:p w:rsidR="00000000" w:rsidRPr="00890784" w:rsidP="00890784">
            <w:pPr>
              <w:pStyle w:val="ListBullet"/>
            </w:pPr>
            <w:r w:rsidRPr="00890784">
              <w:t>producing work within deadlines</w:t>
            </w:r>
          </w:p>
          <w:p w:rsidR="00000000" w:rsidP="00890784">
            <w:pPr>
              <w:pStyle w:val="ListBullet"/>
              <w:rPr>
                <w:lang w:val="en-NZ"/>
              </w:rPr>
            </w:pPr>
            <w:r w:rsidRPr="00890784">
              <w:t>seeking expert assistance when problems arise</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keeping up to date with industry developments and trends</w:t>
            </w:r>
          </w:p>
          <w:p w:rsidR="00000000" w:rsidRPr="00890784" w:rsidP="00890784">
            <w:pPr>
              <w:pStyle w:val="ListBullet"/>
            </w:pPr>
            <w:r w:rsidRPr="00890784">
              <w:t>improving craft skills through practice and taking account of feedback from supervisors and colleagues</w:t>
            </w:r>
          </w:p>
          <w:p w:rsidR="00000000" w:rsidP="00890784">
            <w:pPr>
              <w:pStyle w:val="ListBullet"/>
              <w:rPr>
                <w:lang w:val="en-NZ"/>
              </w:rPr>
            </w:pPr>
            <w:r w:rsidRPr="00890784">
              <w:t>identifying and participating in professional development activities</w:t>
            </w:r>
          </w:p>
        </w:tc>
      </w:tr>
      <w:tr w:rsidTr="00E5275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ListBullet"/>
            </w:pPr>
            <w:r w:rsidRPr="00890784">
              <w:t>using hand and power tools</w:t>
            </w:r>
          </w:p>
          <w:p w:rsidR="00000000" w:rsidRPr="00890784" w:rsidP="00890784">
            <w:pPr>
              <w:pStyle w:val="ListBullet"/>
            </w:pPr>
            <w:r w:rsidRPr="00890784">
              <w:t>using the internet for research</w:t>
            </w:r>
          </w:p>
          <w:p w:rsidR="00000000" w:rsidRPr="00890784" w:rsidP="00890784">
            <w:pPr>
              <w:pStyle w:val="ListBullet"/>
            </w:pPr>
            <w:r w:rsidRPr="00890784">
              <w:t>using equipment to make moulds</w:t>
            </w:r>
          </w:p>
        </w:tc>
      </w:tr>
    </w:tbl>
    <w:p w:rsidR="00E52751" w:rsidP="00890784">
      <w:pPr>
        <w:pStyle w:val="BodyText"/>
      </w:pPr>
    </w:p>
    <w:p w:rsidR="00E52751" w:rsidP="00890784">
      <w:pPr>
        <w:pStyle w:val="BodyText"/>
      </w:pPr>
    </w:p>
    <w:p w:rsidR="00000000" w:rsidRPr="00890784" w:rsidP="00890784">
      <w:pPr>
        <w:pStyle w:val="Heading1"/>
      </w:pPr>
      <w:bookmarkStart w:id="7" w:name="O_49441"/>
      <w:bookmarkEnd w:id="7"/>
      <w:r w:rsidRPr="00890784">
        <w:t>Packaging Rules</w:t>
      </w:r>
    </w:p>
    <w:tbl>
      <w:tblPr>
        <w:tblW w:w="0" w:type="auto"/>
        <w:tblLayout w:type="fixed"/>
        <w:tblCellMar>
          <w:left w:w="62" w:type="dxa"/>
          <w:right w:w="62" w:type="dxa"/>
        </w:tblCellMar>
        <w:tblLook w:val="0000"/>
      </w:tblPr>
      <w:tblGrid>
        <w:gridCol w:w="8522"/>
      </w:tblGrid>
      <w:tr w:rsidTr="00E527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784">
            <w:pPr>
              <w:pStyle w:val="BodyText"/>
              <w:rPr>
                <w:lang w:val="en-NZ"/>
              </w:rPr>
            </w:pPr>
            <w:r w:rsidRPr="00890784">
              <w:rPr>
                <w:rStyle w:val="SpecialBold"/>
              </w:rPr>
              <w:t>Packaging Rules</w:t>
            </w:r>
          </w:p>
        </w:tc>
      </w:tr>
      <w:tr w:rsidTr="00E52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784" w:rsidP="00890784">
            <w:pPr>
              <w:pStyle w:val="BodyText"/>
            </w:pPr>
            <w:r w:rsidRPr="00890784">
              <w:rPr>
                <w:rStyle w:val="SpecialBold"/>
              </w:rPr>
              <w:t>Total number of units</w:t>
            </w:r>
            <w:r w:rsidRPr="00890784">
              <w:t xml:space="preserve"> = </w:t>
            </w:r>
            <w:r w:rsidRPr="00890784">
              <w:rPr>
                <w:rStyle w:val="SpecialBold"/>
              </w:rPr>
              <w:t>12</w:t>
            </w:r>
          </w:p>
          <w:p w:rsidR="00000000" w:rsidRPr="00890784" w:rsidP="00890784">
            <w:pPr>
              <w:pStyle w:val="BodyText"/>
            </w:pPr>
            <w:r w:rsidRPr="00890784">
              <w:rPr>
                <w:rStyle w:val="SpecialBold"/>
              </w:rPr>
              <w:t>4 core units</w:t>
            </w:r>
            <w:r w:rsidRPr="00890784">
              <w:t xml:space="preserve"> </w:t>
            </w:r>
          </w:p>
          <w:p w:rsidR="00000000" w:rsidRPr="00890784" w:rsidP="00890784">
            <w:pPr>
              <w:pStyle w:val="BodyText"/>
            </w:pPr>
            <w:r w:rsidRPr="00890784">
              <w:rPr>
                <w:rStyle w:val="SpecialBold"/>
              </w:rPr>
              <w:t>6 Group A units</w:t>
            </w:r>
            <w:r w:rsidRPr="00890784">
              <w:t xml:space="preserve"> </w:t>
            </w:r>
          </w:p>
          <w:p w:rsidR="00000000" w:rsidRPr="00890784" w:rsidP="00890784">
            <w:pPr>
              <w:pStyle w:val="BodyText"/>
            </w:pPr>
            <w:r w:rsidRPr="00890784">
              <w:rPr>
                <w:rStyle w:val="SpecialBold"/>
              </w:rPr>
              <w:t>2 elective units</w:t>
            </w:r>
          </w:p>
          <w:p w:rsidR="00000000" w:rsidRPr="00890784" w:rsidP="00890784">
            <w:pPr>
              <w:pStyle w:val="BodyText"/>
            </w:pPr>
          </w:p>
          <w:p w:rsidR="00000000" w:rsidRPr="00890784" w:rsidP="00890784">
            <w:pPr>
              <w:pStyle w:val="BodyText"/>
            </w:pPr>
            <w:r w:rsidRPr="00890784">
              <w:rPr>
                <w:rStyle w:val="SpecialBold"/>
              </w:rPr>
              <w:t>2 elective units</w:t>
            </w:r>
            <w:r w:rsidRPr="00890784">
              <w:t xml:space="preserve"> must be selected from the </w:t>
            </w:r>
            <w:r w:rsidRPr="00890784">
              <w:rPr>
                <w:rStyle w:val="SpecialBold"/>
              </w:rPr>
              <w:t>Group A</w:t>
            </w:r>
            <w:r w:rsidRPr="00890784">
              <w:t xml:space="preserve"> and/or </w:t>
            </w:r>
            <w:r w:rsidRPr="00890784">
              <w:rPr>
                <w:rStyle w:val="SpecialBold"/>
              </w:rPr>
              <w:t>Group B units</w:t>
            </w:r>
            <w:r w:rsidRPr="00890784">
              <w:t xml:space="preserve"> listed below any endorsed Training Package or accredited course at the same qualification level. </w:t>
            </w:r>
          </w:p>
          <w:p w:rsidR="00000000" w:rsidRPr="00890784" w:rsidP="00890784">
            <w:pPr>
              <w:pStyle w:val="BodyText"/>
            </w:pPr>
          </w:p>
          <w:p w:rsidR="00000000" w:rsidRPr="00890784" w:rsidP="00890784">
            <w:pPr>
              <w:pStyle w:val="BodyText"/>
            </w:pPr>
            <w:r w:rsidRPr="00890784">
              <w:t>Electives must be relevant to the wo</w:t>
            </w:r>
            <w:r w:rsidRPr="00890784">
              <w:t>rk outcome, local industry requirements and the qualification level.</w:t>
            </w:r>
          </w:p>
          <w:p w:rsidR="00000000" w:rsidRPr="00890784" w:rsidP="00890784">
            <w:pPr>
              <w:pStyle w:val="BodyText"/>
            </w:pPr>
          </w:p>
          <w:p w:rsidR="00000000" w:rsidRPr="00890784" w:rsidP="00890784">
            <w:pPr>
              <w:pStyle w:val="BodyText"/>
            </w:pPr>
            <w:r w:rsidRPr="00890784">
              <w:rPr>
                <w:rStyle w:val="SpecialBold"/>
              </w:rPr>
              <w:t>Core units</w:t>
            </w:r>
          </w:p>
          <w:p w:rsidR="00000000" w:rsidRPr="00890784" w:rsidP="00890784">
            <w:pPr>
              <w:pStyle w:val="BodyText"/>
            </w:pPr>
            <w:r w:rsidRPr="00890784">
              <w:rPr>
                <w:rStyle w:val="SpecialBold"/>
              </w:rPr>
              <w:t>Industry context</w:t>
            </w:r>
          </w:p>
          <w:p w:rsidR="00000000" w:rsidRPr="00890784" w:rsidP="00890784">
            <w:pPr>
              <w:pStyle w:val="BodyText"/>
            </w:pPr>
            <w:r w:rsidRPr="00890784">
              <w:t xml:space="preserve">CUFIND301B </w:t>
            </w:r>
            <w:r w:rsidRPr="00890784">
              <w:tab/>
              <w:t>Work effectively in the screen and media industries</w:t>
            </w:r>
          </w:p>
          <w:p w:rsidR="00000000" w:rsidRPr="00890784" w:rsidP="00890784">
            <w:pPr>
              <w:pStyle w:val="BodyText"/>
            </w:pPr>
            <w:r w:rsidRPr="00890784">
              <w:t>or</w:t>
            </w:r>
          </w:p>
          <w:p w:rsidR="00000000" w:rsidRPr="00890784" w:rsidP="00890784">
            <w:pPr>
              <w:pStyle w:val="BodyText"/>
            </w:pPr>
            <w:r w:rsidRPr="00890784">
              <w:t xml:space="preserve">CUEIND01C </w:t>
            </w:r>
            <w:r w:rsidRPr="00890784">
              <w:tab/>
              <w:t>Source and apply entertainment industry knowledge</w:t>
            </w:r>
          </w:p>
          <w:p w:rsidR="00000000" w:rsidRPr="00890784" w:rsidP="00890784">
            <w:pPr>
              <w:pStyle w:val="BodyText"/>
            </w:pPr>
            <w:r w:rsidRPr="00890784">
              <w:rPr>
                <w:rStyle w:val="BoldandItalics"/>
              </w:rPr>
              <w:t>And the following units</w:t>
            </w:r>
            <w:r w:rsidRPr="00890784">
              <w:t>:</w:t>
            </w:r>
          </w:p>
          <w:p w:rsidR="00000000" w:rsidRPr="00890784" w:rsidP="00890784">
            <w:pPr>
              <w:pStyle w:val="BodyText"/>
            </w:pPr>
            <w:r w:rsidRPr="00890784">
              <w:rPr>
                <w:rStyle w:val="SpecialBold"/>
              </w:rPr>
              <w:t>Gener</w:t>
            </w:r>
            <w:r w:rsidRPr="00890784">
              <w:rPr>
                <w:rStyle w:val="SpecialBold"/>
              </w:rPr>
              <w:t>al maintenance</w:t>
            </w:r>
          </w:p>
          <w:p w:rsidR="00000000" w:rsidRPr="00890784" w:rsidP="00890784">
            <w:pPr>
              <w:pStyle w:val="BodyText"/>
            </w:pPr>
            <w:r w:rsidRPr="00890784">
              <w:t xml:space="preserve">CPCCCM1005A </w:t>
            </w:r>
            <w:r w:rsidRPr="00890784">
              <w:tab/>
              <w:t>Carry out measurements and calculations</w:t>
            </w:r>
          </w:p>
          <w:p w:rsidR="00000000" w:rsidRPr="00890784" w:rsidP="00890784">
            <w:pPr>
              <w:pStyle w:val="BodyText"/>
            </w:pPr>
            <w:r w:rsidRPr="00890784">
              <w:t xml:space="preserve">MEM18001C </w:t>
            </w:r>
            <w:r w:rsidRPr="00890784">
              <w:tab/>
              <w:t>Use hand tools</w:t>
            </w:r>
          </w:p>
          <w:p w:rsidR="00000000" w:rsidRPr="00890784" w:rsidP="00890784">
            <w:pPr>
              <w:pStyle w:val="BodyText"/>
            </w:pPr>
            <w:r w:rsidRPr="00890784">
              <w:rPr>
                <w:rStyle w:val="SpecialBold"/>
              </w:rPr>
              <w:t>OHS</w:t>
            </w:r>
          </w:p>
          <w:p w:rsidR="00000000" w:rsidRPr="00890784" w:rsidP="00890784">
            <w:pPr>
              <w:pStyle w:val="BodyText"/>
            </w:pPr>
            <w:r w:rsidRPr="00890784">
              <w:t>CUSOHS301A</w:t>
            </w:r>
            <w:r w:rsidRPr="00890784">
              <w:tab/>
              <w:t>Follow occupational health and safety procedures</w:t>
            </w:r>
          </w:p>
          <w:p w:rsidR="00000000" w:rsidRPr="00890784" w:rsidP="00890784">
            <w:pPr>
              <w:pStyle w:val="BodyText"/>
            </w:pPr>
          </w:p>
          <w:p w:rsidR="00000000" w:rsidRPr="00890784" w:rsidP="00890784">
            <w:pPr>
              <w:pStyle w:val="BodyText"/>
            </w:pPr>
            <w:r w:rsidRPr="00890784">
              <w:rPr>
                <w:rStyle w:val="SpecialBold"/>
              </w:rPr>
              <w:t>Group A units</w:t>
            </w:r>
            <w:r w:rsidRPr="00890784">
              <w:t xml:space="preserve"> (</w:t>
            </w:r>
            <w:r w:rsidRPr="00890784">
              <w:rPr>
                <w:rStyle w:val="SpecialBold"/>
              </w:rPr>
              <w:t>specialist</w:t>
            </w:r>
            <w:r w:rsidRPr="00890784">
              <w:t>)</w:t>
            </w:r>
          </w:p>
          <w:p w:rsidR="00000000" w:rsidRPr="00890784" w:rsidP="00890784">
            <w:pPr>
              <w:pStyle w:val="BodyText"/>
            </w:pPr>
            <w:r w:rsidRPr="00890784">
              <w:rPr>
                <w:rStyle w:val="SpecialBold"/>
              </w:rPr>
              <w:t>Props</w:t>
            </w:r>
          </w:p>
          <w:p w:rsidR="00000000" w:rsidRPr="00890784" w:rsidP="00890784">
            <w:pPr>
              <w:pStyle w:val="BodyText"/>
            </w:pPr>
            <w:r w:rsidRPr="00890784">
              <w:t xml:space="preserve">CUEPRP02B </w:t>
            </w:r>
            <w:r w:rsidRPr="00890784">
              <w:tab/>
              <w:t>Research, obtain and prepare props</w:t>
            </w:r>
          </w:p>
          <w:p w:rsidR="00000000" w:rsidRPr="00890784" w:rsidP="00890784">
            <w:pPr>
              <w:pStyle w:val="BodyText"/>
            </w:pPr>
            <w:r w:rsidRPr="00890784">
              <w:t xml:space="preserve">CUEPRP03B </w:t>
            </w:r>
            <w:r w:rsidRPr="00890784">
              <w:tab/>
            </w:r>
            <w:r w:rsidRPr="00890784">
              <w:t>Apply a general knowledge of props construction</w:t>
            </w:r>
          </w:p>
          <w:p w:rsidR="00000000" w:rsidRPr="00890784" w:rsidP="00890784">
            <w:pPr>
              <w:pStyle w:val="BodyText"/>
            </w:pPr>
            <w:r w:rsidRPr="00890784">
              <w:t xml:space="preserve">CUEPRP04B </w:t>
            </w:r>
            <w:r w:rsidRPr="00890784">
              <w:tab/>
              <w:t>Use casting and moulding techniques to make props</w:t>
            </w:r>
          </w:p>
          <w:p w:rsidR="00000000" w:rsidRPr="00890784" w:rsidP="00890784">
            <w:pPr>
              <w:pStyle w:val="BodyText"/>
            </w:pPr>
            <w:r w:rsidRPr="00890784">
              <w:t xml:space="preserve">CUEPRP05B </w:t>
            </w:r>
            <w:r w:rsidRPr="00890784">
              <w:tab/>
              <w:t>Make prop furniture</w:t>
            </w:r>
          </w:p>
          <w:p w:rsidR="00000000" w:rsidRPr="00890784" w:rsidP="00890784">
            <w:pPr>
              <w:pStyle w:val="BodyText"/>
            </w:pPr>
            <w:r w:rsidRPr="00890784">
              <w:t xml:space="preserve">CUEPRP06B </w:t>
            </w:r>
            <w:r w:rsidRPr="00890784">
              <w:tab/>
              <w:t>Construct mechanical props</w:t>
            </w:r>
          </w:p>
          <w:p w:rsidR="00000000" w:rsidRPr="00890784" w:rsidP="00890784">
            <w:pPr>
              <w:pStyle w:val="BodyText"/>
            </w:pPr>
            <w:r w:rsidRPr="00890784">
              <w:t xml:space="preserve">CUEPRP07B </w:t>
            </w:r>
            <w:r w:rsidRPr="00890784">
              <w:tab/>
              <w:t>Make props using mixed media</w:t>
            </w:r>
          </w:p>
          <w:p w:rsidR="00000000" w:rsidRPr="00890784" w:rsidP="00890784">
            <w:pPr>
              <w:pStyle w:val="BodyText"/>
            </w:pPr>
            <w:r w:rsidRPr="00890784">
              <w:t xml:space="preserve">CUFPRP201A </w:t>
            </w:r>
            <w:r w:rsidRPr="00890784">
              <w:tab/>
              <w:t>Repair, maintain and alter</w:t>
            </w:r>
            <w:r w:rsidRPr="00890784">
              <w:t xml:space="preserve"> props</w:t>
            </w:r>
          </w:p>
          <w:p w:rsidR="00000000" w:rsidRPr="00890784" w:rsidP="00890784">
            <w:pPr>
              <w:pStyle w:val="BodyText"/>
            </w:pPr>
            <w:r w:rsidRPr="00890784">
              <w:t xml:space="preserve">CUFPRP301A </w:t>
            </w:r>
            <w:r w:rsidRPr="00890784">
              <w:tab/>
              <w:t>Assemble and maintain props</w:t>
            </w:r>
          </w:p>
          <w:p w:rsidR="00000000" w:rsidRPr="00890784" w:rsidP="00890784">
            <w:pPr>
              <w:pStyle w:val="BodyText"/>
            </w:pPr>
            <w:r w:rsidRPr="00890784">
              <w:rPr>
                <w:rStyle w:val="SpecialBold"/>
              </w:rPr>
              <w:t>Scenic art</w:t>
            </w:r>
          </w:p>
          <w:p w:rsidR="00000000" w:rsidRPr="00890784" w:rsidP="00890784">
            <w:pPr>
              <w:pStyle w:val="BodyText"/>
            </w:pPr>
            <w:r w:rsidRPr="00890784">
              <w:t xml:space="preserve">CUESCE06B </w:t>
            </w:r>
            <w:r w:rsidRPr="00890784">
              <w:tab/>
              <w:t>Use scenic art painting techniques</w:t>
            </w:r>
          </w:p>
          <w:p w:rsidR="00000000" w:rsidRPr="00890784" w:rsidP="00890784">
            <w:pPr>
              <w:pStyle w:val="BodyText"/>
            </w:pPr>
            <w:r w:rsidRPr="00890784">
              <w:t xml:space="preserve">CUESCE07B </w:t>
            </w:r>
            <w:r w:rsidRPr="00890784">
              <w:tab/>
              <w:t>Create special effects for scenic art</w:t>
            </w:r>
          </w:p>
          <w:p w:rsidR="00000000" w:rsidRPr="00890784" w:rsidP="00890784">
            <w:pPr>
              <w:pStyle w:val="BodyText"/>
            </w:pPr>
            <w:r w:rsidRPr="00890784">
              <w:t xml:space="preserve">CUFSCE201A </w:t>
            </w:r>
            <w:r w:rsidRPr="00890784">
              <w:tab/>
              <w:t>Prepare and prime scenic art cloths</w:t>
            </w:r>
          </w:p>
          <w:p w:rsidR="00000000" w:rsidRPr="00890784" w:rsidP="00890784">
            <w:pPr>
              <w:pStyle w:val="BodyText"/>
            </w:pPr>
            <w:r w:rsidRPr="00890784">
              <w:t xml:space="preserve">CUFSCE202A </w:t>
            </w:r>
            <w:r w:rsidRPr="00890784">
              <w:tab/>
              <w:t>Repair, maintain and alter scenic art</w:t>
            </w:r>
          </w:p>
          <w:p w:rsidR="00000000" w:rsidRPr="00890784" w:rsidP="00890784">
            <w:pPr>
              <w:pStyle w:val="BodyText"/>
            </w:pPr>
            <w:r w:rsidRPr="00890784">
              <w:t>CPCCP</w:t>
            </w:r>
            <w:r w:rsidRPr="00890784">
              <w:t xml:space="preserve">D3008A </w:t>
            </w:r>
            <w:r w:rsidRPr="00890784">
              <w:tab/>
              <w:t>Apply decorative paint finishes</w:t>
            </w:r>
          </w:p>
          <w:p w:rsidR="00000000" w:rsidRPr="00890784" w:rsidP="00890784">
            <w:pPr>
              <w:pStyle w:val="BodyText"/>
            </w:pPr>
            <w:r w:rsidRPr="00890784">
              <w:t xml:space="preserve">CPCCPD3004A </w:t>
            </w:r>
            <w:r w:rsidRPr="00890784">
              <w:tab/>
              <w:t>Apply paint by spray</w:t>
            </w:r>
          </w:p>
          <w:p w:rsidR="00000000" w:rsidRPr="00890784" w:rsidP="00890784">
            <w:pPr>
              <w:pStyle w:val="BodyText"/>
            </w:pPr>
            <w:r w:rsidRPr="00890784">
              <w:t xml:space="preserve">CPCCPD3003A </w:t>
            </w:r>
            <w:r w:rsidRPr="00890784">
              <w:tab/>
              <w:t>Apply texture coat paint by brush, roller and spray</w:t>
            </w:r>
          </w:p>
          <w:p w:rsidR="00000000" w:rsidRPr="00890784" w:rsidP="00890784">
            <w:pPr>
              <w:pStyle w:val="BodyText"/>
            </w:pPr>
            <w:r w:rsidRPr="00890784">
              <w:rPr>
                <w:rStyle w:val="SpecialBold"/>
              </w:rPr>
              <w:t>Sets</w:t>
            </w:r>
          </w:p>
          <w:p w:rsidR="00000000" w:rsidRPr="00890784" w:rsidP="00890784">
            <w:pPr>
              <w:pStyle w:val="BodyText"/>
            </w:pPr>
            <w:r w:rsidRPr="00890784">
              <w:t xml:space="preserve">CUESET05C </w:t>
            </w:r>
            <w:r w:rsidRPr="00890784">
              <w:tab/>
              <w:t>Apply set construction techniques</w:t>
            </w:r>
          </w:p>
          <w:p w:rsidR="00000000" w:rsidRPr="00890784" w:rsidP="00890784">
            <w:pPr>
              <w:pStyle w:val="BodyText"/>
            </w:pPr>
            <w:r w:rsidRPr="00890784">
              <w:t xml:space="preserve">CUESET09B </w:t>
            </w:r>
            <w:r w:rsidRPr="00890784">
              <w:tab/>
              <w:t>Construct soft scenery</w:t>
            </w:r>
          </w:p>
          <w:p w:rsidR="00000000" w:rsidRPr="00890784" w:rsidP="00890784">
            <w:pPr>
              <w:pStyle w:val="BodyText"/>
            </w:pPr>
            <w:r w:rsidRPr="00890784">
              <w:t xml:space="preserve">CUESET10B </w:t>
            </w:r>
            <w:r w:rsidRPr="00890784">
              <w:tab/>
              <w:t>Construct mechanical s</w:t>
            </w:r>
            <w:r w:rsidRPr="00890784">
              <w:t>ets</w:t>
            </w:r>
          </w:p>
          <w:p w:rsidR="00000000" w:rsidRPr="00890784" w:rsidP="00890784">
            <w:pPr>
              <w:pStyle w:val="BodyText"/>
            </w:pPr>
            <w:r w:rsidRPr="00890784">
              <w:t xml:space="preserve">CUESET302A </w:t>
            </w:r>
            <w:r w:rsidRPr="00890784">
              <w:tab/>
              <w:t>Make sets</w:t>
            </w:r>
          </w:p>
          <w:p w:rsidR="00000000" w:rsidRPr="00890784" w:rsidP="00890784">
            <w:pPr>
              <w:pStyle w:val="BodyText"/>
            </w:pPr>
            <w:r w:rsidRPr="00890784">
              <w:t xml:space="preserve">CUFSET301A </w:t>
            </w:r>
            <w:r w:rsidRPr="00890784">
              <w:tab/>
              <w:t>Assemble and maintain sets</w:t>
            </w:r>
          </w:p>
          <w:p w:rsidR="00000000" w:rsidRPr="00890784" w:rsidP="00890784">
            <w:pPr>
              <w:pStyle w:val="BodyText"/>
            </w:pPr>
            <w:r w:rsidRPr="00890784">
              <w:rPr>
                <w:rStyle w:val="SpecialBold"/>
              </w:rPr>
              <w:t>Special effects</w:t>
            </w:r>
          </w:p>
          <w:p w:rsidR="00000000" w:rsidRPr="00890784" w:rsidP="00890784">
            <w:pPr>
              <w:pStyle w:val="BodyText"/>
            </w:pPr>
            <w:r w:rsidRPr="00890784">
              <w:t xml:space="preserve">CUFSFX301A </w:t>
            </w:r>
            <w:r w:rsidRPr="00890784">
              <w:tab/>
              <w:t>Maintain and repair special effects items</w:t>
            </w:r>
          </w:p>
          <w:p w:rsidR="00000000" w:rsidRPr="00890784" w:rsidP="00890784">
            <w:pPr>
              <w:pStyle w:val="BodyText"/>
            </w:pPr>
          </w:p>
          <w:p w:rsidR="00000000" w:rsidRPr="00890784" w:rsidP="00890784">
            <w:pPr>
              <w:pStyle w:val="BodyText"/>
            </w:pPr>
            <w:r w:rsidRPr="00890784">
              <w:rPr>
                <w:rStyle w:val="SpecialBold"/>
              </w:rPr>
              <w:t>Group B</w:t>
            </w:r>
            <w:r w:rsidRPr="00890784">
              <w:t xml:space="preserve"> </w:t>
            </w:r>
            <w:r w:rsidRPr="00890784">
              <w:rPr>
                <w:rStyle w:val="SpecialBold"/>
              </w:rPr>
              <w:t>units</w:t>
            </w:r>
          </w:p>
          <w:p w:rsidR="00000000" w:rsidRPr="00890784" w:rsidP="00890784">
            <w:pPr>
              <w:pStyle w:val="BodyText"/>
            </w:pPr>
            <w:r w:rsidRPr="00890784">
              <w:rPr>
                <w:rStyle w:val="SpecialBold"/>
              </w:rPr>
              <w:t>Construction</w:t>
            </w:r>
          </w:p>
          <w:p w:rsidR="00000000" w:rsidRPr="00890784" w:rsidP="00890784">
            <w:pPr>
              <w:pStyle w:val="BodyText"/>
            </w:pPr>
            <w:r w:rsidRPr="00890784">
              <w:t>CPCCOHS1001A Work safely in the construction industry</w:t>
            </w:r>
          </w:p>
          <w:p w:rsidR="00000000" w:rsidRPr="00890784" w:rsidP="00890784">
            <w:pPr>
              <w:pStyle w:val="BodyText"/>
            </w:pPr>
            <w:r w:rsidRPr="00890784">
              <w:rPr>
                <w:rStyle w:val="SpecialBold"/>
              </w:rPr>
              <w:t>Costume</w:t>
            </w:r>
          </w:p>
          <w:p w:rsidR="00000000" w:rsidRPr="00890784" w:rsidP="00890784">
            <w:pPr>
              <w:pStyle w:val="BodyText"/>
            </w:pPr>
            <w:r w:rsidRPr="00890784">
              <w:t xml:space="preserve">LMTCL2004B </w:t>
            </w:r>
            <w:r w:rsidRPr="00890784">
              <w:tab/>
              <w:t>Sew components</w:t>
            </w:r>
          </w:p>
          <w:p w:rsidR="00000000" w:rsidRPr="00890784" w:rsidP="00890784">
            <w:pPr>
              <w:pStyle w:val="BodyText"/>
            </w:pPr>
            <w:r w:rsidRPr="00890784">
              <w:rPr>
                <w:rStyle w:val="SpecialBold"/>
              </w:rPr>
              <w:t>Creative thinking</w:t>
            </w:r>
          </w:p>
          <w:p w:rsidR="00000000" w:rsidRPr="00890784" w:rsidP="00890784">
            <w:pPr>
              <w:pStyle w:val="BodyText"/>
            </w:pPr>
            <w:r w:rsidRPr="00890784">
              <w:t xml:space="preserve">BSBCRT301A </w:t>
            </w:r>
            <w:r w:rsidRPr="00890784">
              <w:tab/>
              <w:t>Develop and extend critical and creative thinking skills</w:t>
            </w:r>
          </w:p>
          <w:p w:rsidR="00000000" w:rsidRPr="00890784" w:rsidP="00890784">
            <w:pPr>
              <w:pStyle w:val="BodyText"/>
            </w:pPr>
            <w:r w:rsidRPr="00890784">
              <w:rPr>
                <w:rStyle w:val="SpecialBold"/>
              </w:rPr>
              <w:t>Design</w:t>
            </w:r>
          </w:p>
          <w:p w:rsidR="00000000" w:rsidRPr="00890784" w:rsidP="00890784">
            <w:pPr>
              <w:pStyle w:val="BodyText"/>
            </w:pPr>
            <w:r w:rsidRPr="00890784">
              <w:t xml:space="preserve">BSBDES301A </w:t>
            </w:r>
            <w:r w:rsidRPr="00890784">
              <w:tab/>
              <w:t>Explore the use of colour</w:t>
            </w:r>
          </w:p>
          <w:p w:rsidR="00000000" w:rsidRPr="00890784" w:rsidP="00890784">
            <w:pPr>
              <w:pStyle w:val="BodyText"/>
            </w:pPr>
            <w:r w:rsidRPr="00890784">
              <w:t xml:space="preserve">BSBDES302A </w:t>
            </w:r>
            <w:r w:rsidRPr="00890784">
              <w:tab/>
              <w:t>Explore and apply the creative design process to 2D forms</w:t>
            </w:r>
          </w:p>
          <w:p w:rsidR="00000000" w:rsidRPr="00890784" w:rsidP="00890784">
            <w:pPr>
              <w:pStyle w:val="BodyText"/>
            </w:pPr>
            <w:r w:rsidRPr="00890784">
              <w:t xml:space="preserve">BSBDES303A </w:t>
            </w:r>
            <w:r w:rsidRPr="00890784">
              <w:tab/>
              <w:t>Explore and apply the creative design proc</w:t>
            </w:r>
            <w:r w:rsidRPr="00890784">
              <w:t>ess to 3D forms</w:t>
            </w:r>
          </w:p>
          <w:p w:rsidR="00000000" w:rsidRPr="00890784" w:rsidP="00890784">
            <w:pPr>
              <w:pStyle w:val="BodyText"/>
            </w:pPr>
            <w:r w:rsidRPr="00890784">
              <w:rPr>
                <w:rStyle w:val="SpecialBold"/>
              </w:rPr>
              <w:t>Drawing</w:t>
            </w:r>
          </w:p>
          <w:p w:rsidR="00000000" w:rsidRPr="00890784" w:rsidP="00890784">
            <w:pPr>
              <w:pStyle w:val="BodyText"/>
            </w:pPr>
            <w:r w:rsidRPr="00890784">
              <w:t xml:space="preserve">CUVCOR08B </w:t>
            </w:r>
            <w:r w:rsidRPr="00890784">
              <w:tab/>
              <w:t>Produce drawings to represent and communicate the concept</w:t>
            </w:r>
          </w:p>
          <w:p w:rsidR="00000000" w:rsidRPr="00890784" w:rsidP="00890784">
            <w:pPr>
              <w:pStyle w:val="BodyText"/>
            </w:pPr>
            <w:r w:rsidRPr="00890784">
              <w:t xml:space="preserve">CUVCRS03B </w:t>
            </w:r>
            <w:r w:rsidRPr="00890784">
              <w:tab/>
              <w:t>Produce computer-aided drawings</w:t>
            </w:r>
          </w:p>
          <w:p w:rsidR="00000000" w:rsidRPr="00890784" w:rsidP="00890784">
            <w:pPr>
              <w:pStyle w:val="BodyText"/>
            </w:pPr>
            <w:r w:rsidRPr="00890784">
              <w:t xml:space="preserve">CUVCRS04B </w:t>
            </w:r>
            <w:r w:rsidRPr="00890784">
              <w:tab/>
              <w:t>Produce technical drawings</w:t>
            </w:r>
          </w:p>
          <w:p w:rsidR="00000000" w:rsidRPr="00890784" w:rsidP="00890784">
            <w:pPr>
              <w:pStyle w:val="BodyText"/>
            </w:pPr>
            <w:r w:rsidRPr="00890784">
              <w:t xml:space="preserve">CUVCRS06B </w:t>
            </w:r>
            <w:r w:rsidRPr="00890784">
              <w:tab/>
              <w:t>Make scale models</w:t>
            </w:r>
          </w:p>
          <w:p w:rsidR="00000000" w:rsidRPr="00890784" w:rsidP="00890784">
            <w:pPr>
              <w:pStyle w:val="BodyText"/>
            </w:pPr>
            <w:r w:rsidRPr="00890784">
              <w:rPr>
                <w:rStyle w:val="SpecialBold"/>
              </w:rPr>
              <w:t>First aid</w:t>
            </w:r>
          </w:p>
          <w:p w:rsidR="00000000" w:rsidRPr="00890784" w:rsidP="00890784">
            <w:pPr>
              <w:pStyle w:val="BodyText"/>
            </w:pPr>
            <w:r w:rsidRPr="00890784">
              <w:t xml:space="preserve">HLTFA301B </w:t>
            </w:r>
            <w:r w:rsidRPr="00890784">
              <w:tab/>
              <w:t>Apply first aid</w:t>
            </w:r>
          </w:p>
          <w:p w:rsidR="00000000" w:rsidRPr="00890784" w:rsidP="00890784">
            <w:pPr>
              <w:pStyle w:val="BodyText"/>
            </w:pPr>
            <w:r w:rsidRPr="00890784">
              <w:rPr>
                <w:rStyle w:val="SpecialBold"/>
              </w:rPr>
              <w:t>General maintena</w:t>
            </w:r>
            <w:r w:rsidRPr="00890784">
              <w:rPr>
                <w:rStyle w:val="SpecialBold"/>
              </w:rPr>
              <w:t>nce</w:t>
            </w:r>
          </w:p>
          <w:p w:rsidR="00000000" w:rsidRPr="00890784" w:rsidP="00890784">
            <w:pPr>
              <w:pStyle w:val="BodyText"/>
            </w:pPr>
            <w:r w:rsidRPr="00890784">
              <w:t xml:space="preserve">CPCCCA2001A </w:t>
            </w:r>
            <w:r w:rsidRPr="00890784">
              <w:tab/>
              <w:t xml:space="preserve">Handle carpentry materials </w:t>
            </w:r>
          </w:p>
          <w:p w:rsidR="00000000" w:rsidRPr="00890784" w:rsidP="00890784">
            <w:pPr>
              <w:pStyle w:val="BodyText"/>
            </w:pPr>
            <w:r w:rsidRPr="00890784">
              <w:t xml:space="preserve">CPCCCM2001A </w:t>
            </w:r>
            <w:r w:rsidRPr="00890784">
              <w:tab/>
              <w:t xml:space="preserve">Read and interpret plans and specifications </w:t>
            </w:r>
          </w:p>
          <w:p w:rsidR="00000000" w:rsidRPr="00890784" w:rsidP="00890784">
            <w:pPr>
              <w:pStyle w:val="BodyText"/>
            </w:pPr>
            <w:r w:rsidRPr="00890784">
              <w:t xml:space="preserve">CPCCSC2002A </w:t>
            </w:r>
            <w:r w:rsidRPr="00890784">
              <w:tab/>
              <w:t>Erect and dismantle basic scaffolding</w:t>
            </w:r>
          </w:p>
          <w:p w:rsidR="00000000" w:rsidRPr="00890784" w:rsidP="00890784">
            <w:pPr>
              <w:pStyle w:val="BodyText"/>
            </w:pPr>
            <w:r w:rsidRPr="00890784">
              <w:t xml:space="preserve">CPCCSF2001A </w:t>
            </w:r>
            <w:r w:rsidRPr="00890784">
              <w:tab/>
              <w:t>Handle steelfixing materials</w:t>
            </w:r>
          </w:p>
          <w:p w:rsidR="00000000" w:rsidRPr="00890784" w:rsidP="00890784">
            <w:pPr>
              <w:pStyle w:val="BodyText"/>
            </w:pPr>
            <w:r w:rsidRPr="00890784">
              <w:rPr>
                <w:rStyle w:val="SpecialBold"/>
              </w:rPr>
              <w:t>Innovation</w:t>
            </w:r>
          </w:p>
          <w:p w:rsidR="00000000" w:rsidRPr="00890784" w:rsidP="00890784">
            <w:pPr>
              <w:pStyle w:val="BodyText"/>
            </w:pPr>
            <w:r w:rsidRPr="00890784">
              <w:t xml:space="preserve">BSBINN201A </w:t>
            </w:r>
            <w:r w:rsidRPr="00890784">
              <w:tab/>
              <w:t>Contribute to workplace innovation</w:t>
            </w:r>
          </w:p>
          <w:p w:rsidR="00000000" w:rsidRPr="00890784" w:rsidP="00890784">
            <w:pPr>
              <w:pStyle w:val="BodyText"/>
            </w:pPr>
            <w:r w:rsidRPr="00890784">
              <w:rPr>
                <w:rStyle w:val="SpecialBold"/>
              </w:rPr>
              <w:t>St</w:t>
            </w:r>
            <w:r w:rsidRPr="00890784">
              <w:rPr>
                <w:rStyle w:val="SpecialBold"/>
              </w:rPr>
              <w:t>aging</w:t>
            </w:r>
          </w:p>
          <w:p w:rsidR="00000000" w:rsidRPr="00890784" w:rsidP="00890784">
            <w:pPr>
              <w:pStyle w:val="BodyText"/>
            </w:pPr>
            <w:r w:rsidRPr="00890784">
              <w:t xml:space="preserve">CUESTA01C </w:t>
            </w:r>
            <w:r w:rsidRPr="00890784">
              <w:tab/>
              <w:t xml:space="preserve">Install staging elements </w:t>
            </w:r>
          </w:p>
          <w:p w:rsidR="00000000" w:rsidRPr="00890784" w:rsidP="00890784">
            <w:pPr>
              <w:pStyle w:val="BodyText"/>
            </w:pPr>
            <w:r w:rsidRPr="00890784">
              <w:t xml:space="preserve">CUESTA05B </w:t>
            </w:r>
            <w:r w:rsidRPr="00890784">
              <w:tab/>
              <w:t>Apply a general knowledge of staging to work activities</w:t>
            </w:r>
          </w:p>
          <w:p w:rsidR="00000000" w:rsidRPr="00890784" w:rsidP="00890784">
            <w:pPr>
              <w:pStyle w:val="BodyText"/>
            </w:pPr>
            <w:r w:rsidRPr="00890784">
              <w:t xml:space="preserve">CUESTA06B </w:t>
            </w:r>
            <w:r w:rsidRPr="00890784">
              <w:tab/>
              <w:t>Apply a general knowledge of theatrical rigging</w:t>
            </w:r>
          </w:p>
          <w:p w:rsidR="00000000" w:rsidRPr="00890784" w:rsidP="00890784">
            <w:pPr>
              <w:pStyle w:val="BodyText"/>
            </w:pPr>
            <w:r w:rsidRPr="00890784">
              <w:rPr>
                <w:rStyle w:val="SpecialBold"/>
              </w:rPr>
              <w:t>Sustainability</w:t>
            </w:r>
          </w:p>
          <w:p w:rsidR="00000000" w:rsidRPr="00890784" w:rsidP="00890784">
            <w:pPr>
              <w:pStyle w:val="BodyText"/>
            </w:pPr>
            <w:r w:rsidRPr="00890784">
              <w:t>BSBSUS201A</w:t>
            </w:r>
            <w:r w:rsidRPr="00890784">
              <w:tab/>
              <w:t>Participate in environmentally sustainable work practices</w:t>
            </w:r>
          </w:p>
          <w:p w:rsidR="00000000" w:rsidRPr="00890784" w:rsidP="00890784">
            <w:pPr>
              <w:pStyle w:val="BodyText"/>
            </w:pPr>
          </w:p>
          <w:p w:rsidR="00000000" w:rsidRPr="00890784" w:rsidP="00890784">
            <w:pPr>
              <w:pStyle w:val="BodyText"/>
            </w:pPr>
            <w:r w:rsidRPr="00890784">
              <w:rPr>
                <w:rStyle w:val="SpecialBold"/>
              </w:rPr>
              <w:t>Selecting electives for different outcomes</w:t>
            </w:r>
          </w:p>
          <w:p w:rsidR="00000000" w:rsidRPr="00890784" w:rsidP="00890784">
            <w:pPr>
              <w:pStyle w:val="BodyText"/>
            </w:pPr>
            <w:r w:rsidRPr="00890784">
              <w:t>The context for this qualification varies, and this must guide the selection of elective units. Examples of appropriate elective units for particular outcomes at this level follow.</w:t>
            </w:r>
          </w:p>
          <w:p w:rsidR="00000000" w:rsidRPr="00890784" w:rsidP="00890784">
            <w:pPr>
              <w:pStyle w:val="BodyText"/>
            </w:pPr>
          </w:p>
          <w:p w:rsidR="00000000" w:rsidRPr="00890784" w:rsidP="00890784">
            <w:pPr>
              <w:pStyle w:val="BodyText"/>
            </w:pPr>
            <w:r w:rsidRPr="00890784">
              <w:rPr>
                <w:rStyle w:val="SpecialBold"/>
              </w:rPr>
              <w:t>Props assistant</w:t>
            </w:r>
          </w:p>
          <w:p w:rsidR="00000000" w:rsidRPr="00890784" w:rsidP="00890784">
            <w:pPr>
              <w:pStyle w:val="BodyText"/>
            </w:pPr>
            <w:r w:rsidRPr="00890784">
              <w:t>Core units plus</w:t>
            </w:r>
            <w:r w:rsidRPr="00890784">
              <w:t>:</w:t>
            </w:r>
          </w:p>
          <w:p w:rsidR="00000000" w:rsidRPr="00890784" w:rsidP="00890784">
            <w:pPr>
              <w:pStyle w:val="ListBullet"/>
            </w:pPr>
            <w:r w:rsidRPr="00890784">
              <w:t>CUEPRP02B Research, obtain and prepare props</w:t>
            </w:r>
          </w:p>
          <w:p w:rsidR="00000000" w:rsidRPr="00890784" w:rsidP="00890784">
            <w:pPr>
              <w:pStyle w:val="ListBullet"/>
            </w:pPr>
            <w:r w:rsidRPr="00890784">
              <w:t>CUEPRP04B Use casting and moulding techniques to make props</w:t>
            </w:r>
          </w:p>
          <w:p w:rsidR="00000000" w:rsidRPr="00890784" w:rsidP="00890784">
            <w:pPr>
              <w:pStyle w:val="ListBullet"/>
            </w:pPr>
            <w:r w:rsidRPr="00890784">
              <w:t>CUEPRP05B Make prop furniture</w:t>
            </w:r>
          </w:p>
          <w:p w:rsidR="00000000" w:rsidRPr="00890784" w:rsidP="00890784">
            <w:pPr>
              <w:pStyle w:val="ListBullet"/>
            </w:pPr>
            <w:r w:rsidRPr="00890784">
              <w:t>CUEPRP07B Make props using mixed media</w:t>
            </w:r>
          </w:p>
          <w:p w:rsidR="00000000" w:rsidRPr="00890784" w:rsidP="00890784">
            <w:pPr>
              <w:pStyle w:val="ListBullet"/>
            </w:pPr>
            <w:r w:rsidRPr="00890784">
              <w:t>CUFPRP201A Repair, maintain and alter props</w:t>
            </w:r>
          </w:p>
          <w:p w:rsidR="00000000" w:rsidRPr="00890784" w:rsidP="00890784">
            <w:pPr>
              <w:pStyle w:val="ListBullet"/>
            </w:pPr>
            <w:r w:rsidRPr="00890784">
              <w:t>CUFPRP301A Assemble and maintain pr</w:t>
            </w:r>
            <w:r w:rsidRPr="00890784">
              <w:t>ops</w:t>
            </w:r>
          </w:p>
          <w:p w:rsidR="00000000" w:rsidRPr="00890784" w:rsidP="00890784">
            <w:pPr>
              <w:pStyle w:val="ListBullet"/>
            </w:pPr>
            <w:r w:rsidRPr="00890784">
              <w:t>BSBCRT301A Develop and extend critical and creative thinking skills</w:t>
            </w:r>
          </w:p>
          <w:p w:rsidR="00000000" w:rsidRPr="00890784" w:rsidP="00890784">
            <w:pPr>
              <w:pStyle w:val="ListBullet"/>
            </w:pPr>
            <w:r w:rsidRPr="00890784">
              <w:t>CUEPRP06B Construct mechanical props</w:t>
            </w:r>
          </w:p>
          <w:p w:rsidR="00000000" w:rsidRPr="00890784" w:rsidP="00890784">
            <w:pPr>
              <w:pStyle w:val="BodyText"/>
            </w:pPr>
          </w:p>
          <w:p w:rsidR="00000000" w:rsidRPr="00890784" w:rsidP="00890784">
            <w:pPr>
              <w:pStyle w:val="BodyText"/>
            </w:pPr>
            <w:r w:rsidRPr="00890784">
              <w:rPr>
                <w:rStyle w:val="SpecialBold"/>
              </w:rPr>
              <w:t>Construction workshop assistant</w:t>
            </w:r>
          </w:p>
          <w:p w:rsidR="00000000" w:rsidRPr="00890784" w:rsidP="00890784">
            <w:pPr>
              <w:pStyle w:val="BodyText"/>
            </w:pPr>
            <w:r w:rsidRPr="00890784">
              <w:t>Core units plus:</w:t>
            </w:r>
          </w:p>
          <w:p w:rsidR="00000000" w:rsidRPr="00890784" w:rsidP="00890784">
            <w:pPr>
              <w:pStyle w:val="ListBullet"/>
            </w:pPr>
            <w:r w:rsidRPr="00890784">
              <w:t>CPCCSC2002A Erect and dismantle basic scaffolding</w:t>
            </w:r>
          </w:p>
          <w:p w:rsidR="00000000" w:rsidRPr="00890784" w:rsidP="00890784">
            <w:pPr>
              <w:pStyle w:val="ListBullet"/>
            </w:pPr>
            <w:r w:rsidRPr="00890784">
              <w:t>CPCCCA2001A Handle carpentry materials</w:t>
            </w:r>
          </w:p>
          <w:p w:rsidR="00000000" w:rsidRPr="00890784" w:rsidP="00890784">
            <w:pPr>
              <w:pStyle w:val="ListBullet"/>
            </w:pPr>
            <w:r w:rsidRPr="00890784">
              <w:t>CPCCSF2001A Handle steelfixing materials</w:t>
            </w:r>
          </w:p>
          <w:p w:rsidR="00000000" w:rsidRPr="00890784" w:rsidP="00890784">
            <w:pPr>
              <w:pStyle w:val="ListBullet"/>
            </w:pPr>
            <w:r w:rsidRPr="00890784">
              <w:t>CPCCCM2001A Read and interpret plans and specifications</w:t>
            </w:r>
          </w:p>
          <w:p w:rsidR="00000000" w:rsidRPr="00890784" w:rsidP="00890784">
            <w:pPr>
              <w:pStyle w:val="ListBullet"/>
            </w:pPr>
            <w:r w:rsidRPr="00890784">
              <w:t>CUESTA05B Apply a general knowledge of staging to work activities</w:t>
            </w:r>
          </w:p>
          <w:p w:rsidR="00000000" w:rsidRPr="00890784" w:rsidP="00890784">
            <w:pPr>
              <w:pStyle w:val="ListBullet"/>
            </w:pPr>
            <w:r w:rsidRPr="00890784">
              <w:t>CUESET302A Make sets</w:t>
            </w:r>
          </w:p>
          <w:p w:rsidR="00000000" w:rsidRPr="00890784" w:rsidP="00890784">
            <w:pPr>
              <w:pStyle w:val="ListBullet"/>
            </w:pPr>
            <w:r w:rsidRPr="00890784">
              <w:t>CUESET10B Construct mechanical sets</w:t>
            </w:r>
          </w:p>
          <w:p w:rsidR="00000000" w:rsidRPr="00890784" w:rsidP="00890784">
            <w:pPr>
              <w:pStyle w:val="ListBullet"/>
            </w:pPr>
            <w:r w:rsidRPr="00890784">
              <w:t>CUFSET301A Assemble and maintain set</w:t>
            </w:r>
            <w:r w:rsidRPr="00890784">
              <w:t>s</w:t>
            </w:r>
          </w:p>
          <w:p w:rsidR="00000000" w:rsidRPr="00890784" w:rsidP="00890784">
            <w:pPr>
              <w:pStyle w:val="BodyText"/>
            </w:pPr>
          </w:p>
          <w:p w:rsidR="00000000" w:rsidRPr="00890784" w:rsidP="00890784">
            <w:pPr>
              <w:pStyle w:val="BodyText"/>
            </w:pPr>
            <w:r w:rsidRPr="00890784">
              <w:rPr>
                <w:rStyle w:val="SpecialBold"/>
              </w:rPr>
              <w:t>Scenic art assistant</w:t>
            </w:r>
          </w:p>
          <w:p w:rsidR="00000000" w:rsidRPr="00890784" w:rsidP="00890784">
            <w:pPr>
              <w:pStyle w:val="BodyText"/>
            </w:pPr>
            <w:r w:rsidRPr="00890784">
              <w:t>Core units plus:</w:t>
            </w:r>
          </w:p>
          <w:p w:rsidR="00000000" w:rsidRPr="00890784" w:rsidP="00890784">
            <w:pPr>
              <w:pStyle w:val="ListBullet"/>
            </w:pPr>
            <w:r w:rsidRPr="00890784">
              <w:t>CUESCE06B Use scenic art painting techniques</w:t>
            </w:r>
          </w:p>
          <w:p w:rsidR="00000000" w:rsidRPr="00890784" w:rsidP="00890784">
            <w:pPr>
              <w:pStyle w:val="ListBullet"/>
            </w:pPr>
            <w:r w:rsidRPr="00890784">
              <w:t>CUESCE07B Create special effects for scenic art</w:t>
            </w:r>
          </w:p>
          <w:p w:rsidR="00000000" w:rsidRPr="00890784" w:rsidP="00890784">
            <w:pPr>
              <w:pStyle w:val="ListBullet"/>
            </w:pPr>
            <w:r w:rsidRPr="00890784">
              <w:t>CUFSCE201A Prepare and prime scenic art cloths</w:t>
            </w:r>
          </w:p>
          <w:p w:rsidR="00000000" w:rsidRPr="00890784" w:rsidP="00890784">
            <w:pPr>
              <w:pStyle w:val="ListBullet"/>
            </w:pPr>
            <w:r w:rsidRPr="00890784">
              <w:t>CUVCOR08B Produce drawings to represent and communicate the concept</w:t>
            </w:r>
          </w:p>
          <w:p w:rsidR="00000000" w:rsidRPr="00890784" w:rsidP="00890784">
            <w:pPr>
              <w:pStyle w:val="ListBullet"/>
            </w:pPr>
            <w:r w:rsidRPr="00890784">
              <w:t>CUFSCE</w:t>
            </w:r>
            <w:r w:rsidRPr="00890784">
              <w:t>202A Repair, maintain and alter scenic art</w:t>
            </w:r>
          </w:p>
          <w:p w:rsidR="00000000" w:rsidRPr="00890784" w:rsidP="00890784">
            <w:pPr>
              <w:pStyle w:val="ListBullet"/>
            </w:pPr>
            <w:r w:rsidRPr="00890784">
              <w:t>CPCCPD3008A Apply decorative paint finishes</w:t>
            </w:r>
          </w:p>
          <w:p w:rsidR="00000000" w:rsidRPr="00890784" w:rsidP="00890784">
            <w:pPr>
              <w:pStyle w:val="ListBullet"/>
            </w:pPr>
            <w:r w:rsidRPr="00890784">
              <w:t>CPCCPD3004A Apply paint by spray</w:t>
            </w:r>
          </w:p>
          <w:p w:rsidR="00000000" w:rsidRPr="00890784" w:rsidP="00890784">
            <w:pPr>
              <w:pStyle w:val="ListBullet"/>
            </w:pPr>
            <w:r w:rsidRPr="00890784">
              <w:t>CPCCPD3003A Apply texture coat paint by brush, roller and spray</w:t>
            </w:r>
          </w:p>
        </w:tc>
      </w:tr>
    </w:tbl>
    <w:p w:rsidR="00E52751" w:rsidP="00890784">
      <w:pPr>
        <w:pStyle w:val="BodyText"/>
      </w:pPr>
    </w:p>
    <w:p w:rsidR="00E52751" w:rsidP="00890784">
      <w:pPr>
        <w:pStyle w:val="BodyText"/>
      </w:pPr>
    </w:p>
    <w:p w:rsidR="00000000" w:rsidRPr="00890784" w:rsidP="00890784"/>
    <w:sectPr w:rsidSect="00890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751" w:rsidP="00E52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51" w:rsidP="00890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2751" w:rsidP="00890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2751" w:rsidP="00890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751" w:rsidP="00E527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51" w:rsidP="00890784">
    <w:pPr>
      <w:pStyle w:val="Header"/>
      <w:framePr w:wrap="around"/>
    </w:pPr>
    <w:r>
      <w:fldChar w:fldCharType="begin"/>
    </w:r>
    <w:r>
      <w:instrText xml:space="preserve"> TITLE   \* MERGEFORMAT </w:instrText>
    </w:r>
    <w:r>
      <w:fldChar w:fldCharType="separate"/>
    </w:r>
    <w:r>
      <w:t>CUF30307 Certificate III in Scenery and 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2751" w:rsidP="008907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C57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FEF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7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784"/>
    <w:pPr>
      <w:spacing w:before="360" w:after="60"/>
      <w:outlineLvl w:val="0"/>
    </w:pPr>
    <w:rPr>
      <w:sz w:val="32"/>
    </w:rPr>
  </w:style>
  <w:style w:type="paragraph" w:styleId="Heading2">
    <w:name w:val="heading 2"/>
    <w:basedOn w:val="HeadingBase"/>
    <w:next w:val="BodyText"/>
    <w:link w:val="Heading2Char"/>
    <w:qFormat/>
    <w:rsid w:val="00890784"/>
    <w:pPr>
      <w:keepLines/>
      <w:spacing w:before="240" w:after="120"/>
      <w:outlineLvl w:val="1"/>
    </w:pPr>
    <w:rPr>
      <w:sz w:val="28"/>
      <w:szCs w:val="40"/>
    </w:rPr>
  </w:style>
  <w:style w:type="paragraph" w:styleId="Heading3">
    <w:name w:val="heading 3"/>
    <w:basedOn w:val="HeadingBase"/>
    <w:next w:val="BodyText"/>
    <w:link w:val="Heading3Char"/>
    <w:qFormat/>
    <w:rsid w:val="00890784"/>
    <w:pPr>
      <w:spacing w:before="180" w:after="120"/>
      <w:outlineLvl w:val="2"/>
    </w:pPr>
    <w:rPr>
      <w:spacing w:val="-10"/>
      <w:kern w:val="32"/>
    </w:rPr>
  </w:style>
  <w:style w:type="paragraph" w:styleId="Heading4">
    <w:name w:val="heading 4"/>
    <w:basedOn w:val="HeadingBase"/>
    <w:next w:val="BodyText"/>
    <w:link w:val="Heading4Char"/>
    <w:qFormat/>
    <w:rsid w:val="00890784"/>
    <w:pPr>
      <w:spacing w:before="160" w:after="120"/>
      <w:outlineLvl w:val="3"/>
    </w:pPr>
    <w:rPr>
      <w:sz w:val="22"/>
    </w:rPr>
  </w:style>
  <w:style w:type="paragraph" w:styleId="Heading5">
    <w:name w:val="heading 5"/>
    <w:basedOn w:val="HeadingBase"/>
    <w:next w:val="Normal"/>
    <w:link w:val="Heading5Char"/>
    <w:qFormat/>
    <w:rsid w:val="00890784"/>
    <w:pPr>
      <w:spacing w:before="80"/>
      <w:outlineLvl w:val="4"/>
    </w:pPr>
    <w:rPr>
      <w:color w:val="918585"/>
      <w:sz w:val="20"/>
    </w:rPr>
  </w:style>
  <w:style w:type="paragraph" w:styleId="Heading6">
    <w:name w:val="heading 6"/>
    <w:basedOn w:val="HeadingBase"/>
    <w:next w:val="Normal"/>
    <w:link w:val="Heading6Char"/>
    <w:qFormat/>
    <w:rsid w:val="00890784"/>
    <w:pPr>
      <w:spacing w:before="60"/>
      <w:outlineLvl w:val="5"/>
    </w:pPr>
    <w:rPr>
      <w:color w:val="918585"/>
      <w:sz w:val="20"/>
    </w:rPr>
  </w:style>
  <w:style w:type="paragraph" w:styleId="Heading7">
    <w:name w:val="heading 7"/>
    <w:basedOn w:val="Normal"/>
    <w:next w:val="Normal"/>
    <w:link w:val="Heading7Char"/>
    <w:qFormat/>
    <w:rsid w:val="00890784"/>
    <w:pPr>
      <w:ind w:left="720"/>
      <w:outlineLvl w:val="6"/>
    </w:pPr>
    <w:rPr>
      <w:i/>
    </w:rPr>
  </w:style>
  <w:style w:type="paragraph" w:styleId="Heading8">
    <w:name w:val="heading 8"/>
    <w:basedOn w:val="Normal"/>
    <w:next w:val="Normal"/>
    <w:link w:val="Heading8Char"/>
    <w:qFormat/>
    <w:rsid w:val="00890784"/>
    <w:pPr>
      <w:ind w:left="720"/>
      <w:outlineLvl w:val="7"/>
    </w:pPr>
    <w:rPr>
      <w:i/>
    </w:rPr>
  </w:style>
  <w:style w:type="paragraph" w:styleId="Heading9">
    <w:name w:val="heading 9"/>
    <w:basedOn w:val="Normal"/>
    <w:next w:val="Normal"/>
    <w:link w:val="Heading9Char"/>
    <w:qFormat/>
    <w:rsid w:val="00890784"/>
    <w:pPr>
      <w:ind w:left="720"/>
      <w:outlineLvl w:val="8"/>
    </w:pPr>
    <w:rPr>
      <w:i/>
    </w:rPr>
  </w:style>
  <w:style w:type="character" w:default="1" w:styleId="DefaultParagraphFont">
    <w:name w:val="Default Paragraph Font"/>
    <w:uiPriority w:val="1"/>
    <w:unhideWhenUsed/>
    <w:rsid w:val="00890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784"/>
  </w:style>
  <w:style w:type="character" w:customStyle="1" w:styleId="Heading1Char">
    <w:name w:val="Heading 1 Char"/>
    <w:basedOn w:val="DefaultParagraphFont"/>
    <w:link w:val="Heading1"/>
    <w:rsid w:val="00890784"/>
    <w:rPr>
      <w:rFonts w:ascii="Times New Roman" w:eastAsia="Times New Roman" w:hAnsi="Times New Roman" w:cs="Times New Roman"/>
      <w:b/>
      <w:sz w:val="32"/>
      <w:szCs w:val="20"/>
      <w:lang w:eastAsia="en-US"/>
    </w:rPr>
  </w:style>
  <w:style w:type="paragraph" w:styleId="BodyText">
    <w:name w:val="Body Text"/>
    <w:basedOn w:val="Normal"/>
    <w:link w:val="BodyTextChar"/>
    <w:rsid w:val="00890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784"/>
    <w:rPr>
      <w:rFonts w:ascii="Times New Roman" w:eastAsia="Times New Roman" w:hAnsi="Times New Roman" w:cs="Times New Roman"/>
      <w:sz w:val="24"/>
      <w:lang w:val="en-US" w:eastAsia="en-US"/>
    </w:rPr>
  </w:style>
  <w:style w:type="paragraph" w:styleId="Footer">
    <w:name w:val="footer"/>
    <w:basedOn w:val="Normal"/>
    <w:link w:val="FooterChar"/>
    <w:rsid w:val="00890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784"/>
    <w:rPr>
      <w:rFonts w:ascii="Times New Roman" w:eastAsia="Times New Roman" w:hAnsi="Times New Roman" w:cs="Times New Roman"/>
      <w:sz w:val="16"/>
      <w:lang w:val="en-US" w:eastAsia="en-US"/>
    </w:rPr>
  </w:style>
  <w:style w:type="paragraph" w:styleId="ListBullet">
    <w:name w:val="List Bullet"/>
    <w:basedOn w:val="List"/>
    <w:rsid w:val="00890784"/>
    <w:pPr>
      <w:numPr>
        <w:numId w:val="12"/>
      </w:numPr>
      <w:tabs>
        <w:tab w:val="clear" w:pos="340"/>
      </w:tabs>
      <w:spacing w:before="40" w:after="40"/>
    </w:pPr>
  </w:style>
  <w:style w:type="character" w:customStyle="1" w:styleId="SpecialBold">
    <w:name w:val="Special Bold"/>
    <w:basedOn w:val="DefaultParagraphFont"/>
    <w:rsid w:val="00890784"/>
    <w:rPr>
      <w:b/>
      <w:spacing w:val="0"/>
    </w:rPr>
  </w:style>
  <w:style w:type="paragraph" w:styleId="Header">
    <w:name w:val="header"/>
    <w:basedOn w:val="Normal"/>
    <w:link w:val="HeaderChar"/>
    <w:rsid w:val="00890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7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0784"/>
    <w:rPr>
      <w:i/>
    </w:rPr>
  </w:style>
  <w:style w:type="paragraph" w:customStyle="1" w:styleId="SuperHeading">
    <w:name w:val="SuperHeading"/>
    <w:basedOn w:val="Normal"/>
    <w:rsid w:val="00890784"/>
    <w:pPr>
      <w:spacing w:before="240" w:after="120"/>
      <w:outlineLvl w:val="0"/>
    </w:pPr>
    <w:rPr>
      <w:rFonts w:ascii="Times New Roman" w:hAnsi="Times New Roman"/>
      <w:b/>
      <w:sz w:val="28"/>
    </w:rPr>
  </w:style>
  <w:style w:type="paragraph" w:customStyle="1" w:styleId="AllowPageBreak">
    <w:name w:val="AllowPageBreak"/>
    <w:rsid w:val="00890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90784"/>
    <w:rPr>
      <w:u w:val="single"/>
    </w:rPr>
  </w:style>
  <w:style w:type="character" w:customStyle="1" w:styleId="BoldandItalics">
    <w:name w:val="Bold and Italics"/>
    <w:qFormat/>
    <w:rsid w:val="00890784"/>
    <w:rPr>
      <w:b/>
      <w:i/>
      <w:u w:val="none"/>
    </w:rPr>
  </w:style>
  <w:style w:type="character" w:customStyle="1" w:styleId="Heading2Char">
    <w:name w:val="Heading 2 Char"/>
    <w:basedOn w:val="DefaultParagraphFont"/>
    <w:link w:val="Heading2"/>
    <w:rsid w:val="00890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7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7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784"/>
    <w:rPr>
      <w:rFonts w:ascii="Courier New" w:eastAsia="Times New Roman" w:hAnsi="Courier New" w:cs="Times New Roman"/>
      <w:i/>
      <w:szCs w:val="20"/>
      <w:lang w:val="en-US" w:eastAsia="en-US"/>
    </w:rPr>
  </w:style>
  <w:style w:type="paragraph" w:customStyle="1" w:styleId="HeadingBase">
    <w:name w:val="Heading Base"/>
    <w:rsid w:val="00890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784"/>
    <w:pPr>
      <w:tabs>
        <w:tab w:val="right" w:leader="dot" w:pos="9072"/>
      </w:tabs>
      <w:ind w:left="567"/>
    </w:pPr>
    <w:rPr>
      <w:szCs w:val="22"/>
    </w:rPr>
  </w:style>
  <w:style w:type="paragraph" w:customStyle="1" w:styleId="TOCBase">
    <w:name w:val="TOC Base"/>
    <w:rsid w:val="00890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784"/>
    <w:pPr>
      <w:tabs>
        <w:tab w:val="right" w:leader="dot" w:pos="9072"/>
      </w:tabs>
      <w:spacing w:before="40" w:after="40"/>
      <w:ind w:left="284"/>
    </w:pPr>
    <w:rPr>
      <w:rFonts w:ascii="Times New Roman" w:hAnsi="Times New Roman"/>
    </w:rPr>
  </w:style>
  <w:style w:type="paragraph" w:styleId="TOC1">
    <w:name w:val="toc 1"/>
    <w:basedOn w:val="TOCBase"/>
    <w:next w:val="Normal"/>
    <w:rsid w:val="00890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784"/>
    <w:pPr>
      <w:spacing w:before="5040"/>
      <w:jc w:val="center"/>
    </w:pPr>
    <w:rPr>
      <w:sz w:val="48"/>
      <w:szCs w:val="72"/>
      <w:lang w:val="en-US"/>
    </w:rPr>
  </w:style>
  <w:style w:type="character" w:customStyle="1" w:styleId="TitleChar">
    <w:name w:val="Title Char"/>
    <w:basedOn w:val="DefaultParagraphFont"/>
    <w:link w:val="Title"/>
    <w:rsid w:val="00890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784"/>
    <w:pPr>
      <w:tabs>
        <w:tab w:val="left" w:pos="3600"/>
        <w:tab w:val="left" w:pos="3958"/>
      </w:tabs>
    </w:pPr>
  </w:style>
  <w:style w:type="paragraph" w:styleId="List">
    <w:name w:val="List"/>
    <w:basedOn w:val="BodyText"/>
    <w:next w:val="BodyText"/>
    <w:rsid w:val="00890784"/>
    <w:pPr>
      <w:tabs>
        <w:tab w:val="left" w:pos="340"/>
      </w:tabs>
      <w:spacing w:before="60" w:after="60"/>
      <w:ind w:left="340" w:hanging="340"/>
    </w:pPr>
  </w:style>
  <w:style w:type="paragraph" w:customStyle="1" w:styleId="Note">
    <w:name w:val="Note"/>
    <w:basedOn w:val="BodyText"/>
    <w:rsid w:val="00890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784"/>
    <w:pPr>
      <w:framePr w:wrap="auto" w:hAnchor="text" w:y="6049"/>
    </w:pPr>
    <w:rPr>
      <w:color w:val="000000"/>
      <w:sz w:val="40"/>
    </w:rPr>
  </w:style>
  <w:style w:type="paragraph" w:customStyle="1" w:styleId="TOCTitle">
    <w:name w:val="TOCTitle"/>
    <w:basedOn w:val="Heading1"/>
    <w:rsid w:val="00890784"/>
    <w:pPr>
      <w:spacing w:after="240"/>
      <w:jc w:val="center"/>
      <w:outlineLvl w:val="9"/>
    </w:pPr>
    <w:rPr>
      <w:caps/>
    </w:rPr>
  </w:style>
  <w:style w:type="paragraph" w:customStyle="1" w:styleId="Version">
    <w:name w:val="Version"/>
    <w:rsid w:val="00890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784"/>
    <w:pPr>
      <w:numPr>
        <w:numId w:val="13"/>
      </w:numPr>
      <w:tabs>
        <w:tab w:val="clear" w:pos="680"/>
      </w:tabs>
    </w:pPr>
  </w:style>
  <w:style w:type="paragraph" w:styleId="Index1">
    <w:name w:val="index 1"/>
    <w:basedOn w:val="Normal"/>
    <w:next w:val="Normal"/>
    <w:semiHidden/>
    <w:rsid w:val="00890784"/>
    <w:pPr>
      <w:keepNext w:val="0"/>
      <w:tabs>
        <w:tab w:val="right" w:pos="4176"/>
      </w:tabs>
      <w:ind w:left="198" w:hanging="198"/>
    </w:pPr>
    <w:rPr>
      <w:rFonts w:ascii="Garamond" w:hAnsi="Garamond"/>
    </w:rPr>
  </w:style>
  <w:style w:type="paragraph" w:styleId="IndexHeading">
    <w:name w:val="index heading"/>
    <w:basedOn w:val="Normal"/>
    <w:next w:val="Index1"/>
    <w:semiHidden/>
    <w:rsid w:val="00890784"/>
    <w:pPr>
      <w:spacing w:before="120" w:after="120"/>
    </w:pPr>
    <w:rPr>
      <w:rFonts w:ascii="Arial" w:hAnsi="Arial"/>
      <w:b/>
      <w:color w:val="918585"/>
      <w:sz w:val="24"/>
    </w:rPr>
  </w:style>
  <w:style w:type="paragraph" w:customStyle="1" w:styleId="Chapter">
    <w:name w:val="Chapter"/>
    <w:basedOn w:val="Normal"/>
    <w:rsid w:val="00890784"/>
    <w:pPr>
      <w:spacing w:before="240"/>
    </w:pPr>
    <w:rPr>
      <w:rFonts w:ascii="Times New Roman" w:hAnsi="Times New Roman"/>
      <w:smallCaps/>
      <w:spacing w:val="80"/>
      <w:sz w:val="28"/>
    </w:rPr>
  </w:style>
  <w:style w:type="paragraph" w:customStyle="1" w:styleId="InChapter">
    <w:name w:val="InChapter"/>
    <w:basedOn w:val="Heading3"/>
    <w:rsid w:val="00890784"/>
    <w:pPr>
      <w:spacing w:after="240"/>
      <w:outlineLvl w:val="9"/>
    </w:pPr>
    <w:rPr>
      <w:noProof/>
    </w:rPr>
  </w:style>
  <w:style w:type="paragraph" w:styleId="Index2">
    <w:name w:val="index 2"/>
    <w:basedOn w:val="Normal"/>
    <w:next w:val="Normal"/>
    <w:semiHidden/>
    <w:rsid w:val="00890784"/>
    <w:pPr>
      <w:tabs>
        <w:tab w:val="right" w:pos="4176"/>
      </w:tabs>
      <w:ind w:left="568" w:hanging="284"/>
    </w:pPr>
    <w:rPr>
      <w:rFonts w:ascii="Garamond" w:hAnsi="Garamond"/>
    </w:rPr>
  </w:style>
  <w:style w:type="paragraph" w:customStyle="1" w:styleId="Byline">
    <w:name w:val="Byline"/>
    <w:rsid w:val="00890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784"/>
    <w:pPr>
      <w:tabs>
        <w:tab w:val="clear" w:pos="3600"/>
        <w:tab w:val="clear" w:pos="3958"/>
      </w:tabs>
      <w:jc w:val="right"/>
    </w:pPr>
  </w:style>
  <w:style w:type="paragraph" w:styleId="Caption">
    <w:name w:val="caption"/>
    <w:basedOn w:val="BodyText"/>
    <w:next w:val="Normal"/>
    <w:qFormat/>
    <w:rsid w:val="00890784"/>
    <w:pPr>
      <w:framePr w:w="2268" w:hSpace="181" w:vSpace="181" w:wrap="around" w:vAnchor="text" w:hAnchor="page" w:x="1135" w:y="285" w:anchorLock="1"/>
    </w:pPr>
    <w:rPr>
      <w:i/>
    </w:rPr>
  </w:style>
  <w:style w:type="paragraph" w:customStyle="1" w:styleId="MiniTOCTitle">
    <w:name w:val="MiniTOCTitle"/>
    <w:basedOn w:val="Heading4"/>
    <w:rsid w:val="00890784"/>
    <w:pPr>
      <w:spacing w:before="240"/>
      <w:outlineLvl w:val="9"/>
    </w:pPr>
    <w:rPr>
      <w:noProof/>
      <w:sz w:val="24"/>
    </w:rPr>
  </w:style>
  <w:style w:type="paragraph" w:customStyle="1" w:styleId="MiniTOCItem">
    <w:name w:val="MiniTOCItem"/>
    <w:basedOn w:val="ListBullet"/>
    <w:rsid w:val="00890784"/>
    <w:pPr>
      <w:numPr>
        <w:numId w:val="0"/>
      </w:numPr>
      <w:tabs>
        <w:tab w:val="right" w:leader="dot" w:pos="6521"/>
      </w:tabs>
      <w:spacing w:before="0" w:after="0"/>
    </w:pPr>
  </w:style>
  <w:style w:type="paragraph" w:customStyle="1" w:styleId="TOFTitle">
    <w:name w:val="TOFTitle"/>
    <w:basedOn w:val="TOCTitle"/>
    <w:rsid w:val="00890784"/>
  </w:style>
  <w:style w:type="paragraph" w:styleId="TableofFigures">
    <w:name w:val="table of figures"/>
    <w:basedOn w:val="Normal"/>
    <w:next w:val="Normal"/>
    <w:semiHidden/>
    <w:rsid w:val="00890784"/>
    <w:pPr>
      <w:tabs>
        <w:tab w:val="right" w:leader="dot" w:pos="9072"/>
      </w:tabs>
      <w:ind w:left="970" w:hanging="403"/>
    </w:pPr>
    <w:rPr>
      <w:rFonts w:ascii="Times New Roman" w:hAnsi="Times New Roman"/>
      <w:b/>
    </w:rPr>
  </w:style>
  <w:style w:type="paragraph" w:styleId="ListNumber">
    <w:name w:val="List Number"/>
    <w:basedOn w:val="List"/>
    <w:rsid w:val="00890784"/>
    <w:pPr>
      <w:numPr>
        <w:numId w:val="10"/>
      </w:numPr>
    </w:pPr>
  </w:style>
  <w:style w:type="character" w:customStyle="1" w:styleId="WingdingSymbols">
    <w:name w:val="Wingding Symbols"/>
    <w:rsid w:val="00890784"/>
    <w:rPr>
      <w:rFonts w:ascii="Wingdings" w:hAnsi="Wingdings"/>
    </w:rPr>
  </w:style>
  <w:style w:type="paragraph" w:customStyle="1" w:styleId="TableHeading">
    <w:name w:val="Table Heading"/>
    <w:basedOn w:val="HeadingBase"/>
    <w:rsid w:val="00890784"/>
    <w:pPr>
      <w:keepLines/>
      <w:pBdr>
        <w:bottom w:val="single" w:sz="6" w:space="1" w:color="918585"/>
      </w:pBdr>
      <w:spacing w:before="240"/>
    </w:pPr>
  </w:style>
  <w:style w:type="character" w:customStyle="1" w:styleId="HotSpot">
    <w:name w:val="HotSpot"/>
    <w:rsid w:val="00890784"/>
    <w:rPr>
      <w:color w:val="0033CC"/>
      <w:u w:val="none"/>
    </w:rPr>
  </w:style>
  <w:style w:type="paragraph" w:customStyle="1" w:styleId="BodyTextRight">
    <w:name w:val="Body Text Right"/>
    <w:basedOn w:val="BodyText"/>
    <w:rsid w:val="00890784"/>
    <w:pPr>
      <w:spacing w:before="0" w:after="0"/>
      <w:jc w:val="right"/>
    </w:pPr>
  </w:style>
  <w:style w:type="paragraph" w:styleId="Index3">
    <w:name w:val="index 3"/>
    <w:basedOn w:val="ListNumber2"/>
    <w:next w:val="Normal"/>
    <w:semiHidden/>
    <w:rsid w:val="00890784"/>
    <w:pPr>
      <w:numPr>
        <w:numId w:val="0"/>
      </w:numPr>
      <w:tabs>
        <w:tab w:val="right" w:leader="dot" w:pos="4176"/>
      </w:tabs>
    </w:pPr>
  </w:style>
  <w:style w:type="paragraph" w:styleId="ListNumber2">
    <w:name w:val="List Number 2"/>
    <w:basedOn w:val="List2"/>
    <w:rsid w:val="00890784"/>
    <w:pPr>
      <w:numPr>
        <w:numId w:val="9"/>
      </w:numPr>
      <w:tabs>
        <w:tab w:val="clear" w:pos="1060"/>
      </w:tabs>
    </w:pPr>
  </w:style>
  <w:style w:type="paragraph" w:customStyle="1" w:styleId="MarginNote">
    <w:name w:val="Margin Note"/>
    <w:basedOn w:val="BodyText"/>
    <w:rsid w:val="00890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7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784"/>
    <w:rPr>
      <w:sz w:val="32"/>
    </w:rPr>
  </w:style>
  <w:style w:type="paragraph" w:customStyle="1" w:styleId="HeadingProcedure">
    <w:name w:val="Heading Procedure"/>
    <w:basedOn w:val="HeadingBase"/>
    <w:next w:val="Normal"/>
    <w:rsid w:val="00890784"/>
    <w:pPr>
      <w:tabs>
        <w:tab w:val="left" w:pos="0"/>
      </w:tabs>
      <w:spacing w:before="120" w:after="60"/>
    </w:pPr>
    <w:rPr>
      <w:i/>
      <w:color w:val="918585"/>
      <w:sz w:val="22"/>
    </w:rPr>
  </w:style>
  <w:style w:type="paragraph" w:customStyle="1" w:styleId="TableBodyText">
    <w:name w:val="Table Body Text"/>
    <w:basedOn w:val="BodyText"/>
    <w:rsid w:val="00890784"/>
    <w:pPr>
      <w:spacing w:before="60" w:after="60"/>
    </w:pPr>
  </w:style>
  <w:style w:type="paragraph" w:styleId="ListContinue">
    <w:name w:val="List Continue"/>
    <w:basedOn w:val="List"/>
    <w:rsid w:val="00890784"/>
    <w:pPr>
      <w:ind w:firstLine="0"/>
    </w:pPr>
  </w:style>
  <w:style w:type="paragraph" w:customStyle="1" w:styleId="ListNote">
    <w:name w:val="List Note"/>
    <w:basedOn w:val="List"/>
    <w:rsid w:val="00890784"/>
    <w:pPr>
      <w:pBdr>
        <w:top w:val="single" w:sz="6" w:space="2" w:color="918585"/>
        <w:bottom w:val="single" w:sz="6" w:space="2" w:color="918585"/>
      </w:pBdr>
      <w:tabs>
        <w:tab w:val="left" w:pos="1021"/>
      </w:tabs>
      <w:ind w:firstLine="0"/>
    </w:pPr>
  </w:style>
  <w:style w:type="paragraph" w:customStyle="1" w:styleId="Warning">
    <w:name w:val="Warning"/>
    <w:basedOn w:val="BodyText"/>
    <w:rsid w:val="00890784"/>
    <w:pPr>
      <w:shd w:val="clear" w:color="auto" w:fill="D9D9D9"/>
      <w:tabs>
        <w:tab w:val="left" w:pos="992"/>
      </w:tabs>
      <w:ind w:left="119" w:right="119"/>
    </w:pPr>
    <w:rPr>
      <w:sz w:val="20"/>
    </w:rPr>
  </w:style>
  <w:style w:type="paragraph" w:customStyle="1" w:styleId="MarginIcons">
    <w:name w:val="Margin Icons"/>
    <w:basedOn w:val="BodyText"/>
    <w:rsid w:val="00890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784"/>
    <w:rPr>
      <w:rFonts w:ascii="Courier New" w:hAnsi="Courier New"/>
    </w:rPr>
  </w:style>
  <w:style w:type="paragraph" w:customStyle="1" w:styleId="NoteBullet">
    <w:name w:val="Note Bullet"/>
    <w:basedOn w:val="Note"/>
    <w:rsid w:val="00890784"/>
    <w:pPr>
      <w:tabs>
        <w:tab w:val="clear" w:pos="680"/>
      </w:tabs>
      <w:spacing w:before="60" w:after="60"/>
    </w:pPr>
  </w:style>
  <w:style w:type="paragraph" w:customStyle="1" w:styleId="SubHeading2">
    <w:name w:val="SubHeading2"/>
    <w:basedOn w:val="HeadingBase"/>
    <w:rsid w:val="00890784"/>
    <w:pPr>
      <w:spacing w:before="240" w:after="60"/>
    </w:pPr>
    <w:rPr>
      <w:sz w:val="20"/>
    </w:rPr>
  </w:style>
  <w:style w:type="paragraph" w:customStyle="1" w:styleId="SubHeading1">
    <w:name w:val="SubHeading1"/>
    <w:basedOn w:val="HeadingBase"/>
    <w:rsid w:val="00890784"/>
    <w:pPr>
      <w:spacing w:before="240" w:after="60"/>
    </w:pPr>
    <w:rPr>
      <w:color w:val="918585"/>
      <w:sz w:val="22"/>
    </w:rPr>
  </w:style>
  <w:style w:type="paragraph" w:customStyle="1" w:styleId="SideHeading">
    <w:name w:val="Side Heading"/>
    <w:basedOn w:val="HeadingBase"/>
    <w:rsid w:val="00890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784"/>
    <w:pPr>
      <w:tabs>
        <w:tab w:val="num" w:pos="360"/>
      </w:tabs>
    </w:pPr>
  </w:style>
  <w:style w:type="paragraph" w:styleId="PlainText">
    <w:name w:val="Plain Text"/>
    <w:basedOn w:val="Normal"/>
    <w:link w:val="PlainTextChar"/>
    <w:rsid w:val="00890784"/>
    <w:rPr>
      <w:sz w:val="20"/>
    </w:rPr>
  </w:style>
  <w:style w:type="character" w:customStyle="1" w:styleId="PlainTextChar">
    <w:name w:val="Plain Text Char"/>
    <w:basedOn w:val="DefaultParagraphFont"/>
    <w:link w:val="PlainText"/>
    <w:rsid w:val="008907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0784"/>
    <w:rPr>
      <w:b/>
      <w:smallCaps/>
    </w:rPr>
  </w:style>
  <w:style w:type="paragraph" w:customStyle="1" w:styleId="TableListNumber">
    <w:name w:val="Table List Number"/>
    <w:basedOn w:val="ListNumber"/>
    <w:rsid w:val="00890784"/>
    <w:pPr>
      <w:numPr>
        <w:numId w:val="0"/>
      </w:numPr>
    </w:pPr>
  </w:style>
  <w:style w:type="paragraph" w:styleId="TOC4">
    <w:name w:val="toc 4"/>
    <w:basedOn w:val="TOCBase"/>
    <w:next w:val="Normal"/>
    <w:semiHidden/>
    <w:rsid w:val="00890784"/>
    <w:pPr>
      <w:tabs>
        <w:tab w:val="right" w:leader="dot" w:pos="9071"/>
      </w:tabs>
      <w:ind w:left="1701"/>
    </w:pPr>
  </w:style>
  <w:style w:type="paragraph" w:customStyle="1" w:styleId="ListAlpha">
    <w:name w:val="List Alpha"/>
    <w:basedOn w:val="List"/>
    <w:rsid w:val="00890784"/>
    <w:pPr>
      <w:numPr>
        <w:numId w:val="8"/>
      </w:numPr>
    </w:pPr>
  </w:style>
  <w:style w:type="paragraph" w:customStyle="1" w:styleId="ListAlpha2">
    <w:name w:val="List Alpha 2"/>
    <w:basedOn w:val="List2"/>
    <w:rsid w:val="00890784"/>
    <w:pPr>
      <w:numPr>
        <w:numId w:val="7"/>
      </w:numPr>
    </w:pPr>
  </w:style>
  <w:style w:type="paragraph" w:styleId="List2">
    <w:name w:val="List 2"/>
    <w:basedOn w:val="BodyText"/>
    <w:rsid w:val="00890784"/>
    <w:pPr>
      <w:tabs>
        <w:tab w:val="left" w:pos="680"/>
      </w:tabs>
      <w:spacing w:before="60" w:after="60"/>
      <w:ind w:left="680" w:hanging="340"/>
    </w:pPr>
  </w:style>
  <w:style w:type="paragraph" w:styleId="List3">
    <w:name w:val="List 3"/>
    <w:basedOn w:val="BodyText"/>
    <w:rsid w:val="00890784"/>
    <w:pPr>
      <w:tabs>
        <w:tab w:val="left" w:pos="1021"/>
      </w:tabs>
      <w:spacing w:before="60" w:after="60"/>
      <w:ind w:left="1020" w:hanging="340"/>
    </w:pPr>
  </w:style>
  <w:style w:type="paragraph" w:styleId="List4">
    <w:name w:val="List 4"/>
    <w:basedOn w:val="BodyText"/>
    <w:rsid w:val="00890784"/>
    <w:pPr>
      <w:tabs>
        <w:tab w:val="left" w:pos="1361"/>
      </w:tabs>
      <w:spacing w:before="60" w:after="60"/>
      <w:ind w:left="1361" w:hanging="340"/>
    </w:pPr>
  </w:style>
  <w:style w:type="paragraph" w:styleId="List5">
    <w:name w:val="List 5"/>
    <w:basedOn w:val="BodyText"/>
    <w:rsid w:val="00890784"/>
    <w:pPr>
      <w:tabs>
        <w:tab w:val="left" w:pos="1701"/>
      </w:tabs>
      <w:spacing w:before="60" w:after="60"/>
      <w:ind w:left="1701" w:hanging="340"/>
    </w:pPr>
  </w:style>
  <w:style w:type="paragraph" w:styleId="ListBullet3">
    <w:name w:val="List Bullet 3"/>
    <w:basedOn w:val="List3"/>
    <w:rsid w:val="00890784"/>
    <w:pPr>
      <w:numPr>
        <w:numId w:val="14"/>
      </w:numPr>
      <w:tabs>
        <w:tab w:val="clear" w:pos="1021"/>
      </w:tabs>
      <w:ind w:left="1037" w:hanging="357"/>
    </w:pPr>
  </w:style>
  <w:style w:type="paragraph" w:styleId="ListBullet4">
    <w:name w:val="List Bullet 4"/>
    <w:basedOn w:val="List4"/>
    <w:rsid w:val="00890784"/>
    <w:pPr>
      <w:numPr>
        <w:numId w:val="2"/>
      </w:numPr>
    </w:pPr>
  </w:style>
  <w:style w:type="paragraph" w:styleId="ListBullet5">
    <w:name w:val="List Bullet 5"/>
    <w:basedOn w:val="List5"/>
    <w:rsid w:val="00890784"/>
    <w:pPr>
      <w:numPr>
        <w:numId w:val="3"/>
      </w:numPr>
    </w:pPr>
  </w:style>
  <w:style w:type="paragraph" w:styleId="ListContinue2">
    <w:name w:val="List Continue 2"/>
    <w:basedOn w:val="List2"/>
    <w:rsid w:val="00890784"/>
    <w:pPr>
      <w:ind w:firstLine="0"/>
    </w:pPr>
  </w:style>
  <w:style w:type="paragraph" w:styleId="ListContinue3">
    <w:name w:val="List Continue 3"/>
    <w:basedOn w:val="List3"/>
    <w:rsid w:val="00890784"/>
    <w:pPr>
      <w:ind w:left="1021" w:firstLine="0"/>
    </w:pPr>
  </w:style>
  <w:style w:type="paragraph" w:styleId="ListContinue4">
    <w:name w:val="List Continue 4"/>
    <w:basedOn w:val="List4"/>
    <w:rsid w:val="00890784"/>
    <w:pPr>
      <w:ind w:firstLine="0"/>
    </w:pPr>
  </w:style>
  <w:style w:type="paragraph" w:styleId="ListContinue5">
    <w:name w:val="List Continue 5"/>
    <w:basedOn w:val="List5"/>
    <w:rsid w:val="00890784"/>
    <w:pPr>
      <w:ind w:firstLine="0"/>
    </w:pPr>
  </w:style>
  <w:style w:type="paragraph" w:styleId="ListNumber3">
    <w:name w:val="List Number 3"/>
    <w:basedOn w:val="List3"/>
    <w:rsid w:val="00890784"/>
    <w:pPr>
      <w:numPr>
        <w:numId w:val="4"/>
      </w:numPr>
    </w:pPr>
  </w:style>
  <w:style w:type="paragraph" w:styleId="ListNumber4">
    <w:name w:val="List Number 4"/>
    <w:basedOn w:val="List4"/>
    <w:rsid w:val="00890784"/>
    <w:pPr>
      <w:numPr>
        <w:numId w:val="5"/>
      </w:numPr>
    </w:pPr>
  </w:style>
  <w:style w:type="paragraph" w:styleId="ListNumber5">
    <w:name w:val="List Number 5"/>
    <w:basedOn w:val="List5"/>
    <w:rsid w:val="00890784"/>
    <w:pPr>
      <w:numPr>
        <w:numId w:val="6"/>
      </w:numPr>
    </w:pPr>
  </w:style>
  <w:style w:type="paragraph" w:styleId="BlockText">
    <w:name w:val="Block Text"/>
    <w:basedOn w:val="Normal"/>
    <w:rsid w:val="00890784"/>
    <w:pPr>
      <w:spacing w:after="120"/>
      <w:ind w:left="1440" w:right="1440"/>
    </w:pPr>
  </w:style>
  <w:style w:type="character" w:customStyle="1" w:styleId="Subscript">
    <w:name w:val="Subscript"/>
    <w:basedOn w:val="DefaultParagraphFont"/>
    <w:rsid w:val="00890784"/>
    <w:rPr>
      <w:sz w:val="16"/>
      <w:vertAlign w:val="subscript"/>
    </w:rPr>
  </w:style>
  <w:style w:type="character" w:customStyle="1" w:styleId="Superscript">
    <w:name w:val="Superscript"/>
    <w:basedOn w:val="DefaultParagraphFont"/>
    <w:rsid w:val="00890784"/>
    <w:rPr>
      <w:sz w:val="16"/>
      <w:vertAlign w:val="superscript"/>
    </w:rPr>
  </w:style>
  <w:style w:type="character" w:customStyle="1" w:styleId="Symbols">
    <w:name w:val="Symbols"/>
    <w:basedOn w:val="DefaultParagraphFont"/>
    <w:rsid w:val="00890784"/>
    <w:rPr>
      <w:rFonts w:ascii="Symbol" w:hAnsi="Symbol"/>
    </w:rPr>
  </w:style>
  <w:style w:type="character" w:customStyle="1" w:styleId="MenuOptions">
    <w:name w:val="Menu Options"/>
    <w:basedOn w:val="DefaultParagraphFont"/>
    <w:rsid w:val="00890784"/>
    <w:rPr>
      <w:rFonts w:ascii="Arial Narrow" w:hAnsi="Arial Narrow"/>
      <w:smallCaps/>
    </w:rPr>
  </w:style>
  <w:style w:type="character" w:customStyle="1" w:styleId="Buttons">
    <w:name w:val="Buttons"/>
    <w:basedOn w:val="DefaultParagraphFont"/>
    <w:rsid w:val="00890784"/>
    <w:rPr>
      <w:b/>
    </w:rPr>
  </w:style>
  <w:style w:type="character" w:customStyle="1" w:styleId="Underlined">
    <w:name w:val="Underlined"/>
    <w:basedOn w:val="DefaultParagraphFont"/>
    <w:rsid w:val="00890784"/>
    <w:rPr>
      <w:u w:val="single"/>
    </w:rPr>
  </w:style>
  <w:style w:type="paragraph" w:customStyle="1" w:styleId="TableBodyTextRight">
    <w:name w:val="Table Body Text Right"/>
    <w:basedOn w:val="TableBodyText"/>
    <w:rsid w:val="00890784"/>
    <w:pPr>
      <w:widowControl w:val="0"/>
      <w:autoSpaceDE w:val="0"/>
      <w:autoSpaceDN w:val="0"/>
      <w:adjustRightInd w:val="0"/>
      <w:jc w:val="right"/>
    </w:pPr>
    <w:rPr>
      <w:rFonts w:cs="Arial"/>
      <w:szCs w:val="18"/>
    </w:rPr>
  </w:style>
  <w:style w:type="paragraph" w:customStyle="1" w:styleId="CopyrightText">
    <w:name w:val="Copyright Text"/>
    <w:basedOn w:val="BodyText"/>
    <w:rsid w:val="00890784"/>
    <w:rPr>
      <w:sz w:val="18"/>
    </w:rPr>
  </w:style>
  <w:style w:type="paragraph" w:customStyle="1" w:styleId="BodySmallRight">
    <w:name w:val="Body Small Right"/>
    <w:basedOn w:val="BodyTextRight"/>
    <w:rsid w:val="00890784"/>
    <w:rPr>
      <w:sz w:val="18"/>
      <w:szCs w:val="18"/>
    </w:rPr>
  </w:style>
  <w:style w:type="paragraph" w:customStyle="1" w:styleId="MarginEdition">
    <w:name w:val="Margin Edition"/>
    <w:basedOn w:val="MarginNote"/>
    <w:rsid w:val="00890784"/>
    <w:pPr>
      <w:spacing w:before="0" w:after="0"/>
    </w:pPr>
    <w:rPr>
      <w:rFonts w:ascii="Times New Roman" w:hAnsi="Times New Roman"/>
      <w:color w:val="999999"/>
    </w:rPr>
  </w:style>
  <w:style w:type="paragraph" w:customStyle="1" w:styleId="Spacer">
    <w:name w:val="Spacer"/>
    <w:basedOn w:val="Normal"/>
    <w:rsid w:val="00890784"/>
    <w:rPr>
      <w:sz w:val="2"/>
      <w:szCs w:val="2"/>
    </w:rPr>
  </w:style>
  <w:style w:type="character" w:customStyle="1" w:styleId="Small">
    <w:name w:val="Small"/>
    <w:basedOn w:val="DefaultParagraphFont"/>
    <w:rsid w:val="00890784"/>
    <w:rPr>
      <w:sz w:val="16"/>
    </w:rPr>
  </w:style>
  <w:style w:type="paragraph" w:customStyle="1" w:styleId="WideTable">
    <w:name w:val="Wide Table"/>
    <w:basedOn w:val="Normal"/>
    <w:rsid w:val="00890784"/>
    <w:pPr>
      <w:ind w:left="-1418"/>
    </w:pPr>
    <w:rPr>
      <w:sz w:val="2"/>
      <w:szCs w:val="2"/>
    </w:rPr>
  </w:style>
  <w:style w:type="character" w:styleId="PageNumber">
    <w:name w:val="page number"/>
    <w:basedOn w:val="DefaultParagraphFont"/>
    <w:rsid w:val="00890784"/>
  </w:style>
  <w:style w:type="paragraph" w:styleId="Quote">
    <w:name w:val="Quote"/>
    <w:basedOn w:val="Heading1"/>
    <w:link w:val="QuoteChar"/>
    <w:qFormat/>
    <w:rsid w:val="00890784"/>
    <w:rPr>
      <w:b w:val="0"/>
      <w:sz w:val="72"/>
      <w:szCs w:val="72"/>
      <w:lang w:val="en-NZ"/>
    </w:rPr>
  </w:style>
  <w:style w:type="character" w:customStyle="1" w:styleId="QuoteChar">
    <w:name w:val="Quote Char"/>
    <w:basedOn w:val="DefaultParagraphFont"/>
    <w:link w:val="Quote"/>
    <w:rsid w:val="00890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784"/>
    <w:pPr>
      <w:pageBreakBefore/>
    </w:pPr>
  </w:style>
  <w:style w:type="paragraph" w:customStyle="1" w:styleId="Border">
    <w:name w:val="Border"/>
    <w:basedOn w:val="Normal"/>
    <w:qFormat/>
    <w:rsid w:val="00890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784"/>
    <w:rPr>
      <w:b/>
      <w:bCs/>
      <w:i/>
      <w:iCs/>
      <w:color w:val="auto"/>
    </w:rPr>
  </w:style>
  <w:style w:type="paragraph" w:styleId="IntenseQuote">
    <w:name w:val="Intense Quote"/>
    <w:basedOn w:val="Normal"/>
    <w:next w:val="Normal"/>
    <w:link w:val="IntenseQuoteChar"/>
    <w:uiPriority w:val="30"/>
    <w:qFormat/>
    <w:rsid w:val="00890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7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0784"/>
    <w:rPr>
      <w:smallCaps/>
      <w:color w:val="auto"/>
      <w:u w:val="single"/>
    </w:rPr>
  </w:style>
  <w:style w:type="character" w:styleId="IntenseReference">
    <w:name w:val="Intense Reference"/>
    <w:basedOn w:val="DefaultParagraphFont"/>
    <w:uiPriority w:val="32"/>
    <w:qFormat/>
    <w:rsid w:val="00890784"/>
    <w:rPr>
      <w:b/>
      <w:bCs/>
      <w:smallCaps/>
      <w:color w:val="auto"/>
      <w:spacing w:val="5"/>
      <w:u w:val="single"/>
    </w:rPr>
  </w:style>
  <w:style w:type="paragraph" w:customStyle="1" w:styleId="2ColumnHeading">
    <w:name w:val="2Column Heading"/>
    <w:basedOn w:val="BodyText"/>
    <w:qFormat/>
    <w:rsid w:val="00890784"/>
    <w:pPr>
      <w:spacing w:after="60"/>
      <w:ind w:left="-2268"/>
    </w:pPr>
    <w:rPr>
      <w:b/>
    </w:rPr>
  </w:style>
  <w:style w:type="paragraph" w:customStyle="1" w:styleId="Heading1TOC">
    <w:name w:val="Heading1 TOC"/>
    <w:basedOn w:val="Normal"/>
    <w:qFormat/>
    <w:rsid w:val="00890784"/>
    <w:pPr>
      <w:spacing w:before="240" w:after="120"/>
    </w:pPr>
    <w:rPr>
      <w:rFonts w:ascii="Times New Roman" w:hAnsi="Times New Roman"/>
      <w:b/>
      <w:sz w:val="32"/>
    </w:rPr>
  </w:style>
  <w:style w:type="paragraph" w:customStyle="1" w:styleId="Heading2TOC">
    <w:name w:val="Heading2 TOC"/>
    <w:basedOn w:val="Normal"/>
    <w:qFormat/>
    <w:rsid w:val="00890784"/>
    <w:pPr>
      <w:spacing w:before="240" w:after="60"/>
    </w:pPr>
    <w:rPr>
      <w:rFonts w:ascii="Times New Roman" w:hAnsi="Times New Roman"/>
      <w:b/>
      <w:sz w:val="28"/>
    </w:rPr>
  </w:style>
  <w:style w:type="paragraph" w:styleId="BalloonText">
    <w:name w:val="Balloon Text"/>
    <w:basedOn w:val="Normal"/>
    <w:link w:val="BalloonTextChar"/>
    <w:rsid w:val="00890784"/>
    <w:rPr>
      <w:rFonts w:ascii="Tahoma" w:hAnsi="Tahoma" w:cs="Tahoma"/>
      <w:sz w:val="16"/>
      <w:szCs w:val="16"/>
    </w:rPr>
  </w:style>
  <w:style w:type="character" w:customStyle="1" w:styleId="BalloonTextChar">
    <w:name w:val="Balloon Text Char"/>
    <w:basedOn w:val="DefaultParagraphFont"/>
    <w:link w:val="BalloonText"/>
    <w:rsid w:val="008907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7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1228</Words>
  <Characters>7901</Characters>
  <Application>Microsoft Office Word</Application>
  <DocSecurity>0</DocSecurity>
  <Lines>236</Lines>
  <Paragraphs>180</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CUF30307 Certificate III in Scenery and Set Construction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2012-05-27T05:21:00Z</dcterms:created>
  <dcterms:modified xsi:type="dcterms:W3CDTF">2012-05-27T05:21:00Z</dcterms:modified>
</cp:coreProperties>
</file>