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F8A" w:rsidP="00D56F8A">
      <w:pPr>
        <w:pStyle w:val="Title"/>
      </w:pPr>
      <w:r>
        <w:fldChar w:fldCharType="begin"/>
      </w:r>
      <w:r>
        <w:instrText xml:space="preserve"> TITLE   \* MERGEFORMAT </w:instrText>
      </w:r>
      <w:r>
        <w:fldChar w:fldCharType="separate"/>
      </w:r>
      <w:r>
        <w:t>CUESOU13B Specify, install and operate audio for an outdoor event</w:t>
      </w:r>
      <w:r>
        <w:fldChar w:fldCharType="end"/>
      </w:r>
    </w:p>
    <w:p w:rsidR="00D56F8A" w:rsidP="00D56F8A">
      <w:pPr>
        <w:pStyle w:val="Version"/>
        <w:sectPr w:rsidSect="00516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6F33" w:rsidP="00516F33">
      <w:pPr>
        <w:pStyle w:val="SuperHeading"/>
      </w:pPr>
      <w:r w:rsidRPr="00516F33">
        <w:t>CUESOU13B Specify, install and operate audio for an outdoor event</w:t>
      </w:r>
    </w:p>
    <w:p w:rsidR="00000000" w:rsidRPr="00516F33" w:rsidP="00516F33">
      <w:pPr>
        <w:pStyle w:val="SuperHeading"/>
      </w:pPr>
    </w:p>
    <w:p w:rsidR="00000000" w:rsidRPr="00516F33" w:rsidP="00516F33">
      <w:pPr>
        <w:pStyle w:val="Heading1"/>
      </w:pPr>
      <w:bookmarkStart w:id="1" w:name="O_70407"/>
      <w:bookmarkEnd w:id="1"/>
      <w:r w:rsidRPr="00516F33">
        <w:t>Modification History</w:t>
      </w:r>
    </w:p>
    <w:p w:rsidR="00000000" w:rsidRPr="00516F33" w:rsidP="00516F33">
      <w:pPr>
        <w:pStyle w:val="BodyText"/>
      </w:pPr>
      <w:r w:rsidRPr="00516F33">
        <w:t>Not applicable.</w:t>
      </w:r>
    </w:p>
    <w:p w:rsidR="00000000" w:rsidRPr="00516F33" w:rsidP="00516F33">
      <w:pPr>
        <w:pStyle w:val="AllowPageBreak"/>
      </w:pPr>
    </w:p>
    <w:p w:rsidR="00000000" w:rsidRPr="00516F33" w:rsidP="00516F33">
      <w:pPr>
        <w:pStyle w:val="Heading1"/>
      </w:pPr>
      <w:bookmarkStart w:id="2" w:name="O_70408"/>
      <w:bookmarkEnd w:id="2"/>
      <w:r w:rsidRPr="00516F33">
        <w:t>Unit Descriptor</w:t>
      </w:r>
    </w:p>
    <w:tbl>
      <w:tblPr>
        <w:tblW w:w="0" w:type="auto"/>
        <w:tblLayout w:type="fixed"/>
        <w:tblCellMar>
          <w:left w:w="62" w:type="dxa"/>
          <w:right w:w="62" w:type="dxa"/>
        </w:tblCellMar>
        <w:tblLook w:val="0000"/>
      </w:tblPr>
      <w:tblGrid>
        <w:gridCol w:w="2668"/>
        <w:gridCol w:w="5854"/>
      </w:tblGrid>
      <w:tr w:rsidTr="00D56F8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This unit describes the skills and knowledge required to specify, set-up and operate an</w:t>
            </w:r>
            <w:r w:rsidRPr="00516F33">
              <w:t xml:space="preserve"> audio system for an outdoor event. </w:t>
            </w:r>
          </w:p>
          <w:p w:rsidR="00000000" w:rsidRPr="00516F33" w:rsidP="00516F33">
            <w:pPr>
              <w:pStyle w:val="BodyText"/>
            </w:pPr>
          </w:p>
          <w:p w:rsidR="00000000" w:rsidRPr="00516F33" w:rsidP="00516F33">
            <w:pPr>
              <w:pStyle w:val="BodyText"/>
            </w:pPr>
            <w:r w:rsidRPr="00516F33">
              <w:t>No licensing, legislative, regulatory or certification requirements apply to this unit at the time of endorsement.</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3" w:name="O_70409"/>
      <w:bookmarkEnd w:id="3"/>
      <w:r w:rsidRPr="00516F33">
        <w:t>Application of the Unit</w:t>
      </w:r>
    </w:p>
    <w:tbl>
      <w:tblPr>
        <w:tblW w:w="0" w:type="auto"/>
        <w:tblLayout w:type="fixed"/>
        <w:tblCellMar>
          <w:left w:w="62" w:type="dxa"/>
          <w:right w:w="62" w:type="dxa"/>
        </w:tblCellMar>
        <w:tblLook w:val="0000"/>
      </w:tblPr>
      <w:tblGrid>
        <w:gridCol w:w="2743"/>
        <w:gridCol w:w="5779"/>
      </w:tblGrid>
      <w:tr w:rsidTr="00D56F8A">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A supervising sound technician would typically undertake the role outlined in this unit which focuses on the skills and knowledge required to plan audio operations for an outdoor event, where factors affecting audio operations can be quite varied. For exam</w:t>
            </w:r>
            <w:r w:rsidRPr="00516F33">
              <w:t xml:space="preserve">ple, weather conditions can significantly affect the operation of sound equipment during a live performance or event.  </w:t>
            </w:r>
          </w:p>
          <w:p w:rsidR="00000000" w:rsidRPr="00516F33" w:rsidP="00516F33">
            <w:pPr>
              <w:pStyle w:val="BodyText"/>
            </w:pPr>
          </w:p>
          <w:p w:rsidR="00000000" w:rsidRPr="00516F33" w:rsidP="00516F33">
            <w:pPr>
              <w:pStyle w:val="BodyText"/>
            </w:pPr>
            <w:r w:rsidRPr="00516F33">
              <w:t>It is strongly recommended that this unit be assessed with or after the following units:</w:t>
            </w:r>
          </w:p>
          <w:p w:rsidR="00000000" w:rsidRPr="00516F33" w:rsidP="00516F33">
            <w:pPr>
              <w:pStyle w:val="ListBullet"/>
            </w:pPr>
            <w:r w:rsidRPr="00516F33">
              <w:t xml:space="preserve">CUESOU07B Apply a general knowledge of audio </w:t>
            </w:r>
            <w:r w:rsidRPr="00516F33">
              <w:t>to work activities</w:t>
            </w:r>
          </w:p>
          <w:p w:rsidR="00000000" w:rsidRPr="00516F33" w:rsidP="00516F33">
            <w:pPr>
              <w:pStyle w:val="ListBullet"/>
            </w:pPr>
            <w:r w:rsidRPr="00516F33">
              <w:t>CUSSOU303A Set up and disassemble audio equipment</w:t>
            </w:r>
          </w:p>
          <w:p w:rsidR="00000000" w:rsidRPr="00516F33" w:rsidP="00516F33">
            <w:pPr>
              <w:pStyle w:val="ListBullet"/>
            </w:pPr>
            <w:r w:rsidRPr="00516F33">
              <w:t>CUESOU08B Select and manage microphone and other audio input sources</w:t>
            </w:r>
          </w:p>
          <w:p w:rsidR="00000000" w:rsidRPr="00516F33" w:rsidP="00516F33">
            <w:pPr>
              <w:pStyle w:val="ListBullet"/>
            </w:pPr>
            <w:r w:rsidRPr="00516F33">
              <w:t>CUESOU03C Operate professional audio equipment.</w:t>
            </w:r>
          </w:p>
          <w:p w:rsidR="00000000" w:rsidRPr="00516F33" w:rsidP="00516F33">
            <w:pPr>
              <w:pStyle w:val="BodyText"/>
            </w:pPr>
          </w:p>
          <w:p w:rsidR="00000000" w:rsidRPr="00516F33" w:rsidP="00516F33">
            <w:pPr>
              <w:pStyle w:val="BodyText"/>
            </w:pPr>
            <w:r w:rsidRPr="00516F33">
              <w:t>This unit also has linkages to other audio and management units, and combined assessment and/or training with those units may be appropriate, e.g.:</w:t>
            </w:r>
          </w:p>
          <w:p w:rsidR="00000000" w:rsidRPr="00516F33" w:rsidP="00516F33">
            <w:pPr>
              <w:pStyle w:val="ListBullet"/>
            </w:pPr>
            <w:r w:rsidRPr="00516F33">
              <w:t>CUEOHS01C Implement workplace health, safety and security procedures</w:t>
            </w:r>
          </w:p>
          <w:p w:rsidR="00000000" w:rsidRPr="00516F33" w:rsidP="00516F33">
            <w:pPr>
              <w:pStyle w:val="ListBullet"/>
            </w:pPr>
            <w:r w:rsidRPr="00516F33">
              <w:t>CUETEM06B Organise and monitor bump in</w:t>
            </w:r>
            <w:r w:rsidRPr="00516F33">
              <w:t>/bump out</w:t>
            </w:r>
          </w:p>
          <w:p w:rsidR="00000000" w:rsidRPr="00516F33" w:rsidP="00516F33">
            <w:pPr>
              <w:pStyle w:val="ListBullet"/>
            </w:pPr>
            <w:r w:rsidRPr="00516F33">
              <w:t xml:space="preserve">CUETEM01C Coordinate production operations </w:t>
            </w:r>
          </w:p>
          <w:p w:rsidR="00000000" w:rsidRPr="00516F33" w:rsidP="00516F33">
            <w:pPr>
              <w:pStyle w:val="ListBullet"/>
            </w:pPr>
            <w:r w:rsidRPr="00516F33">
              <w:t>CUETEM03C Establish and manage production requirements and resources.</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4" w:name="O_70410"/>
      <w:bookmarkEnd w:id="4"/>
      <w:r w:rsidRPr="00516F33">
        <w:t>Licensing/Regulatory Information</w:t>
      </w:r>
    </w:p>
    <w:p w:rsidR="00000000" w:rsidRPr="00516F33" w:rsidP="00516F33">
      <w:pPr>
        <w:pStyle w:val="BodyText"/>
      </w:pPr>
      <w:r w:rsidRPr="00516F33">
        <w:t>Not applicable.</w:t>
      </w:r>
    </w:p>
    <w:p w:rsidR="00000000" w:rsidRPr="00516F33" w:rsidP="00516F33">
      <w:pPr>
        <w:pStyle w:val="AllowPageBreak"/>
      </w:pPr>
    </w:p>
    <w:p w:rsidR="00000000" w:rsidRPr="00516F33" w:rsidP="00516F33">
      <w:pPr>
        <w:pStyle w:val="Heading1"/>
      </w:pPr>
      <w:bookmarkStart w:id="5" w:name="O_70412"/>
      <w:bookmarkEnd w:id="5"/>
      <w:r w:rsidRPr="00516F33">
        <w:t>Pre-Requisites</w:t>
      </w:r>
    </w:p>
    <w:tbl>
      <w:tblPr>
        <w:tblW w:w="0" w:type="auto"/>
        <w:tblLayout w:type="fixed"/>
        <w:tblCellMar>
          <w:left w:w="62" w:type="dxa"/>
          <w:right w:w="62" w:type="dxa"/>
        </w:tblCellMar>
        <w:tblLook w:val="0000"/>
      </w:tblPr>
      <w:tblGrid>
        <w:gridCol w:w="2775"/>
        <w:gridCol w:w="1295"/>
        <w:gridCol w:w="4452"/>
      </w:tblGrid>
      <w:tr w:rsidTr="00D56F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p>
        </w:tc>
      </w:tr>
      <w:tr w:rsidTr="00D56F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p>
        </w:tc>
      </w:tr>
      <w:tr w:rsidTr="00D56F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6" w:name="O_70411"/>
      <w:bookmarkEnd w:id="6"/>
      <w:r w:rsidRPr="00516F33">
        <w:t>Employability Skills Information</w:t>
      </w:r>
    </w:p>
    <w:tbl>
      <w:tblPr>
        <w:tblW w:w="0" w:type="auto"/>
        <w:tblLayout w:type="fixed"/>
        <w:tblCellMar>
          <w:left w:w="62" w:type="dxa"/>
          <w:right w:w="62" w:type="dxa"/>
        </w:tblCellMar>
        <w:tblLook w:val="0000"/>
      </w:tblPr>
      <w:tblGrid>
        <w:gridCol w:w="2802"/>
        <w:gridCol w:w="5720"/>
      </w:tblGrid>
      <w:tr w:rsidTr="00D56F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This unit contains employability skills.</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7" w:name="O_70413"/>
      <w:bookmarkEnd w:id="7"/>
      <w:r w:rsidRPr="00516F33">
        <w:t>Elements and Performance Criteria Pre-Content</w:t>
      </w:r>
    </w:p>
    <w:tbl>
      <w:tblPr>
        <w:tblW w:w="0" w:type="auto"/>
        <w:tblLayout w:type="fixed"/>
        <w:tblCellMar>
          <w:left w:w="62" w:type="dxa"/>
          <w:right w:w="62" w:type="dxa"/>
        </w:tblCellMar>
        <w:tblLook w:val="0000"/>
      </w:tblPr>
      <w:tblGrid>
        <w:gridCol w:w="2523"/>
        <w:gridCol w:w="5999"/>
      </w:tblGrid>
      <w:tr w:rsidTr="00D56F8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Performance criteria describe the performance needed to demonstrate achievement of the element. Where bold italicised text is used, further information is detailed in the required skills and knowledge section and the range statement. Assessment of performa</w:t>
            </w:r>
            <w:r w:rsidRPr="00516F33">
              <w:t>nce is to be consistent with the evidence guide.</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8" w:name="O_70414"/>
      <w:bookmarkEnd w:id="8"/>
      <w:r w:rsidRPr="00516F33">
        <w:t>Elements and Performance Criteria</w:t>
      </w:r>
    </w:p>
    <w:tbl>
      <w:tblPr>
        <w:tblW w:w="0" w:type="auto"/>
        <w:tblLayout w:type="fixed"/>
        <w:tblCellMar>
          <w:left w:w="62" w:type="dxa"/>
          <w:right w:w="62" w:type="dxa"/>
        </w:tblCellMar>
        <w:tblLook w:val="0000"/>
      </w:tblPr>
      <w:tblGrid>
        <w:gridCol w:w="2523"/>
        <w:gridCol w:w="5999"/>
      </w:tblGrid>
      <w:tr w:rsidTr="00D56F8A">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PERFORMANCE CRITERIA</w:t>
            </w:r>
          </w:p>
        </w:tc>
      </w:tr>
      <w:tr w:rsidTr="00D56F8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List"/>
              <w:rPr>
                <w:lang w:val="en-NZ"/>
              </w:rPr>
            </w:pPr>
            <w:r w:rsidRPr="00516F33">
              <w:t>1.</w:t>
            </w:r>
            <w:r w:rsidRPr="00516F33">
              <w:tab/>
              <w:t>Specify audio for an outdoor event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2"/>
            </w:pPr>
            <w:r w:rsidRPr="00516F33">
              <w:t>1.1.</w:t>
            </w:r>
            <w:r w:rsidRPr="00516F33">
              <w:tab/>
              <w:t>Correctly interpret performance/production outline to determine audio requirements</w:t>
            </w:r>
          </w:p>
          <w:p w:rsidR="00000000" w:rsidRPr="00516F33" w:rsidP="00516F33">
            <w:pPr>
              <w:pStyle w:val="List2"/>
            </w:pPr>
            <w:r w:rsidRPr="00516F33">
              <w:t>1.2.</w:t>
            </w:r>
            <w:r w:rsidRPr="00516F33">
              <w:tab/>
              <w:t>Source and analyse relevant information on regulations that affect the design of outdoor audio systems, including noise pollution and insurance issues</w:t>
            </w:r>
          </w:p>
          <w:p w:rsidR="00000000" w:rsidRPr="00516F33" w:rsidP="00516F33">
            <w:pPr>
              <w:pStyle w:val="List2"/>
            </w:pPr>
            <w:r w:rsidRPr="00516F33">
              <w:t>1.3.</w:t>
            </w:r>
            <w:r w:rsidRPr="00516F33">
              <w:tab/>
              <w:t xml:space="preserve">Research the venue or site to determine specific </w:t>
            </w:r>
            <w:r w:rsidRPr="00516F33">
              <w:rPr>
                <w:rStyle w:val="BoldandItalics"/>
              </w:rPr>
              <w:t>factors for consideration</w:t>
            </w:r>
            <w:r w:rsidRPr="00516F33">
              <w:t xml:space="preserve"> in outdoor audio sys</w:t>
            </w:r>
            <w:r w:rsidRPr="00516F33">
              <w:t>tem specification</w:t>
            </w:r>
          </w:p>
          <w:p w:rsidR="00000000" w:rsidRPr="00516F33" w:rsidP="00516F33">
            <w:pPr>
              <w:pStyle w:val="List2"/>
            </w:pPr>
            <w:r w:rsidRPr="00516F33">
              <w:t>1.4.</w:t>
            </w:r>
            <w:r w:rsidRPr="00516F33">
              <w:tab/>
              <w:t>Accurately record site information in an appropriate format to assist with system design</w:t>
            </w:r>
          </w:p>
          <w:p w:rsidR="00000000" w:rsidRPr="00516F33" w:rsidP="00516F33">
            <w:pPr>
              <w:pStyle w:val="List2"/>
            </w:pPr>
            <w:r w:rsidRPr="00516F33">
              <w:t>1.5.</w:t>
            </w:r>
            <w:r w:rsidRPr="00516F33">
              <w:tab/>
              <w:t>Develop appropriate audio system specification with full consideration of power issues, loudspeaker requirements and sound pressure factors</w:t>
            </w:r>
          </w:p>
          <w:p w:rsidR="00000000" w:rsidP="00516F33">
            <w:pPr>
              <w:pStyle w:val="List2"/>
              <w:rPr>
                <w:lang w:val="en-NZ"/>
              </w:rPr>
            </w:pPr>
            <w:r w:rsidRPr="00516F33">
              <w:t>1.6.</w:t>
            </w:r>
            <w:r w:rsidRPr="00516F33">
              <w:tab/>
              <w:t xml:space="preserve">Develop an accurate schedule of system requirements, including all components, with specific reference to </w:t>
            </w:r>
            <w:r w:rsidRPr="00516F33">
              <w:rPr>
                <w:rStyle w:val="BoldandItalics"/>
              </w:rPr>
              <w:t>additional infrastructure and equipment requirements</w:t>
            </w:r>
            <w:r w:rsidRPr="00516F33">
              <w:t xml:space="preserve"> for outdoor audio</w:t>
            </w:r>
          </w:p>
        </w:tc>
      </w:tr>
      <w:tr w:rsidTr="00D56F8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List"/>
              <w:rPr>
                <w:lang w:val="en-NZ"/>
              </w:rPr>
            </w:pPr>
            <w:r w:rsidRPr="00516F33">
              <w:t>2.</w:t>
            </w:r>
            <w:r w:rsidRPr="00516F33">
              <w:tab/>
              <w:t>Install audio system for an outdoor event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2"/>
            </w:pPr>
            <w:r w:rsidRPr="00516F33">
              <w:t>2.1.</w:t>
            </w:r>
            <w:r w:rsidRPr="00516F33">
              <w:tab/>
              <w:t>Complete checks to ens</w:t>
            </w:r>
            <w:r w:rsidRPr="00516F33">
              <w:t>ure availability of all resources prior to installation phase</w:t>
            </w:r>
          </w:p>
          <w:p w:rsidR="00000000" w:rsidRPr="00516F33" w:rsidP="00516F33">
            <w:pPr>
              <w:pStyle w:val="List2"/>
            </w:pPr>
            <w:r w:rsidRPr="00516F33">
              <w:t>2.2.</w:t>
            </w:r>
            <w:r w:rsidRPr="00516F33">
              <w:tab/>
              <w:t>Install audio system in accordance with safety procedures and test for adherence to site restrictions, emergency procedures and noise pollution limitations within scope of individual respon</w:t>
            </w:r>
            <w:r w:rsidRPr="00516F33">
              <w:t>sibility and certification</w:t>
            </w:r>
          </w:p>
          <w:p w:rsidR="00000000" w:rsidRPr="00516F33" w:rsidP="00516F33">
            <w:pPr>
              <w:pStyle w:val="List2"/>
            </w:pPr>
            <w:r w:rsidRPr="00516F33">
              <w:t>2.3.</w:t>
            </w:r>
            <w:r w:rsidRPr="00516F33">
              <w:tab/>
              <w:t xml:space="preserve">Liaise with </w:t>
            </w:r>
            <w:r w:rsidRPr="00516F33">
              <w:rPr>
                <w:rStyle w:val="BoldandItalics"/>
              </w:rPr>
              <w:t>relevant colleagues</w:t>
            </w:r>
            <w:r w:rsidRPr="00516F33">
              <w:t xml:space="preserve"> during installation to ensure efficiency of installation and maximum cooperation</w:t>
            </w:r>
          </w:p>
          <w:p w:rsidR="00000000" w:rsidP="00516F33">
            <w:pPr>
              <w:pStyle w:val="List2"/>
              <w:rPr>
                <w:lang w:val="en-NZ"/>
              </w:rPr>
            </w:pPr>
            <w:r w:rsidRPr="00516F33">
              <w:t>2.4.</w:t>
            </w:r>
            <w:r w:rsidRPr="00516F33">
              <w:tab/>
              <w:t>Make appropriate checks to ensure mains power is well reserved</w:t>
            </w:r>
          </w:p>
        </w:tc>
      </w:tr>
      <w:tr w:rsidTr="00D56F8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List"/>
              <w:rPr>
                <w:lang w:val="en-NZ"/>
              </w:rPr>
            </w:pPr>
            <w:r w:rsidRPr="00516F33">
              <w:t>3.</w:t>
            </w:r>
            <w:r w:rsidRPr="00516F33">
              <w:tab/>
              <w:t>Operate and monitor outdoor audio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2"/>
            </w:pPr>
            <w:r w:rsidRPr="00516F33">
              <w:t>3.1.</w:t>
            </w:r>
            <w:r w:rsidRPr="00516F33">
              <w:tab/>
            </w:r>
            <w:r w:rsidRPr="00516F33">
              <w:t>Monitor sound dispersion, weather and overall sound quality and take appropriate action to rectify any problems within scope of individual responsibility and certification</w:t>
            </w:r>
          </w:p>
          <w:p w:rsidR="00000000" w:rsidRPr="00516F33" w:rsidP="00516F33">
            <w:pPr>
              <w:pStyle w:val="List2"/>
            </w:pPr>
            <w:r w:rsidRPr="00516F33">
              <w:t>3.2.</w:t>
            </w:r>
            <w:r w:rsidRPr="00516F33">
              <w:tab/>
              <w:t xml:space="preserve">Monitor reporting system for sound pressure levels at various positions on and </w:t>
            </w:r>
            <w:r w:rsidRPr="00516F33">
              <w:t>off site</w:t>
            </w:r>
          </w:p>
          <w:p w:rsidR="00000000" w:rsidRPr="00516F33" w:rsidP="00516F33">
            <w:pPr>
              <w:pStyle w:val="List2"/>
            </w:pPr>
            <w:r w:rsidRPr="00516F33">
              <w:t>3.3.</w:t>
            </w:r>
            <w:r w:rsidRPr="00516F33">
              <w:tab/>
              <w:t>Monitor ambient temperature and re-evaluate time delay settings accordingly</w:t>
            </w:r>
          </w:p>
          <w:p w:rsidR="00000000" w:rsidRPr="00516F33" w:rsidP="00516F33">
            <w:pPr>
              <w:pStyle w:val="List2"/>
            </w:pPr>
            <w:r w:rsidRPr="00516F33">
              <w:t>3.4.</w:t>
            </w:r>
            <w:r w:rsidRPr="00516F33">
              <w:tab/>
              <w:t>Communicate with colleagues during operation to share relevant information and ensure quality of production</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9" w:name="O_70415"/>
      <w:bookmarkEnd w:id="9"/>
      <w:r w:rsidRPr="00516F33">
        <w:t>Required Skills and Knowledge</w:t>
      </w:r>
    </w:p>
    <w:tbl>
      <w:tblPr>
        <w:tblW w:w="0" w:type="auto"/>
        <w:tblLayout w:type="fixed"/>
        <w:tblCellMar>
          <w:left w:w="62" w:type="dxa"/>
          <w:right w:w="62" w:type="dxa"/>
        </w:tblCellMar>
        <w:tblLook w:val="0000"/>
      </w:tblPr>
      <w:tblGrid>
        <w:gridCol w:w="8522"/>
      </w:tblGrid>
      <w:tr w:rsidTr="00D56F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REQUIR</w:t>
            </w:r>
            <w:r w:rsidRPr="00516F33">
              <w:rPr>
                <w:rStyle w:val="SpecialBold"/>
              </w:rPr>
              <w:t>ED SKILLS AND KNOWLEDGE</w:t>
            </w:r>
          </w:p>
        </w:tc>
      </w:tr>
      <w:tr w:rsidTr="00D56F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t>This section describes the skills and knowledge required for this unit.</w:t>
            </w:r>
          </w:p>
        </w:tc>
      </w:tr>
      <w:tr w:rsidTr="00D56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Required skills</w:t>
            </w:r>
          </w:p>
        </w:tc>
      </w:tr>
      <w:tr w:rsidTr="00D56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Bullet"/>
            </w:pPr>
            <w:r w:rsidRPr="00516F33">
              <w:t>communication skills sufficient toliaise with artistic and technical personnel on performance requirements</w:t>
            </w:r>
          </w:p>
          <w:p w:rsidR="00000000" w:rsidRPr="00516F33" w:rsidP="00516F33">
            <w:pPr>
              <w:pStyle w:val="ListBullet"/>
            </w:pPr>
            <w:r w:rsidRPr="00516F33">
              <w:t>planning and organising skills toinvestigate equipment variables for outdoor context andorganising set-up of outdoor events</w:t>
            </w:r>
          </w:p>
          <w:p w:rsidR="00000000" w:rsidRPr="00516F33" w:rsidP="00516F33">
            <w:pPr>
              <w:pStyle w:val="ListBullet"/>
            </w:pPr>
            <w:r w:rsidRPr="00516F33">
              <w:t>problem solving skills in the context of developing and actioning contingencies for wet weather</w:t>
            </w:r>
          </w:p>
          <w:p w:rsidR="00000000" w:rsidP="00516F33">
            <w:pPr>
              <w:pStyle w:val="ListBullet"/>
              <w:rPr>
                <w:lang w:val="en-NZ"/>
              </w:rPr>
            </w:pPr>
            <w:r w:rsidRPr="00516F33">
              <w:t>technology skills to operate audio e</w:t>
            </w:r>
            <w:r w:rsidRPr="00516F33">
              <w:t>quipment</w:t>
            </w:r>
          </w:p>
        </w:tc>
      </w:tr>
      <w:tr w:rsidTr="00D56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Required knowledge</w:t>
            </w:r>
          </w:p>
        </w:tc>
      </w:tr>
      <w:tr w:rsidTr="00D56F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Bullet"/>
            </w:pPr>
            <w:r w:rsidRPr="00516F33">
              <w:t xml:space="preserve">the unique issues that affect outdoor audio, including issues associated with transmission, types and size of equipment </w:t>
            </w:r>
          </w:p>
          <w:p w:rsidR="00000000" w:rsidRPr="00516F33" w:rsidP="00516F33">
            <w:pPr>
              <w:pStyle w:val="ListBullet"/>
            </w:pPr>
            <w:r w:rsidRPr="00516F33">
              <w:t>requirements for control of timing and delays while dealing with the speed of sound</w:t>
            </w:r>
          </w:p>
          <w:p w:rsidR="00000000" w:rsidRPr="00516F33" w:rsidP="00516F33">
            <w:pPr>
              <w:pStyle w:val="ListBullet"/>
            </w:pPr>
            <w:r w:rsidRPr="00516F33">
              <w:t xml:space="preserve">occupational health </w:t>
            </w:r>
            <w:r w:rsidRPr="00516F33">
              <w:t>and safety implications when operating audio equipment outdoors, including types of hazards and possible responses</w:t>
            </w:r>
          </w:p>
          <w:p w:rsidR="00000000" w:rsidRPr="00516F33" w:rsidP="00516F33">
            <w:pPr>
              <w:pStyle w:val="ListBullet"/>
            </w:pPr>
            <w:r w:rsidRPr="00516F33">
              <w:t>legal and regulatory issues that impact on outdoor audio, including those related to noise pollution</w:t>
            </w:r>
          </w:p>
          <w:p w:rsidR="00000000" w:rsidRPr="00516F33" w:rsidP="00516F33">
            <w:pPr>
              <w:pStyle w:val="ListBullet"/>
            </w:pPr>
            <w:r w:rsidRPr="00516F33">
              <w:t xml:space="preserve">power and electricity provision and how </w:t>
            </w:r>
            <w:r w:rsidRPr="00516F33">
              <w:t>this will vary between outdoor sites</w:t>
            </w:r>
          </w:p>
          <w:p w:rsidR="00000000" w:rsidRPr="00516F33" w:rsidP="00516F33">
            <w:pPr>
              <w:pStyle w:val="ListBullet"/>
            </w:pPr>
            <w:r w:rsidRPr="00516F33">
              <w:t>site access and weather protection issues relevant to audio</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10" w:name="O_70416"/>
      <w:bookmarkEnd w:id="10"/>
      <w:r w:rsidRPr="00516F33">
        <w:t>Evidence Guide</w:t>
      </w:r>
    </w:p>
    <w:tbl>
      <w:tblPr>
        <w:tblW w:w="9570" w:type="dxa"/>
        <w:tblLayout w:type="fixed"/>
        <w:tblCellMar>
          <w:left w:w="62" w:type="dxa"/>
          <w:right w:w="62" w:type="dxa"/>
        </w:tblCellMar>
        <w:tblLook w:val="0000"/>
      </w:tblPr>
      <w:tblGrid>
        <w:gridCol w:w="3908"/>
        <w:gridCol w:w="5662"/>
      </w:tblGrid>
      <w:tr w:rsidTr="00D56F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EVIDENCE GUIDE</w:t>
            </w:r>
          </w:p>
        </w:tc>
      </w:tr>
      <w:tr w:rsidTr="00D56F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t>The Evidence Guide provides advice on assessment and must be read in conjunction with the performance criteria, required skills and knowledge, range statement and the Assessment Guidelines for the Training Package.</w:t>
            </w:r>
          </w:p>
        </w:tc>
      </w:tr>
      <w:tr w:rsidTr="00D56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p>
        </w:tc>
      </w:tr>
      <w:tr w:rsidTr="00D56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The following evidence is critical to the judgement of competence in this unit:</w:t>
            </w:r>
          </w:p>
          <w:p w:rsidR="00000000" w:rsidRPr="00516F33" w:rsidP="00516F33">
            <w:pPr>
              <w:pStyle w:val="ListBullet"/>
            </w:pPr>
            <w:r w:rsidRPr="00516F33">
              <w:t>knowledge of the particular issues that affect the design, installation and operat</w:t>
            </w:r>
            <w:r w:rsidRPr="00516F33">
              <w:t>ion of outdoor audio</w:t>
            </w:r>
          </w:p>
          <w:p w:rsidR="00000000" w:rsidP="00516F33">
            <w:pPr>
              <w:pStyle w:val="ListBullet"/>
              <w:rPr>
                <w:lang w:val="en-NZ"/>
              </w:rPr>
            </w:pPr>
            <w:r w:rsidRPr="00516F33">
              <w:t>ability to design, install and operate a system that meets production requirements and takes account of all relevant environmental factors.</w:t>
            </w:r>
          </w:p>
        </w:tc>
      </w:tr>
      <w:tr w:rsidTr="00D56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The assessment context must provide for:</w:t>
            </w:r>
          </w:p>
          <w:p w:rsidR="00000000" w:rsidRPr="00516F33" w:rsidP="00516F33">
            <w:pPr>
              <w:pStyle w:val="ListBullet"/>
            </w:pPr>
            <w:r w:rsidRPr="00516F33">
              <w:t>pra</w:t>
            </w:r>
            <w:r w:rsidRPr="00516F33">
              <w:t>ctical demonstration of skills using industry-current equipment through the design, installation and operation of an audio system for more than one outdoor event</w:t>
            </w:r>
          </w:p>
          <w:p w:rsidR="00000000" w:rsidRPr="00516F33" w:rsidP="00516F33">
            <w:pPr>
              <w:pStyle w:val="ListBullet"/>
            </w:pPr>
            <w:r w:rsidRPr="00516F33">
              <w:t>involvement of and interaction with a production and performance team to reflect the collabora</w:t>
            </w:r>
            <w:r w:rsidRPr="00516F33">
              <w:t>tive nature of the unit</w:t>
            </w:r>
          </w:p>
          <w:p w:rsidR="00000000" w:rsidP="00516F33">
            <w:pPr>
              <w:pStyle w:val="ListBullet"/>
              <w:rPr>
                <w:lang w:val="en-NZ"/>
              </w:rPr>
            </w:pPr>
            <w:r w:rsidRPr="00516F33">
              <w:t>use of industry-current equipment.</w:t>
            </w:r>
          </w:p>
        </w:tc>
      </w:tr>
      <w:tr w:rsidTr="00D56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Assessment may incorporate a range of methods to assess performance and the application of essential underpinning knowledge, and might include:</w:t>
            </w:r>
          </w:p>
          <w:p w:rsidR="00000000" w:rsidRPr="00516F33" w:rsidP="00516F33">
            <w:pPr>
              <w:pStyle w:val="ListBullet"/>
            </w:pPr>
            <w:r w:rsidRPr="00516F33">
              <w:t>evaluation of the audio qualit</w:t>
            </w:r>
            <w:r w:rsidRPr="00516F33">
              <w:t>y at an outdoor event for which the candidate has designed and operated the audio system</w:t>
            </w:r>
          </w:p>
          <w:p w:rsidR="00000000" w:rsidRPr="00516F33" w:rsidP="00516F33">
            <w:pPr>
              <w:pStyle w:val="ListBullet"/>
            </w:pPr>
            <w:r w:rsidRPr="00516F33">
              <w:t>projects or case studies to assess ability to design outdoor audio systems for different environmental conditions</w:t>
            </w:r>
          </w:p>
          <w:p w:rsidR="00000000" w:rsidRPr="00516F33" w:rsidP="00516F33">
            <w:pPr>
              <w:pStyle w:val="ListBullet"/>
            </w:pPr>
            <w:r w:rsidRPr="00516F33">
              <w:t>oral or written questioning to assess knowledge of the particular issues impact on outdoor sound</w:t>
            </w:r>
          </w:p>
          <w:p w:rsidR="00000000" w:rsidRPr="00516F33" w:rsidP="00516F33">
            <w:pPr>
              <w:pStyle w:val="ListBullet"/>
            </w:pPr>
            <w:r w:rsidRPr="00516F33">
              <w:t>review of portfolios of evidence and third party workplace reports of on-the-job performance by the candidate.</w:t>
            </w:r>
          </w:p>
          <w:p w:rsidR="00000000" w:rsidRPr="00516F33" w:rsidP="00516F33">
            <w:pPr>
              <w:pStyle w:val="BodyText"/>
            </w:pPr>
          </w:p>
          <w:p w:rsidR="00000000" w:rsidP="00516F33">
            <w:pPr>
              <w:pStyle w:val="BodyText"/>
              <w:rPr>
                <w:lang w:val="en-NZ"/>
              </w:rPr>
            </w:pPr>
            <w:r w:rsidRPr="00516F33">
              <w:t>Assessment methods should closely reflect workp</w:t>
            </w:r>
            <w:r w:rsidRPr="00516F33">
              <w:t>lace demands and the needs of particular groups (e.g. people with disabilities, and people who may have literacy or numeracy difficulties such as speakers of languages other than English, remote communities and those with interrupted schooling).</w:t>
            </w:r>
          </w:p>
        </w:tc>
      </w:tr>
      <w:tr w:rsidTr="00D56F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 xml:space="preserve">Guidance </w:t>
            </w:r>
            <w:r w:rsidRPr="00516F33">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Assessment of this unit requires access to:</w:t>
            </w:r>
          </w:p>
          <w:p w:rsidR="00000000" w:rsidRPr="00516F33" w:rsidP="00516F33">
            <w:pPr>
              <w:pStyle w:val="ListBullet"/>
            </w:pPr>
            <w:r w:rsidRPr="00516F33">
              <w:t>an outdoor venue</w:t>
            </w:r>
          </w:p>
          <w:p w:rsidR="00000000" w:rsidRPr="00516F33" w:rsidP="00516F33">
            <w:pPr>
              <w:pStyle w:val="ListBullet"/>
            </w:pPr>
            <w:r w:rsidRPr="00516F33">
              <w:t>industry-current audio and other relevant staging equipment suitable for outdoor use.</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11" w:name="O_70417"/>
      <w:bookmarkEnd w:id="11"/>
      <w:r w:rsidRPr="00516F33">
        <w:t>Range Statement</w:t>
      </w:r>
    </w:p>
    <w:tbl>
      <w:tblPr>
        <w:tblW w:w="0" w:type="auto"/>
        <w:tblLayout w:type="fixed"/>
        <w:tblCellMar>
          <w:left w:w="62" w:type="dxa"/>
          <w:right w:w="62" w:type="dxa"/>
        </w:tblCellMar>
        <w:tblLook w:val="0000"/>
      </w:tblPr>
      <w:tblGrid>
        <w:gridCol w:w="3507"/>
        <w:gridCol w:w="5015"/>
      </w:tblGrid>
      <w:tr w:rsidTr="00D56F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RANGE STATEMENT</w:t>
            </w:r>
          </w:p>
        </w:tc>
      </w:tr>
      <w:tr w:rsidTr="00D56F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t>The range statement relates to the unit of competency as a whole. It allows for different work environments and situations that may affect performance. Bold italicised wording, if used in the performance criteria, is detailed below. Essential operating con</w:t>
            </w:r>
            <w:r w:rsidRPr="00516F33">
              <w:t>ditions that may be present with training and assessment (depending on the work situation, needs of the candidate, accessibility of the item, and local industry and regional contexts) may also be included.</w:t>
            </w:r>
          </w:p>
        </w:tc>
      </w:tr>
      <w:tr w:rsidTr="00D56F8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BoldandItalics"/>
              </w:rPr>
              <w:t>Factors for consideration</w:t>
            </w:r>
            <w:r w:rsidRPr="00516F33">
              <w:t xml:space="preserve"> in outdoor audio system design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Bullet"/>
            </w:pPr>
            <w:r w:rsidRPr="00516F33">
              <w:t>legal issues associated with sound re-enforcement/noise pollution</w:t>
            </w:r>
          </w:p>
          <w:p w:rsidR="00000000" w:rsidRPr="00516F33" w:rsidP="00516F33">
            <w:pPr>
              <w:pStyle w:val="ListBullet"/>
            </w:pPr>
            <w:r w:rsidRPr="00516F33">
              <w:t>location of audience</w:t>
            </w:r>
          </w:p>
          <w:p w:rsidR="00000000" w:rsidRPr="00516F33" w:rsidP="00516F33">
            <w:pPr>
              <w:pStyle w:val="ListBullet"/>
            </w:pPr>
            <w:r w:rsidRPr="00516F33">
              <w:t>need for specialist assistance</w:t>
            </w:r>
          </w:p>
          <w:p w:rsidR="00000000" w:rsidRPr="00516F33" w:rsidP="00516F33">
            <w:pPr>
              <w:pStyle w:val="ListBullet"/>
            </w:pPr>
            <w:r w:rsidRPr="00516F33">
              <w:t>performer requirements</w:t>
            </w:r>
          </w:p>
          <w:p w:rsidR="00000000" w:rsidRPr="00516F33" w:rsidP="00516F33">
            <w:pPr>
              <w:pStyle w:val="ListBullet"/>
            </w:pPr>
            <w:r w:rsidRPr="00516F33">
              <w:t>positioning of stage</w:t>
            </w:r>
          </w:p>
          <w:p w:rsidR="00000000" w:rsidRPr="00516F33" w:rsidP="00516F33">
            <w:pPr>
              <w:pStyle w:val="ListBullet"/>
            </w:pPr>
            <w:r w:rsidRPr="00516F33">
              <w:t>presence of trees or other site features which may affect audio operation</w:t>
            </w:r>
          </w:p>
          <w:p w:rsidR="00000000" w:rsidRPr="00516F33" w:rsidP="00516F33">
            <w:pPr>
              <w:pStyle w:val="ListBullet"/>
            </w:pPr>
            <w:r w:rsidRPr="00516F33">
              <w:t>relationship of equipment location to audience</w:t>
            </w:r>
          </w:p>
          <w:p w:rsidR="00000000" w:rsidRPr="00516F33" w:rsidP="00516F33">
            <w:pPr>
              <w:pStyle w:val="ListBullet"/>
            </w:pPr>
            <w:r w:rsidRPr="00516F33">
              <w:t>site dimensions</w:t>
            </w:r>
          </w:p>
          <w:p w:rsidR="00000000" w:rsidP="00516F33">
            <w:pPr>
              <w:pStyle w:val="ListBullet"/>
              <w:rPr>
                <w:lang w:val="en-NZ"/>
              </w:rPr>
            </w:pPr>
            <w:r w:rsidRPr="00516F33">
              <w:t>time of year/forecasted weather patterns</w:t>
            </w:r>
          </w:p>
        </w:tc>
      </w:tr>
      <w:tr w:rsidTr="00D56F8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BoldandItalics"/>
              </w:rPr>
              <w:t>Additional infrastructure and equipment requirements</w:t>
            </w:r>
            <w:r w:rsidRPr="00516F33">
              <w:t xml:space="preserve"> for outdoor audio may in</w:t>
            </w:r>
            <w:r w:rsidRPr="00516F33">
              <w:t>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Bullet"/>
            </w:pPr>
            <w:r w:rsidRPr="00516F33">
              <w:t>crowd barriers around equipment</w:t>
            </w:r>
          </w:p>
          <w:p w:rsidR="00000000" w:rsidRPr="00516F33" w:rsidP="00516F33">
            <w:pPr>
              <w:pStyle w:val="ListBullet"/>
            </w:pPr>
            <w:r w:rsidRPr="00516F33">
              <w:t>flying towers</w:t>
            </w:r>
          </w:p>
          <w:p w:rsidR="00000000" w:rsidRPr="00516F33" w:rsidP="00516F33">
            <w:pPr>
              <w:pStyle w:val="ListBullet"/>
            </w:pPr>
            <w:r w:rsidRPr="00516F33">
              <w:t>occupational health and safety requirements</w:t>
            </w:r>
          </w:p>
          <w:p w:rsidR="00000000" w:rsidRPr="00516F33" w:rsidP="00516F33">
            <w:pPr>
              <w:pStyle w:val="ListBullet"/>
            </w:pPr>
            <w:r w:rsidRPr="00516F33">
              <w:t>platforms</w:t>
            </w:r>
          </w:p>
          <w:p w:rsidR="00000000" w:rsidRPr="00516F33" w:rsidP="00516F33">
            <w:pPr>
              <w:pStyle w:val="ListBullet"/>
            </w:pPr>
            <w:r w:rsidRPr="00516F33">
              <w:t>protection for equipment</w:t>
            </w:r>
          </w:p>
          <w:p w:rsidR="00000000" w:rsidRPr="00516F33" w:rsidP="00516F33">
            <w:pPr>
              <w:pStyle w:val="ListBullet"/>
            </w:pPr>
            <w:r w:rsidRPr="00516F33">
              <w:t>rigging</w:t>
            </w:r>
          </w:p>
          <w:p w:rsidR="00000000" w:rsidP="00516F33">
            <w:pPr>
              <w:pStyle w:val="ListBullet"/>
              <w:rPr>
                <w:lang w:val="en-NZ"/>
              </w:rPr>
            </w:pPr>
            <w:r w:rsidRPr="00516F33">
              <w:t>support and mixing positions</w:t>
            </w:r>
          </w:p>
        </w:tc>
      </w:tr>
      <w:tr w:rsidTr="00D56F8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BoldandItalics"/>
              </w:rPr>
              <w:t>Relevant colleagues</w:t>
            </w:r>
            <w:r w:rsidRPr="00516F33">
              <w:t xml:space="preserve"> with whom liaison may be required during set-up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ListBullet"/>
            </w:pPr>
            <w:r w:rsidRPr="00516F33">
              <w:t>event manager</w:t>
            </w:r>
          </w:p>
          <w:p w:rsidR="00000000" w:rsidRPr="00516F33" w:rsidP="00516F33">
            <w:pPr>
              <w:pStyle w:val="ListBullet"/>
            </w:pPr>
            <w:r w:rsidRPr="00516F33">
              <w:t>performers</w:t>
            </w:r>
          </w:p>
          <w:p w:rsidR="00000000" w:rsidRPr="00516F33" w:rsidP="00516F33">
            <w:pPr>
              <w:pStyle w:val="ListBullet"/>
            </w:pPr>
            <w:r w:rsidRPr="00516F33">
              <w:t>production manager</w:t>
            </w:r>
          </w:p>
          <w:p w:rsidR="00000000" w:rsidRPr="00516F33" w:rsidP="00516F33">
            <w:pPr>
              <w:pStyle w:val="ListBullet"/>
            </w:pPr>
            <w:r w:rsidRPr="00516F33">
              <w:t>specialists, eg acousticians</w:t>
            </w:r>
          </w:p>
          <w:p w:rsidR="00000000" w:rsidRPr="00516F33" w:rsidP="00516F33">
            <w:pPr>
              <w:pStyle w:val="ListBullet"/>
            </w:pPr>
            <w:r w:rsidRPr="00516F33">
              <w:t xml:space="preserve">stage manager </w:t>
            </w:r>
          </w:p>
          <w:p w:rsidR="00000000" w:rsidRPr="00516F33" w:rsidP="00516F33">
            <w:pPr>
              <w:pStyle w:val="ListBullet"/>
            </w:pPr>
            <w:r w:rsidRPr="00516F33">
              <w:t>other technicians (both audio and others)</w:t>
            </w:r>
          </w:p>
        </w:tc>
      </w:tr>
    </w:tbl>
    <w:p w:rsidR="00D56F8A" w:rsidP="00516F33">
      <w:pPr>
        <w:pStyle w:val="BodyText"/>
      </w:pPr>
    </w:p>
    <w:p w:rsidR="00D56F8A" w:rsidP="00516F33">
      <w:pPr>
        <w:pStyle w:val="BodyText"/>
      </w:pPr>
    </w:p>
    <w:p w:rsidR="00000000" w:rsidRPr="00516F33" w:rsidP="00516F33">
      <w:pPr>
        <w:pStyle w:val="Heading1"/>
      </w:pPr>
      <w:bookmarkStart w:id="12" w:name="O_70418"/>
      <w:bookmarkEnd w:id="12"/>
      <w:r w:rsidRPr="00516F33">
        <w:t>Unit Sector(s)</w:t>
      </w:r>
    </w:p>
    <w:tbl>
      <w:tblPr>
        <w:tblW w:w="0" w:type="auto"/>
        <w:tblLayout w:type="fixed"/>
        <w:tblCellMar>
          <w:left w:w="62" w:type="dxa"/>
          <w:right w:w="62" w:type="dxa"/>
        </w:tblCellMar>
        <w:tblLook w:val="0000"/>
      </w:tblPr>
      <w:tblGrid>
        <w:gridCol w:w="2654"/>
        <w:gridCol w:w="5868"/>
      </w:tblGrid>
      <w:tr w:rsidTr="00D56F8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13" w:name="O_155027"/>
      <w:bookmarkEnd w:id="13"/>
      <w:r w:rsidRPr="00516F33">
        <w:t>Competency field</w:t>
      </w:r>
    </w:p>
    <w:tbl>
      <w:tblPr>
        <w:tblW w:w="0" w:type="auto"/>
        <w:tblLayout w:type="fixed"/>
        <w:tblCellMar>
          <w:left w:w="62" w:type="dxa"/>
          <w:right w:w="62" w:type="dxa"/>
        </w:tblCellMar>
        <w:tblLook w:val="0000"/>
      </w:tblPr>
      <w:tblGrid>
        <w:gridCol w:w="2778"/>
        <w:gridCol w:w="5744"/>
      </w:tblGrid>
      <w:tr w:rsidTr="00D56F8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r w:rsidRPr="00516F33">
              <w:t>Media and entertainment production - audio/sound</w:t>
            </w:r>
          </w:p>
        </w:tc>
      </w:tr>
    </w:tbl>
    <w:p w:rsidR="00000000" w:rsidRPr="00516F33" w:rsidP="00516F33">
      <w:pPr>
        <w:pStyle w:val="BodyText"/>
      </w:pPr>
    </w:p>
    <w:p w:rsidR="00000000" w:rsidRPr="00516F33" w:rsidP="00516F33">
      <w:pPr>
        <w:pStyle w:val="AllowPageBreak"/>
      </w:pPr>
    </w:p>
    <w:p w:rsidR="00000000" w:rsidRPr="00516F33" w:rsidP="00516F33">
      <w:pPr>
        <w:pStyle w:val="Heading1"/>
      </w:pPr>
      <w:bookmarkStart w:id="14" w:name="O_155026"/>
      <w:bookmarkEnd w:id="14"/>
      <w:r w:rsidRPr="00516F33">
        <w:t>Co-requisite units</w:t>
      </w:r>
    </w:p>
    <w:tbl>
      <w:tblPr>
        <w:tblW w:w="0" w:type="auto"/>
        <w:tblLayout w:type="fixed"/>
        <w:tblCellMar>
          <w:left w:w="62" w:type="dxa"/>
          <w:right w:w="62" w:type="dxa"/>
        </w:tblCellMar>
        <w:tblLook w:val="0000"/>
      </w:tblPr>
      <w:tblGrid>
        <w:gridCol w:w="2641"/>
        <w:gridCol w:w="1322"/>
        <w:gridCol w:w="4559"/>
      </w:tblGrid>
      <w:tr w:rsidTr="00D56F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r w:rsidRPr="00516F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p>
        </w:tc>
      </w:tr>
      <w:tr w:rsidTr="00D56F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F33">
            <w:pPr>
              <w:pStyle w:val="BodyText"/>
              <w:rPr>
                <w:lang w:val="en-NZ"/>
              </w:rPr>
            </w:pPr>
          </w:p>
        </w:tc>
      </w:tr>
      <w:tr w:rsidTr="00D56F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F33" w:rsidP="00516F33">
            <w:pPr>
              <w:pStyle w:val="BodyText"/>
            </w:pPr>
          </w:p>
        </w:tc>
      </w:tr>
    </w:tbl>
    <w:p w:rsidR="00000000" w:rsidRPr="00516F33" w:rsidP="00516F33">
      <w:pPr>
        <w:pStyle w:val="BodyText"/>
      </w:pPr>
    </w:p>
    <w:p w:rsidR="00000000" w:rsidRPr="00516F33" w:rsidP="00516F33"/>
    <w:sectPr w:rsidSect="00516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F8A" w:rsidP="00D56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8A" w:rsidP="00516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6F8A" w:rsidP="00516F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6F8A" w:rsidP="00516F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F8A" w:rsidP="00D56F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8A" w:rsidP="00516F33">
    <w:pPr>
      <w:pStyle w:val="Header"/>
      <w:framePr w:wrap="around"/>
    </w:pPr>
    <w:r>
      <w:fldChar w:fldCharType="begin"/>
    </w:r>
    <w:r>
      <w:instrText xml:space="preserve"> TITLE   \* MERGEFORMAT </w:instrText>
    </w:r>
    <w:r>
      <w:fldChar w:fldCharType="separate"/>
    </w:r>
    <w:r>
      <w:t>CUESOU13B Specify, install and operate audio for an outdoor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6F8A" w:rsidP="00516F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0A1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1EC6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F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F33"/>
    <w:pPr>
      <w:spacing w:before="360" w:after="60"/>
      <w:outlineLvl w:val="0"/>
    </w:pPr>
    <w:rPr>
      <w:sz w:val="32"/>
    </w:rPr>
  </w:style>
  <w:style w:type="paragraph" w:styleId="Heading2">
    <w:name w:val="heading 2"/>
    <w:basedOn w:val="HeadingBase"/>
    <w:next w:val="BodyText"/>
    <w:link w:val="Heading2Char"/>
    <w:qFormat/>
    <w:rsid w:val="00516F33"/>
    <w:pPr>
      <w:keepLines/>
      <w:spacing w:before="240" w:after="120"/>
      <w:outlineLvl w:val="1"/>
    </w:pPr>
    <w:rPr>
      <w:sz w:val="28"/>
      <w:szCs w:val="40"/>
    </w:rPr>
  </w:style>
  <w:style w:type="paragraph" w:styleId="Heading3">
    <w:name w:val="heading 3"/>
    <w:basedOn w:val="HeadingBase"/>
    <w:next w:val="BodyText"/>
    <w:link w:val="Heading3Char"/>
    <w:qFormat/>
    <w:rsid w:val="00516F33"/>
    <w:pPr>
      <w:spacing w:before="180" w:after="120"/>
      <w:outlineLvl w:val="2"/>
    </w:pPr>
    <w:rPr>
      <w:spacing w:val="-10"/>
      <w:kern w:val="32"/>
    </w:rPr>
  </w:style>
  <w:style w:type="paragraph" w:styleId="Heading4">
    <w:name w:val="heading 4"/>
    <w:basedOn w:val="HeadingBase"/>
    <w:next w:val="BodyText"/>
    <w:link w:val="Heading4Char"/>
    <w:qFormat/>
    <w:rsid w:val="00516F33"/>
    <w:pPr>
      <w:spacing w:before="160" w:after="120"/>
      <w:outlineLvl w:val="3"/>
    </w:pPr>
    <w:rPr>
      <w:sz w:val="22"/>
    </w:rPr>
  </w:style>
  <w:style w:type="paragraph" w:styleId="Heading5">
    <w:name w:val="heading 5"/>
    <w:basedOn w:val="HeadingBase"/>
    <w:next w:val="Normal"/>
    <w:link w:val="Heading5Char"/>
    <w:qFormat/>
    <w:rsid w:val="00516F33"/>
    <w:pPr>
      <w:spacing w:before="80"/>
      <w:outlineLvl w:val="4"/>
    </w:pPr>
    <w:rPr>
      <w:color w:val="918585"/>
      <w:sz w:val="20"/>
    </w:rPr>
  </w:style>
  <w:style w:type="paragraph" w:styleId="Heading6">
    <w:name w:val="heading 6"/>
    <w:basedOn w:val="HeadingBase"/>
    <w:next w:val="Normal"/>
    <w:link w:val="Heading6Char"/>
    <w:qFormat/>
    <w:rsid w:val="00516F33"/>
    <w:pPr>
      <w:spacing w:before="60"/>
      <w:outlineLvl w:val="5"/>
    </w:pPr>
    <w:rPr>
      <w:color w:val="918585"/>
      <w:sz w:val="20"/>
    </w:rPr>
  </w:style>
  <w:style w:type="paragraph" w:styleId="Heading7">
    <w:name w:val="heading 7"/>
    <w:basedOn w:val="Normal"/>
    <w:next w:val="Normal"/>
    <w:link w:val="Heading7Char"/>
    <w:qFormat/>
    <w:rsid w:val="00516F33"/>
    <w:pPr>
      <w:ind w:left="720"/>
      <w:outlineLvl w:val="6"/>
    </w:pPr>
    <w:rPr>
      <w:i/>
    </w:rPr>
  </w:style>
  <w:style w:type="paragraph" w:styleId="Heading8">
    <w:name w:val="heading 8"/>
    <w:basedOn w:val="Normal"/>
    <w:next w:val="Normal"/>
    <w:link w:val="Heading8Char"/>
    <w:qFormat/>
    <w:rsid w:val="00516F33"/>
    <w:pPr>
      <w:ind w:left="720"/>
      <w:outlineLvl w:val="7"/>
    </w:pPr>
    <w:rPr>
      <w:i/>
    </w:rPr>
  </w:style>
  <w:style w:type="paragraph" w:styleId="Heading9">
    <w:name w:val="heading 9"/>
    <w:basedOn w:val="Normal"/>
    <w:next w:val="Normal"/>
    <w:link w:val="Heading9Char"/>
    <w:qFormat/>
    <w:rsid w:val="00516F33"/>
    <w:pPr>
      <w:ind w:left="720"/>
      <w:outlineLvl w:val="8"/>
    </w:pPr>
    <w:rPr>
      <w:i/>
    </w:rPr>
  </w:style>
  <w:style w:type="character" w:default="1" w:styleId="DefaultParagraphFont">
    <w:name w:val="Default Paragraph Font"/>
    <w:uiPriority w:val="1"/>
    <w:unhideWhenUsed/>
    <w:rsid w:val="00516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F33"/>
  </w:style>
  <w:style w:type="character" w:customStyle="1" w:styleId="Heading1Char">
    <w:name w:val="Heading 1 Char"/>
    <w:basedOn w:val="DefaultParagraphFont"/>
    <w:link w:val="Heading1"/>
    <w:rsid w:val="00516F33"/>
    <w:rPr>
      <w:rFonts w:ascii="Times New Roman" w:eastAsia="Times New Roman" w:hAnsi="Times New Roman" w:cs="Times New Roman"/>
      <w:b/>
      <w:sz w:val="32"/>
      <w:szCs w:val="20"/>
      <w:lang w:eastAsia="en-US"/>
    </w:rPr>
  </w:style>
  <w:style w:type="paragraph" w:styleId="BodyText">
    <w:name w:val="Body Text"/>
    <w:basedOn w:val="Normal"/>
    <w:link w:val="BodyTextChar"/>
    <w:rsid w:val="00516F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F33"/>
    <w:rPr>
      <w:rFonts w:ascii="Times New Roman" w:eastAsia="Times New Roman" w:hAnsi="Times New Roman" w:cs="Times New Roman"/>
      <w:sz w:val="24"/>
      <w:lang w:val="en-US" w:eastAsia="en-US"/>
    </w:rPr>
  </w:style>
  <w:style w:type="paragraph" w:styleId="Footer">
    <w:name w:val="footer"/>
    <w:basedOn w:val="Normal"/>
    <w:link w:val="FooterChar"/>
    <w:rsid w:val="00516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F33"/>
    <w:rPr>
      <w:rFonts w:ascii="Times New Roman" w:eastAsia="Times New Roman" w:hAnsi="Times New Roman" w:cs="Times New Roman"/>
      <w:sz w:val="16"/>
      <w:lang w:val="en-US" w:eastAsia="en-US"/>
    </w:rPr>
  </w:style>
  <w:style w:type="paragraph" w:styleId="List">
    <w:name w:val="List"/>
    <w:basedOn w:val="BodyText"/>
    <w:next w:val="BodyText"/>
    <w:rsid w:val="00516F33"/>
    <w:pPr>
      <w:tabs>
        <w:tab w:val="left" w:pos="340"/>
      </w:tabs>
      <w:spacing w:before="60" w:after="60"/>
      <w:ind w:left="340" w:hanging="340"/>
    </w:pPr>
  </w:style>
  <w:style w:type="paragraph" w:styleId="ListBullet">
    <w:name w:val="List Bullet"/>
    <w:basedOn w:val="List"/>
    <w:rsid w:val="00516F33"/>
    <w:pPr>
      <w:numPr>
        <w:numId w:val="12"/>
      </w:numPr>
      <w:tabs>
        <w:tab w:val="clear" w:pos="340"/>
      </w:tabs>
      <w:spacing w:before="40" w:after="40"/>
    </w:pPr>
  </w:style>
  <w:style w:type="character" w:customStyle="1" w:styleId="SpecialBold">
    <w:name w:val="Special Bold"/>
    <w:basedOn w:val="DefaultParagraphFont"/>
    <w:rsid w:val="00516F33"/>
    <w:rPr>
      <w:b/>
      <w:spacing w:val="0"/>
    </w:rPr>
  </w:style>
  <w:style w:type="paragraph" w:styleId="Header">
    <w:name w:val="header"/>
    <w:basedOn w:val="Normal"/>
    <w:link w:val="HeaderChar"/>
    <w:rsid w:val="00516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F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F33"/>
    <w:pPr>
      <w:spacing w:before="240" w:after="120"/>
      <w:outlineLvl w:val="0"/>
    </w:pPr>
    <w:rPr>
      <w:rFonts w:ascii="Times New Roman" w:hAnsi="Times New Roman"/>
      <w:b/>
      <w:sz w:val="28"/>
    </w:rPr>
  </w:style>
  <w:style w:type="paragraph" w:customStyle="1" w:styleId="AllowPageBreak">
    <w:name w:val="AllowPageBreak"/>
    <w:rsid w:val="00516F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6F33"/>
    <w:pPr>
      <w:tabs>
        <w:tab w:val="left" w:pos="680"/>
      </w:tabs>
      <w:spacing w:before="60" w:after="60"/>
      <w:ind w:left="680" w:hanging="340"/>
    </w:pPr>
  </w:style>
  <w:style w:type="character" w:customStyle="1" w:styleId="BoldandItalics">
    <w:name w:val="Bold and Italics"/>
    <w:qFormat/>
    <w:rsid w:val="00516F33"/>
    <w:rPr>
      <w:b/>
      <w:i/>
      <w:u w:val="none"/>
    </w:rPr>
  </w:style>
  <w:style w:type="character" w:customStyle="1" w:styleId="Heading2Char">
    <w:name w:val="Heading 2 Char"/>
    <w:basedOn w:val="DefaultParagraphFont"/>
    <w:link w:val="Heading2"/>
    <w:rsid w:val="00516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F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F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F33"/>
    <w:rPr>
      <w:rFonts w:ascii="Courier New" w:eastAsia="Times New Roman" w:hAnsi="Courier New" w:cs="Times New Roman"/>
      <w:i/>
      <w:szCs w:val="20"/>
      <w:lang w:val="en-US" w:eastAsia="en-US"/>
    </w:rPr>
  </w:style>
  <w:style w:type="paragraph" w:customStyle="1" w:styleId="HeadingBase">
    <w:name w:val="Heading Base"/>
    <w:rsid w:val="00516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F33"/>
    <w:pPr>
      <w:tabs>
        <w:tab w:val="right" w:leader="dot" w:pos="9072"/>
      </w:tabs>
      <w:ind w:left="567"/>
    </w:pPr>
    <w:rPr>
      <w:szCs w:val="22"/>
    </w:rPr>
  </w:style>
  <w:style w:type="paragraph" w:customStyle="1" w:styleId="TOCBase">
    <w:name w:val="TOC Base"/>
    <w:rsid w:val="00516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F33"/>
    <w:pPr>
      <w:tabs>
        <w:tab w:val="right" w:leader="dot" w:pos="9072"/>
      </w:tabs>
      <w:spacing w:before="40" w:after="40"/>
      <w:ind w:left="284"/>
    </w:pPr>
    <w:rPr>
      <w:rFonts w:ascii="Times New Roman" w:hAnsi="Times New Roman"/>
    </w:rPr>
  </w:style>
  <w:style w:type="paragraph" w:styleId="TOC1">
    <w:name w:val="toc 1"/>
    <w:basedOn w:val="TOCBase"/>
    <w:next w:val="Normal"/>
    <w:rsid w:val="00516F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F33"/>
    <w:pPr>
      <w:spacing w:before="5040"/>
      <w:jc w:val="center"/>
    </w:pPr>
    <w:rPr>
      <w:sz w:val="48"/>
      <w:szCs w:val="72"/>
      <w:lang w:val="en-US"/>
    </w:rPr>
  </w:style>
  <w:style w:type="character" w:customStyle="1" w:styleId="TitleChar">
    <w:name w:val="Title Char"/>
    <w:basedOn w:val="DefaultParagraphFont"/>
    <w:link w:val="Title"/>
    <w:rsid w:val="00516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F33"/>
    <w:pPr>
      <w:tabs>
        <w:tab w:val="left" w:pos="3600"/>
        <w:tab w:val="left" w:pos="3958"/>
      </w:tabs>
    </w:pPr>
  </w:style>
  <w:style w:type="paragraph" w:customStyle="1" w:styleId="Note">
    <w:name w:val="Note"/>
    <w:basedOn w:val="BodyText"/>
    <w:rsid w:val="00516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F33"/>
    <w:pPr>
      <w:framePr w:wrap="auto" w:hAnchor="text" w:y="6049"/>
    </w:pPr>
    <w:rPr>
      <w:color w:val="000000"/>
      <w:sz w:val="40"/>
    </w:rPr>
  </w:style>
  <w:style w:type="paragraph" w:customStyle="1" w:styleId="TOCTitle">
    <w:name w:val="TOCTitle"/>
    <w:basedOn w:val="Heading1"/>
    <w:rsid w:val="00516F33"/>
    <w:pPr>
      <w:spacing w:after="240"/>
      <w:jc w:val="center"/>
      <w:outlineLvl w:val="9"/>
    </w:pPr>
    <w:rPr>
      <w:caps/>
    </w:rPr>
  </w:style>
  <w:style w:type="paragraph" w:customStyle="1" w:styleId="Version">
    <w:name w:val="Version"/>
    <w:rsid w:val="00516F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F33"/>
    <w:pPr>
      <w:numPr>
        <w:numId w:val="13"/>
      </w:numPr>
      <w:tabs>
        <w:tab w:val="clear" w:pos="680"/>
      </w:tabs>
    </w:pPr>
  </w:style>
  <w:style w:type="paragraph" w:styleId="Index1">
    <w:name w:val="index 1"/>
    <w:basedOn w:val="Normal"/>
    <w:next w:val="Normal"/>
    <w:semiHidden/>
    <w:rsid w:val="00516F33"/>
    <w:pPr>
      <w:keepNext w:val="0"/>
      <w:tabs>
        <w:tab w:val="right" w:pos="4176"/>
      </w:tabs>
      <w:ind w:left="198" w:hanging="198"/>
    </w:pPr>
    <w:rPr>
      <w:rFonts w:ascii="Garamond" w:hAnsi="Garamond"/>
    </w:rPr>
  </w:style>
  <w:style w:type="paragraph" w:styleId="IndexHeading">
    <w:name w:val="index heading"/>
    <w:basedOn w:val="Normal"/>
    <w:next w:val="Index1"/>
    <w:semiHidden/>
    <w:rsid w:val="00516F33"/>
    <w:pPr>
      <w:spacing w:before="120" w:after="120"/>
    </w:pPr>
    <w:rPr>
      <w:rFonts w:ascii="Arial" w:hAnsi="Arial"/>
      <w:b/>
      <w:color w:val="918585"/>
      <w:sz w:val="24"/>
    </w:rPr>
  </w:style>
  <w:style w:type="paragraph" w:customStyle="1" w:styleId="Chapter">
    <w:name w:val="Chapter"/>
    <w:basedOn w:val="Normal"/>
    <w:rsid w:val="00516F33"/>
    <w:pPr>
      <w:spacing w:before="240"/>
    </w:pPr>
    <w:rPr>
      <w:rFonts w:ascii="Times New Roman" w:hAnsi="Times New Roman"/>
      <w:smallCaps/>
      <w:spacing w:val="80"/>
      <w:sz w:val="28"/>
    </w:rPr>
  </w:style>
  <w:style w:type="paragraph" w:customStyle="1" w:styleId="InChapter">
    <w:name w:val="InChapter"/>
    <w:basedOn w:val="Heading3"/>
    <w:rsid w:val="00516F33"/>
    <w:pPr>
      <w:spacing w:after="240"/>
      <w:outlineLvl w:val="9"/>
    </w:pPr>
    <w:rPr>
      <w:noProof/>
    </w:rPr>
  </w:style>
  <w:style w:type="paragraph" w:styleId="Index2">
    <w:name w:val="index 2"/>
    <w:basedOn w:val="Normal"/>
    <w:next w:val="Normal"/>
    <w:semiHidden/>
    <w:rsid w:val="00516F33"/>
    <w:pPr>
      <w:tabs>
        <w:tab w:val="right" w:pos="4176"/>
      </w:tabs>
      <w:ind w:left="568" w:hanging="284"/>
    </w:pPr>
    <w:rPr>
      <w:rFonts w:ascii="Garamond" w:hAnsi="Garamond"/>
    </w:rPr>
  </w:style>
  <w:style w:type="paragraph" w:customStyle="1" w:styleId="Byline">
    <w:name w:val="Byline"/>
    <w:rsid w:val="00516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F33"/>
    <w:pPr>
      <w:tabs>
        <w:tab w:val="clear" w:pos="3600"/>
        <w:tab w:val="clear" w:pos="3958"/>
      </w:tabs>
      <w:jc w:val="right"/>
    </w:pPr>
  </w:style>
  <w:style w:type="character" w:styleId="Emphasis">
    <w:name w:val="Emphasis"/>
    <w:basedOn w:val="DefaultParagraphFont"/>
    <w:qFormat/>
    <w:rsid w:val="00516F33"/>
    <w:rPr>
      <w:i/>
    </w:rPr>
  </w:style>
  <w:style w:type="paragraph" w:styleId="Caption">
    <w:name w:val="caption"/>
    <w:basedOn w:val="BodyText"/>
    <w:next w:val="Normal"/>
    <w:qFormat/>
    <w:rsid w:val="00516F33"/>
    <w:pPr>
      <w:framePr w:w="2268" w:hSpace="181" w:vSpace="181" w:wrap="around" w:vAnchor="text" w:hAnchor="page" w:x="1135" w:y="285" w:anchorLock="1"/>
    </w:pPr>
    <w:rPr>
      <w:i/>
    </w:rPr>
  </w:style>
  <w:style w:type="paragraph" w:customStyle="1" w:styleId="MiniTOCTitle">
    <w:name w:val="MiniTOCTitle"/>
    <w:basedOn w:val="Heading4"/>
    <w:rsid w:val="00516F33"/>
    <w:pPr>
      <w:spacing w:before="240"/>
      <w:outlineLvl w:val="9"/>
    </w:pPr>
    <w:rPr>
      <w:noProof/>
      <w:sz w:val="24"/>
    </w:rPr>
  </w:style>
  <w:style w:type="paragraph" w:customStyle="1" w:styleId="MiniTOCItem">
    <w:name w:val="MiniTOCItem"/>
    <w:basedOn w:val="ListBullet"/>
    <w:rsid w:val="00516F33"/>
    <w:pPr>
      <w:numPr>
        <w:numId w:val="0"/>
      </w:numPr>
      <w:tabs>
        <w:tab w:val="right" w:leader="dot" w:pos="6521"/>
      </w:tabs>
      <w:spacing w:before="0" w:after="0"/>
    </w:pPr>
  </w:style>
  <w:style w:type="paragraph" w:customStyle="1" w:styleId="TOFTitle">
    <w:name w:val="TOFTitle"/>
    <w:basedOn w:val="TOCTitle"/>
    <w:rsid w:val="00516F33"/>
  </w:style>
  <w:style w:type="paragraph" w:styleId="TableofFigures">
    <w:name w:val="table of figures"/>
    <w:basedOn w:val="Normal"/>
    <w:next w:val="Normal"/>
    <w:semiHidden/>
    <w:rsid w:val="00516F33"/>
    <w:pPr>
      <w:tabs>
        <w:tab w:val="right" w:leader="dot" w:pos="9072"/>
      </w:tabs>
      <w:ind w:left="970" w:hanging="403"/>
    </w:pPr>
    <w:rPr>
      <w:rFonts w:ascii="Times New Roman" w:hAnsi="Times New Roman"/>
      <w:b/>
    </w:rPr>
  </w:style>
  <w:style w:type="paragraph" w:styleId="ListNumber">
    <w:name w:val="List Number"/>
    <w:basedOn w:val="List"/>
    <w:rsid w:val="00516F33"/>
    <w:pPr>
      <w:numPr>
        <w:numId w:val="10"/>
      </w:numPr>
    </w:pPr>
  </w:style>
  <w:style w:type="character" w:customStyle="1" w:styleId="WingdingSymbols">
    <w:name w:val="Wingding Symbols"/>
    <w:rsid w:val="00516F33"/>
    <w:rPr>
      <w:rFonts w:ascii="Wingdings" w:hAnsi="Wingdings"/>
    </w:rPr>
  </w:style>
  <w:style w:type="paragraph" w:customStyle="1" w:styleId="TableHeading">
    <w:name w:val="Table Heading"/>
    <w:basedOn w:val="HeadingBase"/>
    <w:rsid w:val="00516F33"/>
    <w:pPr>
      <w:keepLines/>
      <w:pBdr>
        <w:bottom w:val="single" w:sz="6" w:space="1" w:color="918585"/>
      </w:pBdr>
      <w:spacing w:before="240"/>
    </w:pPr>
  </w:style>
  <w:style w:type="character" w:customStyle="1" w:styleId="HotSpot">
    <w:name w:val="HotSpot"/>
    <w:rsid w:val="00516F33"/>
    <w:rPr>
      <w:color w:val="0033CC"/>
      <w:u w:val="none"/>
    </w:rPr>
  </w:style>
  <w:style w:type="paragraph" w:customStyle="1" w:styleId="BodyTextRight">
    <w:name w:val="Body Text Right"/>
    <w:basedOn w:val="BodyText"/>
    <w:rsid w:val="00516F33"/>
    <w:pPr>
      <w:spacing w:before="0" w:after="0"/>
      <w:jc w:val="right"/>
    </w:pPr>
  </w:style>
  <w:style w:type="paragraph" w:styleId="Index3">
    <w:name w:val="index 3"/>
    <w:basedOn w:val="ListNumber2"/>
    <w:next w:val="Normal"/>
    <w:semiHidden/>
    <w:rsid w:val="00516F33"/>
    <w:pPr>
      <w:numPr>
        <w:numId w:val="0"/>
      </w:numPr>
      <w:tabs>
        <w:tab w:val="right" w:leader="dot" w:pos="4176"/>
      </w:tabs>
    </w:pPr>
  </w:style>
  <w:style w:type="paragraph" w:styleId="ListNumber2">
    <w:name w:val="List Number 2"/>
    <w:basedOn w:val="List2"/>
    <w:rsid w:val="00516F33"/>
    <w:pPr>
      <w:numPr>
        <w:numId w:val="9"/>
      </w:numPr>
      <w:tabs>
        <w:tab w:val="clear" w:pos="1060"/>
      </w:tabs>
    </w:pPr>
  </w:style>
  <w:style w:type="paragraph" w:customStyle="1" w:styleId="MarginNote">
    <w:name w:val="Margin Note"/>
    <w:basedOn w:val="BodyText"/>
    <w:rsid w:val="00516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F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F33"/>
    <w:rPr>
      <w:sz w:val="32"/>
    </w:rPr>
  </w:style>
  <w:style w:type="paragraph" w:customStyle="1" w:styleId="HeadingProcedure">
    <w:name w:val="Heading Procedure"/>
    <w:basedOn w:val="HeadingBase"/>
    <w:next w:val="Normal"/>
    <w:rsid w:val="00516F33"/>
    <w:pPr>
      <w:tabs>
        <w:tab w:val="left" w:pos="0"/>
      </w:tabs>
      <w:spacing w:before="120" w:after="60"/>
    </w:pPr>
    <w:rPr>
      <w:i/>
      <w:color w:val="918585"/>
      <w:sz w:val="22"/>
    </w:rPr>
  </w:style>
  <w:style w:type="paragraph" w:customStyle="1" w:styleId="TableBodyText">
    <w:name w:val="Table Body Text"/>
    <w:basedOn w:val="BodyText"/>
    <w:rsid w:val="00516F33"/>
    <w:pPr>
      <w:spacing w:before="60" w:after="60"/>
    </w:pPr>
  </w:style>
  <w:style w:type="paragraph" w:styleId="ListContinue">
    <w:name w:val="List Continue"/>
    <w:basedOn w:val="List"/>
    <w:rsid w:val="00516F33"/>
    <w:pPr>
      <w:ind w:firstLine="0"/>
    </w:pPr>
  </w:style>
  <w:style w:type="paragraph" w:customStyle="1" w:styleId="ListNote">
    <w:name w:val="List Note"/>
    <w:basedOn w:val="List"/>
    <w:rsid w:val="00516F33"/>
    <w:pPr>
      <w:pBdr>
        <w:top w:val="single" w:sz="6" w:space="2" w:color="918585"/>
        <w:bottom w:val="single" w:sz="6" w:space="2" w:color="918585"/>
      </w:pBdr>
      <w:tabs>
        <w:tab w:val="left" w:pos="1021"/>
      </w:tabs>
      <w:ind w:firstLine="0"/>
    </w:pPr>
  </w:style>
  <w:style w:type="paragraph" w:customStyle="1" w:styleId="Warning">
    <w:name w:val="Warning"/>
    <w:basedOn w:val="BodyText"/>
    <w:rsid w:val="00516F33"/>
    <w:pPr>
      <w:shd w:val="clear" w:color="auto" w:fill="D9D9D9"/>
      <w:tabs>
        <w:tab w:val="left" w:pos="992"/>
      </w:tabs>
      <w:ind w:left="119" w:right="119"/>
    </w:pPr>
    <w:rPr>
      <w:sz w:val="20"/>
    </w:rPr>
  </w:style>
  <w:style w:type="paragraph" w:customStyle="1" w:styleId="MarginIcons">
    <w:name w:val="Margin Icons"/>
    <w:basedOn w:val="BodyText"/>
    <w:rsid w:val="00516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F33"/>
    <w:rPr>
      <w:rFonts w:ascii="Courier New" w:hAnsi="Courier New"/>
    </w:rPr>
  </w:style>
  <w:style w:type="paragraph" w:customStyle="1" w:styleId="NoteBullet">
    <w:name w:val="Note Bullet"/>
    <w:basedOn w:val="Note"/>
    <w:rsid w:val="00516F33"/>
    <w:pPr>
      <w:tabs>
        <w:tab w:val="clear" w:pos="680"/>
      </w:tabs>
      <w:spacing w:before="60" w:after="60"/>
    </w:pPr>
  </w:style>
  <w:style w:type="paragraph" w:customStyle="1" w:styleId="SubHeading2">
    <w:name w:val="SubHeading2"/>
    <w:basedOn w:val="HeadingBase"/>
    <w:rsid w:val="00516F33"/>
    <w:pPr>
      <w:spacing w:before="240" w:after="60"/>
    </w:pPr>
    <w:rPr>
      <w:sz w:val="20"/>
    </w:rPr>
  </w:style>
  <w:style w:type="paragraph" w:customStyle="1" w:styleId="SubHeading1">
    <w:name w:val="SubHeading1"/>
    <w:basedOn w:val="HeadingBase"/>
    <w:rsid w:val="00516F33"/>
    <w:pPr>
      <w:spacing w:before="240" w:after="60"/>
    </w:pPr>
    <w:rPr>
      <w:color w:val="918585"/>
      <w:sz w:val="22"/>
    </w:rPr>
  </w:style>
  <w:style w:type="paragraph" w:customStyle="1" w:styleId="SideHeading">
    <w:name w:val="Side Heading"/>
    <w:basedOn w:val="HeadingBase"/>
    <w:rsid w:val="00516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F33"/>
    <w:pPr>
      <w:tabs>
        <w:tab w:val="num" w:pos="360"/>
      </w:tabs>
    </w:pPr>
  </w:style>
  <w:style w:type="paragraph" w:styleId="PlainText">
    <w:name w:val="Plain Text"/>
    <w:basedOn w:val="Normal"/>
    <w:link w:val="PlainTextChar"/>
    <w:rsid w:val="00516F33"/>
    <w:rPr>
      <w:sz w:val="20"/>
    </w:rPr>
  </w:style>
  <w:style w:type="character" w:customStyle="1" w:styleId="PlainTextChar">
    <w:name w:val="Plain Text Char"/>
    <w:basedOn w:val="DefaultParagraphFont"/>
    <w:link w:val="PlainText"/>
    <w:rsid w:val="00516F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6F33"/>
    <w:rPr>
      <w:b/>
      <w:smallCaps/>
    </w:rPr>
  </w:style>
  <w:style w:type="paragraph" w:customStyle="1" w:styleId="TableListNumber">
    <w:name w:val="Table List Number"/>
    <w:basedOn w:val="ListNumber"/>
    <w:rsid w:val="00516F33"/>
    <w:pPr>
      <w:numPr>
        <w:numId w:val="0"/>
      </w:numPr>
    </w:pPr>
  </w:style>
  <w:style w:type="paragraph" w:styleId="TOC4">
    <w:name w:val="toc 4"/>
    <w:basedOn w:val="TOCBase"/>
    <w:next w:val="Normal"/>
    <w:semiHidden/>
    <w:rsid w:val="00516F33"/>
    <w:pPr>
      <w:tabs>
        <w:tab w:val="right" w:leader="dot" w:pos="9071"/>
      </w:tabs>
      <w:ind w:left="1701"/>
    </w:pPr>
  </w:style>
  <w:style w:type="paragraph" w:customStyle="1" w:styleId="ListAlpha">
    <w:name w:val="List Alpha"/>
    <w:basedOn w:val="List"/>
    <w:rsid w:val="00516F33"/>
    <w:pPr>
      <w:numPr>
        <w:numId w:val="8"/>
      </w:numPr>
    </w:pPr>
  </w:style>
  <w:style w:type="paragraph" w:customStyle="1" w:styleId="ListAlpha2">
    <w:name w:val="List Alpha 2"/>
    <w:basedOn w:val="List2"/>
    <w:rsid w:val="00516F33"/>
    <w:pPr>
      <w:numPr>
        <w:numId w:val="7"/>
      </w:numPr>
    </w:pPr>
  </w:style>
  <w:style w:type="paragraph" w:styleId="List3">
    <w:name w:val="List 3"/>
    <w:basedOn w:val="BodyText"/>
    <w:rsid w:val="00516F33"/>
    <w:pPr>
      <w:tabs>
        <w:tab w:val="left" w:pos="1021"/>
      </w:tabs>
      <w:spacing w:before="60" w:after="60"/>
      <w:ind w:left="1020" w:hanging="340"/>
    </w:pPr>
  </w:style>
  <w:style w:type="paragraph" w:styleId="List4">
    <w:name w:val="List 4"/>
    <w:basedOn w:val="BodyText"/>
    <w:rsid w:val="00516F33"/>
    <w:pPr>
      <w:tabs>
        <w:tab w:val="left" w:pos="1361"/>
      </w:tabs>
      <w:spacing w:before="60" w:after="60"/>
      <w:ind w:left="1361" w:hanging="340"/>
    </w:pPr>
  </w:style>
  <w:style w:type="paragraph" w:styleId="List5">
    <w:name w:val="List 5"/>
    <w:basedOn w:val="BodyText"/>
    <w:rsid w:val="00516F33"/>
    <w:pPr>
      <w:tabs>
        <w:tab w:val="left" w:pos="1701"/>
      </w:tabs>
      <w:spacing w:before="60" w:after="60"/>
      <w:ind w:left="1701" w:hanging="340"/>
    </w:pPr>
  </w:style>
  <w:style w:type="paragraph" w:styleId="ListBullet3">
    <w:name w:val="List Bullet 3"/>
    <w:basedOn w:val="List3"/>
    <w:rsid w:val="00516F33"/>
    <w:pPr>
      <w:numPr>
        <w:numId w:val="14"/>
      </w:numPr>
      <w:tabs>
        <w:tab w:val="clear" w:pos="1021"/>
      </w:tabs>
      <w:ind w:left="1037" w:hanging="357"/>
    </w:pPr>
  </w:style>
  <w:style w:type="paragraph" w:styleId="ListBullet4">
    <w:name w:val="List Bullet 4"/>
    <w:basedOn w:val="List4"/>
    <w:rsid w:val="00516F33"/>
    <w:pPr>
      <w:numPr>
        <w:numId w:val="2"/>
      </w:numPr>
    </w:pPr>
  </w:style>
  <w:style w:type="paragraph" w:styleId="ListBullet5">
    <w:name w:val="List Bullet 5"/>
    <w:basedOn w:val="List5"/>
    <w:rsid w:val="00516F33"/>
    <w:pPr>
      <w:numPr>
        <w:numId w:val="3"/>
      </w:numPr>
    </w:pPr>
  </w:style>
  <w:style w:type="paragraph" w:styleId="ListContinue2">
    <w:name w:val="List Continue 2"/>
    <w:basedOn w:val="List2"/>
    <w:rsid w:val="00516F33"/>
    <w:pPr>
      <w:ind w:firstLine="0"/>
    </w:pPr>
  </w:style>
  <w:style w:type="paragraph" w:styleId="ListContinue3">
    <w:name w:val="List Continue 3"/>
    <w:basedOn w:val="List3"/>
    <w:rsid w:val="00516F33"/>
    <w:pPr>
      <w:ind w:left="1021" w:firstLine="0"/>
    </w:pPr>
  </w:style>
  <w:style w:type="paragraph" w:styleId="ListContinue4">
    <w:name w:val="List Continue 4"/>
    <w:basedOn w:val="List4"/>
    <w:rsid w:val="00516F33"/>
    <w:pPr>
      <w:ind w:firstLine="0"/>
    </w:pPr>
  </w:style>
  <w:style w:type="paragraph" w:styleId="ListContinue5">
    <w:name w:val="List Continue 5"/>
    <w:basedOn w:val="List5"/>
    <w:rsid w:val="00516F33"/>
    <w:pPr>
      <w:ind w:firstLine="0"/>
    </w:pPr>
  </w:style>
  <w:style w:type="paragraph" w:styleId="ListNumber3">
    <w:name w:val="List Number 3"/>
    <w:basedOn w:val="List3"/>
    <w:rsid w:val="00516F33"/>
    <w:pPr>
      <w:numPr>
        <w:numId w:val="4"/>
      </w:numPr>
    </w:pPr>
  </w:style>
  <w:style w:type="paragraph" w:styleId="ListNumber4">
    <w:name w:val="List Number 4"/>
    <w:basedOn w:val="List4"/>
    <w:rsid w:val="00516F33"/>
    <w:pPr>
      <w:numPr>
        <w:numId w:val="5"/>
      </w:numPr>
    </w:pPr>
  </w:style>
  <w:style w:type="paragraph" w:styleId="ListNumber5">
    <w:name w:val="List Number 5"/>
    <w:basedOn w:val="List5"/>
    <w:rsid w:val="00516F33"/>
    <w:pPr>
      <w:numPr>
        <w:numId w:val="6"/>
      </w:numPr>
    </w:pPr>
  </w:style>
  <w:style w:type="paragraph" w:styleId="BlockText">
    <w:name w:val="Block Text"/>
    <w:basedOn w:val="Normal"/>
    <w:rsid w:val="00516F33"/>
    <w:pPr>
      <w:spacing w:after="120"/>
      <w:ind w:left="1440" w:right="1440"/>
    </w:pPr>
  </w:style>
  <w:style w:type="character" w:customStyle="1" w:styleId="Subscript">
    <w:name w:val="Subscript"/>
    <w:basedOn w:val="DefaultParagraphFont"/>
    <w:rsid w:val="00516F33"/>
    <w:rPr>
      <w:sz w:val="16"/>
      <w:vertAlign w:val="subscript"/>
    </w:rPr>
  </w:style>
  <w:style w:type="character" w:customStyle="1" w:styleId="Superscript">
    <w:name w:val="Superscript"/>
    <w:basedOn w:val="DefaultParagraphFont"/>
    <w:rsid w:val="00516F33"/>
    <w:rPr>
      <w:sz w:val="16"/>
      <w:vertAlign w:val="superscript"/>
    </w:rPr>
  </w:style>
  <w:style w:type="character" w:customStyle="1" w:styleId="Symbols">
    <w:name w:val="Symbols"/>
    <w:basedOn w:val="DefaultParagraphFont"/>
    <w:rsid w:val="00516F33"/>
    <w:rPr>
      <w:rFonts w:ascii="Symbol" w:hAnsi="Symbol"/>
    </w:rPr>
  </w:style>
  <w:style w:type="character" w:customStyle="1" w:styleId="MenuOptions">
    <w:name w:val="Menu Options"/>
    <w:basedOn w:val="DefaultParagraphFont"/>
    <w:rsid w:val="00516F33"/>
    <w:rPr>
      <w:rFonts w:ascii="Arial Narrow" w:hAnsi="Arial Narrow"/>
      <w:smallCaps/>
    </w:rPr>
  </w:style>
  <w:style w:type="character" w:customStyle="1" w:styleId="Buttons">
    <w:name w:val="Buttons"/>
    <w:basedOn w:val="DefaultParagraphFont"/>
    <w:rsid w:val="00516F33"/>
    <w:rPr>
      <w:b/>
    </w:rPr>
  </w:style>
  <w:style w:type="character" w:customStyle="1" w:styleId="Underlined">
    <w:name w:val="Underlined"/>
    <w:basedOn w:val="DefaultParagraphFont"/>
    <w:rsid w:val="00516F33"/>
    <w:rPr>
      <w:u w:val="single"/>
    </w:rPr>
  </w:style>
  <w:style w:type="paragraph" w:customStyle="1" w:styleId="TableBodyTextRight">
    <w:name w:val="Table Body Text Right"/>
    <w:basedOn w:val="TableBodyText"/>
    <w:rsid w:val="00516F33"/>
    <w:pPr>
      <w:widowControl w:val="0"/>
      <w:autoSpaceDE w:val="0"/>
      <w:autoSpaceDN w:val="0"/>
      <w:adjustRightInd w:val="0"/>
      <w:jc w:val="right"/>
    </w:pPr>
    <w:rPr>
      <w:rFonts w:cs="Arial"/>
      <w:szCs w:val="18"/>
    </w:rPr>
  </w:style>
  <w:style w:type="paragraph" w:customStyle="1" w:styleId="CopyrightText">
    <w:name w:val="Copyright Text"/>
    <w:basedOn w:val="BodyText"/>
    <w:rsid w:val="00516F33"/>
    <w:rPr>
      <w:sz w:val="18"/>
    </w:rPr>
  </w:style>
  <w:style w:type="paragraph" w:customStyle="1" w:styleId="BodySmallRight">
    <w:name w:val="Body Small Right"/>
    <w:basedOn w:val="BodyTextRight"/>
    <w:rsid w:val="00516F33"/>
    <w:rPr>
      <w:sz w:val="18"/>
      <w:szCs w:val="18"/>
    </w:rPr>
  </w:style>
  <w:style w:type="paragraph" w:customStyle="1" w:styleId="MarginEdition">
    <w:name w:val="Margin Edition"/>
    <w:basedOn w:val="MarginNote"/>
    <w:rsid w:val="00516F33"/>
    <w:pPr>
      <w:spacing w:before="0" w:after="0"/>
    </w:pPr>
    <w:rPr>
      <w:rFonts w:ascii="Times New Roman" w:hAnsi="Times New Roman"/>
      <w:color w:val="999999"/>
    </w:rPr>
  </w:style>
  <w:style w:type="paragraph" w:customStyle="1" w:styleId="Spacer">
    <w:name w:val="Spacer"/>
    <w:basedOn w:val="Normal"/>
    <w:rsid w:val="00516F33"/>
    <w:rPr>
      <w:sz w:val="2"/>
      <w:szCs w:val="2"/>
    </w:rPr>
  </w:style>
  <w:style w:type="character" w:customStyle="1" w:styleId="Small">
    <w:name w:val="Small"/>
    <w:basedOn w:val="DefaultParagraphFont"/>
    <w:rsid w:val="00516F33"/>
    <w:rPr>
      <w:sz w:val="16"/>
    </w:rPr>
  </w:style>
  <w:style w:type="paragraph" w:customStyle="1" w:styleId="WideTable">
    <w:name w:val="Wide Table"/>
    <w:basedOn w:val="Normal"/>
    <w:rsid w:val="00516F33"/>
    <w:pPr>
      <w:ind w:left="-1418"/>
    </w:pPr>
    <w:rPr>
      <w:sz w:val="2"/>
      <w:szCs w:val="2"/>
    </w:rPr>
  </w:style>
  <w:style w:type="character" w:styleId="PageNumber">
    <w:name w:val="page number"/>
    <w:basedOn w:val="DefaultParagraphFont"/>
    <w:rsid w:val="00516F33"/>
  </w:style>
  <w:style w:type="paragraph" w:styleId="Quote">
    <w:name w:val="Quote"/>
    <w:basedOn w:val="Heading1"/>
    <w:link w:val="QuoteChar"/>
    <w:qFormat/>
    <w:rsid w:val="00516F33"/>
    <w:rPr>
      <w:b w:val="0"/>
      <w:sz w:val="72"/>
      <w:szCs w:val="72"/>
      <w:lang w:val="en-NZ"/>
    </w:rPr>
  </w:style>
  <w:style w:type="character" w:customStyle="1" w:styleId="QuoteChar">
    <w:name w:val="Quote Char"/>
    <w:basedOn w:val="DefaultParagraphFont"/>
    <w:link w:val="Quote"/>
    <w:rsid w:val="00516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F33"/>
    <w:pPr>
      <w:pageBreakBefore/>
    </w:pPr>
  </w:style>
  <w:style w:type="paragraph" w:customStyle="1" w:styleId="Border">
    <w:name w:val="Border"/>
    <w:basedOn w:val="Normal"/>
    <w:qFormat/>
    <w:rsid w:val="00516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F33"/>
    <w:rPr>
      <w:b/>
      <w:bCs/>
      <w:i/>
      <w:iCs/>
      <w:color w:val="auto"/>
    </w:rPr>
  </w:style>
  <w:style w:type="paragraph" w:styleId="IntenseQuote">
    <w:name w:val="Intense Quote"/>
    <w:basedOn w:val="Normal"/>
    <w:next w:val="Normal"/>
    <w:link w:val="IntenseQuoteChar"/>
    <w:uiPriority w:val="30"/>
    <w:qFormat/>
    <w:rsid w:val="00516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F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6F33"/>
    <w:rPr>
      <w:smallCaps/>
      <w:color w:val="auto"/>
      <w:u w:val="single"/>
    </w:rPr>
  </w:style>
  <w:style w:type="character" w:styleId="IntenseReference">
    <w:name w:val="Intense Reference"/>
    <w:basedOn w:val="DefaultParagraphFont"/>
    <w:uiPriority w:val="32"/>
    <w:qFormat/>
    <w:rsid w:val="00516F33"/>
    <w:rPr>
      <w:b/>
      <w:bCs/>
      <w:smallCaps/>
      <w:color w:val="auto"/>
      <w:spacing w:val="5"/>
      <w:u w:val="single"/>
    </w:rPr>
  </w:style>
  <w:style w:type="paragraph" w:customStyle="1" w:styleId="2ColumnHeading">
    <w:name w:val="2Column Heading"/>
    <w:basedOn w:val="BodyText"/>
    <w:qFormat/>
    <w:rsid w:val="00516F33"/>
    <w:pPr>
      <w:spacing w:after="60"/>
      <w:ind w:left="-2268"/>
    </w:pPr>
    <w:rPr>
      <w:b/>
    </w:rPr>
  </w:style>
  <w:style w:type="paragraph" w:customStyle="1" w:styleId="Heading1TOC">
    <w:name w:val="Heading1 TOC"/>
    <w:basedOn w:val="Normal"/>
    <w:qFormat/>
    <w:rsid w:val="00516F33"/>
    <w:pPr>
      <w:spacing w:before="240" w:after="120"/>
    </w:pPr>
    <w:rPr>
      <w:rFonts w:ascii="Times New Roman" w:hAnsi="Times New Roman"/>
      <w:b/>
      <w:sz w:val="32"/>
    </w:rPr>
  </w:style>
  <w:style w:type="paragraph" w:customStyle="1" w:styleId="Heading2TOC">
    <w:name w:val="Heading2 TOC"/>
    <w:basedOn w:val="Normal"/>
    <w:qFormat/>
    <w:rsid w:val="00516F33"/>
    <w:pPr>
      <w:spacing w:before="240" w:after="60"/>
    </w:pPr>
    <w:rPr>
      <w:rFonts w:ascii="Times New Roman" w:hAnsi="Times New Roman"/>
      <w:b/>
      <w:sz w:val="28"/>
    </w:rPr>
  </w:style>
  <w:style w:type="character" w:customStyle="1" w:styleId="Underline">
    <w:name w:val="Underline"/>
    <w:basedOn w:val="DefaultParagraphFont"/>
    <w:qFormat/>
    <w:rsid w:val="00516F33"/>
    <w:rPr>
      <w:u w:val="single"/>
    </w:rPr>
  </w:style>
  <w:style w:type="paragraph" w:styleId="BalloonText">
    <w:name w:val="Balloon Text"/>
    <w:basedOn w:val="Normal"/>
    <w:link w:val="BalloonTextChar"/>
    <w:rsid w:val="00516F33"/>
    <w:rPr>
      <w:rFonts w:ascii="Tahoma" w:hAnsi="Tahoma" w:cs="Tahoma"/>
      <w:sz w:val="16"/>
      <w:szCs w:val="16"/>
    </w:rPr>
  </w:style>
  <w:style w:type="character" w:customStyle="1" w:styleId="BalloonTextChar">
    <w:name w:val="Balloon Text Char"/>
    <w:basedOn w:val="DefaultParagraphFont"/>
    <w:link w:val="BalloonText"/>
    <w:rsid w:val="00516F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F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F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1238</Words>
  <Characters>7710</Characters>
  <Application>Microsoft Office Word</Application>
  <DocSecurity>0</DocSecurity>
  <Lines>279</Lines>
  <Paragraphs>126</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CUESOU13B Specify, install and operate audio for an outdoor event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2012-05-26T23:19:00Z</dcterms:created>
  <dcterms:modified xsi:type="dcterms:W3CDTF">2012-05-26T23:20:00Z</dcterms:modified>
</cp:coreProperties>
</file>