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68B" w:rsidP="002E668B">
      <w:pPr>
        <w:pStyle w:val="Title"/>
      </w:pPr>
      <w:r>
        <w:fldChar w:fldCharType="begin"/>
      </w:r>
      <w:r>
        <w:instrText xml:space="preserve"> TITLE   \* MERGEFORMAT </w:instrText>
      </w:r>
      <w:r>
        <w:fldChar w:fldCharType="separate"/>
      </w:r>
      <w:r>
        <w:t>CUEFOH09B Provide venue information and assistance</w:t>
      </w:r>
      <w:r>
        <w:fldChar w:fldCharType="end"/>
      </w:r>
    </w:p>
    <w:p w:rsidR="002E668B" w:rsidP="002E668B">
      <w:pPr>
        <w:pStyle w:val="Version"/>
        <w:sectPr w:rsidSect="00544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47FF" w:rsidP="005447FF">
      <w:pPr>
        <w:pStyle w:val="SuperHeading"/>
      </w:pPr>
      <w:r w:rsidRPr="005447FF">
        <w:t>CUEFOH09B Provide venue information and assistance</w:t>
      </w:r>
    </w:p>
    <w:p w:rsidR="00000000" w:rsidRPr="005447FF" w:rsidP="005447FF">
      <w:pPr>
        <w:pStyle w:val="SuperHeading"/>
      </w:pPr>
    </w:p>
    <w:p w:rsidR="00000000" w:rsidRPr="005447FF" w:rsidP="005447FF">
      <w:pPr>
        <w:pStyle w:val="Heading1"/>
      </w:pPr>
      <w:bookmarkStart w:id="1" w:name="O_69783"/>
      <w:bookmarkEnd w:id="1"/>
      <w:r w:rsidRPr="005447FF">
        <w:t>Modification History</w:t>
      </w:r>
    </w:p>
    <w:p w:rsidR="00000000" w:rsidRPr="005447FF" w:rsidP="005447FF">
      <w:pPr>
        <w:pStyle w:val="BodyText"/>
      </w:pPr>
      <w:r w:rsidRPr="005447FF">
        <w:t>Not applicable.</w:t>
      </w:r>
    </w:p>
    <w:p w:rsidR="00000000" w:rsidRPr="005447FF" w:rsidP="005447FF">
      <w:pPr>
        <w:pStyle w:val="AllowPageBreak"/>
      </w:pPr>
    </w:p>
    <w:p w:rsidR="00000000" w:rsidRPr="005447FF" w:rsidP="005447FF">
      <w:pPr>
        <w:pStyle w:val="Heading1"/>
      </w:pPr>
      <w:bookmarkStart w:id="2" w:name="O_69784"/>
      <w:bookmarkEnd w:id="2"/>
      <w:r w:rsidRPr="005447FF">
        <w:t>Unit Descriptor</w:t>
      </w:r>
    </w:p>
    <w:tbl>
      <w:tblPr>
        <w:tblW w:w="0" w:type="auto"/>
        <w:tblLayout w:type="fixed"/>
        <w:tblCellMar>
          <w:left w:w="62" w:type="dxa"/>
          <w:right w:w="62" w:type="dxa"/>
        </w:tblCellMar>
        <w:tblLook w:val="0000"/>
      </w:tblPr>
      <w:tblGrid>
        <w:gridCol w:w="2668"/>
        <w:gridCol w:w="5854"/>
      </w:tblGrid>
      <w:tr w:rsidTr="002E668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This unit describes the skills and knowledge required to provide patrons with informatio</w:t>
            </w:r>
            <w:r w:rsidRPr="005447FF">
              <w:t xml:space="preserve">n on venue facilities at the time of a performance, event or cinema session and to assist patrons to access all services. </w:t>
            </w:r>
          </w:p>
          <w:p w:rsidR="00000000" w:rsidRPr="005447FF" w:rsidP="005447FF">
            <w:pPr>
              <w:pStyle w:val="BodyText"/>
            </w:pPr>
          </w:p>
          <w:p w:rsidR="00000000" w:rsidRPr="005447FF" w:rsidP="005447FF">
            <w:pPr>
              <w:pStyle w:val="BodyText"/>
            </w:pPr>
            <w:r w:rsidRPr="005447FF">
              <w:t>No licensing, legislative, regulatory or certification requirements apply to this unit at the time of endorsement.</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3" w:name="O_69785"/>
      <w:bookmarkEnd w:id="3"/>
      <w:r w:rsidRPr="005447FF">
        <w:t>Application of the Unit</w:t>
      </w:r>
    </w:p>
    <w:tbl>
      <w:tblPr>
        <w:tblW w:w="0" w:type="auto"/>
        <w:tblLayout w:type="fixed"/>
        <w:tblCellMar>
          <w:left w:w="62" w:type="dxa"/>
          <w:right w:w="62" w:type="dxa"/>
        </w:tblCellMar>
        <w:tblLook w:val="0000"/>
      </w:tblPr>
      <w:tblGrid>
        <w:gridCol w:w="2744"/>
        <w:gridCol w:w="5778"/>
      </w:tblGrid>
      <w:tr w:rsidTr="002E668B">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While this unit applies mainly to frontline customer service staff such as ushers, food and beverage outlet and box office personnel, it can apply to any person working in theatres, event venues and cinemas w</w:t>
            </w:r>
            <w:r w:rsidRPr="005447FF">
              <w:t>ho come into contact with customers.</w:t>
            </w:r>
          </w:p>
          <w:p w:rsidR="00000000" w:rsidRPr="005447FF" w:rsidP="005447FF">
            <w:pPr>
              <w:pStyle w:val="BodyText"/>
            </w:pPr>
          </w:p>
          <w:p w:rsidR="00000000" w:rsidRPr="005447FF" w:rsidP="005447FF">
            <w:pPr>
              <w:pStyle w:val="BodyText"/>
            </w:pPr>
            <w:r w:rsidRPr="005447FF">
              <w:t>This unit has strong linkages to the following units, and combined training and/or assessment is recommended:</w:t>
            </w:r>
          </w:p>
          <w:p w:rsidR="00000000" w:rsidRPr="005447FF" w:rsidP="005447FF">
            <w:pPr>
              <w:pStyle w:val="ListBullet"/>
            </w:pPr>
            <w:r w:rsidRPr="005447FF">
              <w:t>CUEFOH04C Usher patrons</w:t>
            </w:r>
          </w:p>
          <w:p w:rsidR="00000000" w:rsidRPr="005447FF" w:rsidP="005447FF">
            <w:pPr>
              <w:pStyle w:val="ListBullet"/>
            </w:pPr>
            <w:r w:rsidRPr="005447FF">
              <w:t>CUEFOH10B Monitor entry to a venue.</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4" w:name="O_69786"/>
      <w:bookmarkEnd w:id="4"/>
      <w:r w:rsidRPr="005447FF">
        <w:t>Licensing/Regulatory Information</w:t>
      </w:r>
    </w:p>
    <w:p w:rsidR="00000000" w:rsidRPr="005447FF" w:rsidP="005447FF">
      <w:pPr>
        <w:pStyle w:val="BodyText"/>
      </w:pPr>
      <w:r w:rsidRPr="005447FF">
        <w:t>Not applicable.</w:t>
      </w:r>
    </w:p>
    <w:p w:rsidR="00000000" w:rsidRPr="005447FF" w:rsidP="005447FF">
      <w:pPr>
        <w:pStyle w:val="AllowPageBreak"/>
      </w:pPr>
    </w:p>
    <w:p w:rsidR="00000000" w:rsidRPr="005447FF" w:rsidP="005447FF">
      <w:pPr>
        <w:pStyle w:val="Heading1"/>
      </w:pPr>
      <w:bookmarkStart w:id="5" w:name="O_69787"/>
      <w:bookmarkEnd w:id="5"/>
      <w:r w:rsidRPr="005447FF">
        <w:t>Pre-Requisites</w:t>
      </w:r>
    </w:p>
    <w:tbl>
      <w:tblPr>
        <w:tblW w:w="0" w:type="auto"/>
        <w:tblLayout w:type="fixed"/>
        <w:tblCellMar>
          <w:left w:w="62" w:type="dxa"/>
          <w:right w:w="62" w:type="dxa"/>
        </w:tblCellMar>
        <w:tblLook w:val="0000"/>
      </w:tblPr>
      <w:tblGrid>
        <w:gridCol w:w="2775"/>
        <w:gridCol w:w="1295"/>
        <w:gridCol w:w="4452"/>
      </w:tblGrid>
      <w:tr w:rsidTr="002E66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p>
        </w:tc>
      </w:tr>
      <w:tr w:rsidTr="002E66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p>
        </w:tc>
      </w:tr>
      <w:tr w:rsidTr="002E66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6" w:name="O_69788"/>
      <w:bookmarkEnd w:id="6"/>
      <w:r w:rsidRPr="005447FF">
        <w:t>Employability Skills Information</w:t>
      </w:r>
    </w:p>
    <w:tbl>
      <w:tblPr>
        <w:tblW w:w="0" w:type="auto"/>
        <w:tblLayout w:type="fixed"/>
        <w:tblCellMar>
          <w:left w:w="62" w:type="dxa"/>
          <w:right w:w="62" w:type="dxa"/>
        </w:tblCellMar>
        <w:tblLook w:val="0000"/>
      </w:tblPr>
      <w:tblGrid>
        <w:gridCol w:w="2802"/>
        <w:gridCol w:w="5720"/>
      </w:tblGrid>
      <w:tr w:rsidTr="002E66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This unit contains employability skills.</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7" w:name="O_69789"/>
      <w:bookmarkEnd w:id="7"/>
      <w:r w:rsidRPr="005447FF">
        <w:t>Elements and Performance Criteria Pre-Content</w:t>
      </w:r>
    </w:p>
    <w:tbl>
      <w:tblPr>
        <w:tblW w:w="0" w:type="auto"/>
        <w:tblLayout w:type="fixed"/>
        <w:tblCellMar>
          <w:left w:w="62" w:type="dxa"/>
          <w:right w:w="62" w:type="dxa"/>
        </w:tblCellMar>
        <w:tblLook w:val="0000"/>
      </w:tblPr>
      <w:tblGrid>
        <w:gridCol w:w="2504"/>
        <w:gridCol w:w="6018"/>
      </w:tblGrid>
      <w:tr w:rsidTr="002E668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Performance criteria describe the performance needed to demonstrate achievement of the element. Where bold italicised text is used, further info</w:t>
            </w:r>
            <w:r w:rsidRPr="005447FF">
              <w:t>rmation is detailed in the required skills and knowledge section and the range statement. Assessment of performance is to be consistent with the evidence guide.</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8" w:name="O_69790"/>
      <w:bookmarkEnd w:id="8"/>
      <w:r w:rsidRPr="005447FF">
        <w:t>Elements and Performance Criteria</w:t>
      </w:r>
    </w:p>
    <w:tbl>
      <w:tblPr>
        <w:tblW w:w="0" w:type="auto"/>
        <w:tblLayout w:type="fixed"/>
        <w:tblCellMar>
          <w:left w:w="62" w:type="dxa"/>
          <w:right w:w="62" w:type="dxa"/>
        </w:tblCellMar>
        <w:tblLook w:val="0000"/>
      </w:tblPr>
      <w:tblGrid>
        <w:gridCol w:w="2504"/>
        <w:gridCol w:w="6018"/>
      </w:tblGrid>
      <w:tr w:rsidTr="002E668B">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PERFORMANCE CRITERIA</w:t>
            </w:r>
          </w:p>
        </w:tc>
      </w:tr>
      <w:tr w:rsidTr="002E668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List"/>
              <w:rPr>
                <w:lang w:val="en-NZ"/>
              </w:rPr>
            </w:pPr>
            <w:r w:rsidRPr="005447FF">
              <w:t>1.</w:t>
            </w:r>
            <w:r w:rsidRPr="005447FF">
              <w:tab/>
            </w:r>
            <w:r w:rsidRPr="005447FF">
              <w:t>Access and update venue information</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2"/>
            </w:pPr>
            <w:r w:rsidRPr="005447FF">
              <w:t>1.1.</w:t>
            </w:r>
            <w:r w:rsidRPr="005447FF">
              <w:tab/>
              <w:t xml:space="preserve">Access and keep up-to-date with </w:t>
            </w:r>
            <w:r w:rsidRPr="005447FF">
              <w:rPr>
                <w:rStyle w:val="BoldandItalics"/>
              </w:rPr>
              <w:t>information</w:t>
            </w:r>
            <w:r w:rsidRPr="005447FF">
              <w:t xml:space="preserve"> on facilities available at the venue in accordance with organisational systems</w:t>
            </w:r>
          </w:p>
          <w:p w:rsidR="00000000" w:rsidRPr="005447FF" w:rsidP="005447FF">
            <w:pPr>
              <w:pStyle w:val="List2"/>
            </w:pPr>
            <w:r w:rsidRPr="005447FF">
              <w:t>1.2.</w:t>
            </w:r>
            <w:r w:rsidRPr="005447FF">
              <w:tab/>
              <w:t>Incorporate information into day-to-day contact with the customer to support quality of</w:t>
            </w:r>
            <w:r w:rsidRPr="005447FF">
              <w:t xml:space="preserve"> service standards within the venue</w:t>
            </w:r>
          </w:p>
          <w:p w:rsidR="00000000" w:rsidP="005447FF">
            <w:pPr>
              <w:pStyle w:val="List2"/>
              <w:rPr>
                <w:lang w:val="en-NZ"/>
              </w:rPr>
            </w:pPr>
            <w:r w:rsidRPr="005447FF">
              <w:t>1.3.</w:t>
            </w:r>
            <w:r w:rsidRPr="005447FF">
              <w:tab/>
              <w:t>Share information with colleagues to support efficiency of service</w:t>
            </w:r>
          </w:p>
        </w:tc>
      </w:tr>
      <w:tr w:rsidTr="002E668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List"/>
              <w:rPr>
                <w:lang w:val="en-NZ"/>
              </w:rPr>
            </w:pPr>
            <w:r w:rsidRPr="005447FF">
              <w:t>2.</w:t>
            </w:r>
            <w:r w:rsidRPr="005447FF">
              <w:tab/>
              <w:t>Greet patrons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2"/>
            </w:pPr>
            <w:r w:rsidRPr="005447FF">
              <w:t>2.1.</w:t>
            </w:r>
            <w:r w:rsidRPr="005447FF">
              <w:tab/>
              <w:t>Greet patrons courteously and according to organisational procedures</w:t>
            </w:r>
          </w:p>
          <w:p w:rsidR="00000000" w:rsidP="005447FF">
            <w:pPr>
              <w:pStyle w:val="List2"/>
              <w:rPr>
                <w:lang w:val="en-NZ"/>
              </w:rPr>
            </w:pPr>
            <w:r w:rsidRPr="005447FF">
              <w:t>2.2.</w:t>
            </w:r>
            <w:r w:rsidRPr="005447FF">
              <w:tab/>
              <w:t>Provide special recognition to any regular patrons</w:t>
            </w:r>
          </w:p>
        </w:tc>
      </w:tr>
      <w:tr w:rsidTr="002E668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List"/>
              <w:rPr>
                <w:lang w:val="en-NZ"/>
              </w:rPr>
            </w:pPr>
            <w:r w:rsidRPr="005447FF">
              <w:t>3.</w:t>
            </w:r>
            <w:r w:rsidRPr="005447FF">
              <w:tab/>
              <w:t>Provide information and assistance to patrons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2"/>
            </w:pPr>
            <w:r w:rsidRPr="005447FF">
              <w:t>3.1.</w:t>
            </w:r>
            <w:r w:rsidRPr="005447FF">
              <w:tab/>
              <w:t xml:space="preserve">Proactively identify information and assistance needs of different patrons, including those with </w:t>
            </w:r>
            <w:r w:rsidRPr="005447FF">
              <w:rPr>
                <w:rStyle w:val="BoldandItalics"/>
              </w:rPr>
              <w:t>special needs</w:t>
            </w:r>
          </w:p>
          <w:p w:rsidR="00000000" w:rsidRPr="005447FF" w:rsidP="005447FF">
            <w:pPr>
              <w:pStyle w:val="List2"/>
            </w:pPr>
            <w:r w:rsidRPr="005447FF">
              <w:t>3.2.</w:t>
            </w:r>
            <w:r w:rsidRPr="005447FF">
              <w:tab/>
              <w:t xml:space="preserve">Respond to </w:t>
            </w:r>
            <w:r w:rsidRPr="005447FF">
              <w:rPr>
                <w:rStyle w:val="BoldandItalics"/>
              </w:rPr>
              <w:t>requests for information</w:t>
            </w:r>
            <w:r w:rsidRPr="005447FF">
              <w:t xml:space="preserve"> and assistance politely and provide accurate, cle</w:t>
            </w:r>
            <w:r w:rsidRPr="005447FF">
              <w:t>ar and concise information</w:t>
            </w:r>
          </w:p>
          <w:p w:rsidR="00000000" w:rsidRPr="005447FF" w:rsidP="005447FF">
            <w:pPr>
              <w:pStyle w:val="List2"/>
            </w:pPr>
            <w:r w:rsidRPr="005447FF">
              <w:t>3.3.</w:t>
            </w:r>
            <w:r w:rsidRPr="005447FF">
              <w:tab/>
              <w:t>Provide special assistance to patrons with special needs with care and consideration and in accordance with enterprise procedures</w:t>
            </w:r>
          </w:p>
          <w:p w:rsidR="00000000" w:rsidRPr="005447FF" w:rsidP="005447FF">
            <w:pPr>
              <w:pStyle w:val="List2"/>
            </w:pPr>
            <w:r w:rsidRPr="005447FF">
              <w:t>3.4.</w:t>
            </w:r>
            <w:r w:rsidRPr="005447FF">
              <w:tab/>
              <w:t xml:space="preserve">Relay requests for further information or assistance to other </w:t>
            </w:r>
            <w:r w:rsidRPr="005447FF">
              <w:rPr>
                <w:rStyle w:val="BoldandItalics"/>
              </w:rPr>
              <w:t>relevant personnel</w:t>
            </w:r>
            <w:r w:rsidRPr="005447FF">
              <w:t>, as requ</w:t>
            </w:r>
            <w:r w:rsidRPr="005447FF">
              <w:t>ired</w:t>
            </w:r>
          </w:p>
          <w:p w:rsidR="00000000" w:rsidRPr="005447FF" w:rsidP="005447FF">
            <w:pPr>
              <w:pStyle w:val="List2"/>
            </w:pPr>
            <w:r w:rsidRPr="005447FF">
              <w:t>3.5.</w:t>
            </w:r>
            <w:r w:rsidRPr="005447FF">
              <w:tab/>
              <w:t>Clearly and politely communicate any changes to the scheduled performance/session/event and address patrons' concerns, as required</w:t>
            </w:r>
          </w:p>
          <w:p w:rsidR="00000000" w:rsidRPr="005447FF" w:rsidP="005447FF">
            <w:pPr>
              <w:pStyle w:val="List2"/>
            </w:pPr>
            <w:r w:rsidRPr="005447FF">
              <w:t>3.6.</w:t>
            </w:r>
            <w:r w:rsidRPr="005447FF">
              <w:tab/>
              <w:t>Promote products and services available within the venue to patrons using appropriate customer service skills</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9" w:name="O_69791"/>
      <w:bookmarkEnd w:id="9"/>
      <w:r w:rsidRPr="005447FF">
        <w:t>Required Skills and Knowledge</w:t>
      </w:r>
    </w:p>
    <w:tbl>
      <w:tblPr>
        <w:tblW w:w="0" w:type="auto"/>
        <w:tblLayout w:type="fixed"/>
        <w:tblCellMar>
          <w:left w:w="62" w:type="dxa"/>
          <w:right w:w="62" w:type="dxa"/>
        </w:tblCellMar>
        <w:tblLook w:val="0000"/>
      </w:tblPr>
      <w:tblGrid>
        <w:gridCol w:w="8522"/>
      </w:tblGrid>
      <w:tr w:rsidTr="002E66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REQUIRED SKILLS AND KNOWLEDGE</w:t>
            </w:r>
          </w:p>
        </w:tc>
      </w:tr>
      <w:tr w:rsidTr="002E66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This section describes the skills and knowledge required for this unit.</w:t>
            </w:r>
          </w:p>
        </w:tc>
      </w:tr>
      <w:tr w:rsidTr="002E66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Required skills</w:t>
            </w:r>
          </w:p>
        </w:tc>
      </w:tr>
      <w:tr w:rsidTr="002E66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ListBullet"/>
              <w:rPr>
                <w:lang w:val="en-NZ"/>
              </w:rPr>
            </w:pPr>
            <w:r w:rsidRPr="005447FF">
              <w:t>literacy skills sufficient to interpret venue information</w:t>
            </w:r>
          </w:p>
        </w:tc>
      </w:tr>
      <w:tr w:rsidTr="002E66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Required knowledge</w:t>
            </w:r>
          </w:p>
        </w:tc>
      </w:tr>
      <w:tr w:rsidTr="002E66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sources of information on venues and facilities</w:t>
            </w:r>
          </w:p>
          <w:p w:rsidR="00000000" w:rsidRPr="005447FF" w:rsidP="005447FF">
            <w:pPr>
              <w:pStyle w:val="ListBullet"/>
            </w:pPr>
            <w:r w:rsidRPr="005447FF">
              <w:t>information systems used by venues</w:t>
            </w:r>
          </w:p>
          <w:p w:rsidR="00000000" w:rsidRPr="005447FF" w:rsidP="005447FF">
            <w:pPr>
              <w:pStyle w:val="ListBullet"/>
            </w:pPr>
            <w:r w:rsidRPr="005447FF">
              <w:t xml:space="preserve">layout of the venue and location of all facilities </w:t>
            </w:r>
          </w:p>
          <w:p w:rsidR="00000000" w:rsidRPr="005447FF" w:rsidP="005447FF">
            <w:pPr>
              <w:pStyle w:val="ListBullet"/>
            </w:pPr>
            <w:r w:rsidRPr="005447FF">
              <w:t>product knowledge of venue performances/sessions/event times</w:t>
            </w:r>
          </w:p>
          <w:p w:rsidR="00000000" w:rsidRPr="005447FF" w:rsidP="005447FF">
            <w:pPr>
              <w:pStyle w:val="ListBullet"/>
            </w:pPr>
            <w:r w:rsidRPr="005447FF">
              <w:t>understanding of the type and style of performances/sessions</w:t>
            </w:r>
            <w:r w:rsidRPr="005447FF">
              <w:t>/events in current progress</w:t>
            </w:r>
          </w:p>
          <w:p w:rsidR="00000000" w:rsidRPr="005447FF" w:rsidP="005447FF">
            <w:pPr>
              <w:pStyle w:val="ListBullet"/>
            </w:pPr>
            <w:r w:rsidRPr="005447FF">
              <w:t>broad knowledge of future events at the venue where appropriate</w:t>
            </w:r>
          </w:p>
          <w:p w:rsidR="00000000" w:rsidRPr="005447FF" w:rsidP="005447FF">
            <w:pPr>
              <w:pStyle w:val="ListBullet"/>
            </w:pPr>
            <w:r w:rsidRPr="005447FF">
              <w:t>special facilities and services available to people with special needs</w:t>
            </w:r>
          </w:p>
          <w:p w:rsidR="00000000" w:rsidRPr="005447FF" w:rsidP="005447FF">
            <w:pPr>
              <w:pStyle w:val="ListBullet"/>
            </w:pPr>
            <w:r w:rsidRPr="005447FF">
              <w:t>procedures for dealing with people with special needs</w:t>
            </w:r>
          </w:p>
          <w:p w:rsidR="00000000" w:rsidRPr="005447FF" w:rsidP="005447FF">
            <w:pPr>
              <w:pStyle w:val="ListBullet"/>
            </w:pPr>
            <w:r w:rsidRPr="005447FF">
              <w:t>customer service standards for greeting</w:t>
            </w:r>
            <w:r w:rsidRPr="005447FF">
              <w:t xml:space="preserve"> patrons</w:t>
            </w:r>
          </w:p>
          <w:p w:rsidR="00000000" w:rsidRPr="005447FF" w:rsidP="005447FF">
            <w:pPr>
              <w:pStyle w:val="ListBullet"/>
            </w:pPr>
            <w:r w:rsidRPr="005447FF">
              <w:t>venue safety and security issues, procedures and regulations as they affect the provision of venue information</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10" w:name="O_69792"/>
      <w:bookmarkEnd w:id="10"/>
      <w:r w:rsidRPr="005447FF">
        <w:t>Evidence Guide</w:t>
      </w:r>
    </w:p>
    <w:tbl>
      <w:tblPr>
        <w:tblW w:w="9570" w:type="dxa"/>
        <w:tblLayout w:type="fixed"/>
        <w:tblCellMar>
          <w:left w:w="62" w:type="dxa"/>
          <w:right w:w="62" w:type="dxa"/>
        </w:tblCellMar>
        <w:tblLook w:val="0000"/>
      </w:tblPr>
      <w:tblGrid>
        <w:gridCol w:w="3908"/>
        <w:gridCol w:w="5662"/>
      </w:tblGrid>
      <w:tr w:rsidTr="002E66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EVIDENCE GUIDE</w:t>
            </w:r>
          </w:p>
        </w:tc>
      </w:tr>
      <w:tr w:rsidTr="002E66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The Evidence Guide provides advice on assessment and must be read in conjunction with the performance criteria, required skills and knowledge, range statement and the Assessment Guidelines for the Training Package.</w:t>
            </w:r>
          </w:p>
        </w:tc>
      </w:tr>
      <w:tr w:rsidTr="002E66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p>
        </w:tc>
      </w:tr>
      <w:tr w:rsidTr="002E66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The following evidence is critical to the judgement of competence in this unit:</w:t>
            </w:r>
          </w:p>
          <w:p w:rsidR="00000000" w:rsidRPr="005447FF" w:rsidP="005447FF">
            <w:pPr>
              <w:pStyle w:val="ListBullet"/>
            </w:pPr>
            <w:r w:rsidRPr="005447FF">
              <w:t>ability to access appropriate information on venue facilities, and all operational</w:t>
            </w:r>
            <w:r w:rsidRPr="005447FF">
              <w:t xml:space="preserve"> aspects of the performance/session/event, eg start/finish times </w:t>
            </w:r>
          </w:p>
          <w:p w:rsidR="00000000" w:rsidRPr="005447FF" w:rsidP="005447FF">
            <w:pPr>
              <w:pStyle w:val="ListBullet"/>
            </w:pPr>
            <w:r w:rsidRPr="005447FF">
              <w:t>ability to provide accurate information and advice on facilities which matches customer needs and requests</w:t>
            </w:r>
          </w:p>
          <w:p w:rsidR="00000000" w:rsidP="005447FF">
            <w:pPr>
              <w:pStyle w:val="ListBullet"/>
              <w:rPr>
                <w:lang w:val="en-NZ"/>
              </w:rPr>
            </w:pPr>
            <w:r w:rsidRPr="005447FF">
              <w:t>provision of special assistance to those people who have special needs.</w:t>
            </w:r>
          </w:p>
        </w:tc>
      </w:tr>
      <w:tr w:rsidTr="002E66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Context of</w:t>
            </w:r>
            <w:r w:rsidRPr="005447FF">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The assessment context must provide for:</w:t>
            </w:r>
          </w:p>
          <w:p w:rsidR="00000000" w:rsidRPr="005447FF" w:rsidP="005447FF">
            <w:pPr>
              <w:pStyle w:val="ListBullet"/>
            </w:pPr>
            <w:r w:rsidRPr="005447FF">
              <w:t>practical demonstration of skills within an operational venue environment, eg a cinema, live theatre, conference centre</w:t>
            </w:r>
          </w:p>
          <w:p w:rsidR="00000000" w:rsidRPr="005447FF" w:rsidP="005447FF">
            <w:pPr>
              <w:pStyle w:val="ListBullet"/>
            </w:pPr>
            <w:r w:rsidRPr="005447FF">
              <w:t>interaction with and involvement of a customer group to</w:t>
            </w:r>
            <w:r w:rsidRPr="005447FF">
              <w:t xml:space="preserve"> whom information and assistance can be provided </w:t>
            </w:r>
          </w:p>
          <w:p w:rsidR="00000000" w:rsidP="005447FF">
            <w:pPr>
              <w:pStyle w:val="ListBullet"/>
              <w:rPr>
                <w:lang w:val="en-NZ"/>
              </w:rPr>
            </w:pPr>
            <w:r w:rsidRPr="005447FF">
              <w:t>demonstration of information provision for wide variety of venue facilities and services to meet varying customer needs.</w:t>
            </w:r>
          </w:p>
        </w:tc>
      </w:tr>
      <w:tr w:rsidTr="002E66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Assessment may incorporate a range of methods to assess practic</w:t>
            </w:r>
            <w:r w:rsidRPr="005447FF">
              <w:t>al skills and the application of essential underpinning knowledge, and might include:</w:t>
            </w:r>
          </w:p>
          <w:p w:rsidR="00000000" w:rsidRPr="005447FF" w:rsidP="005447FF">
            <w:pPr>
              <w:pStyle w:val="ListBullet"/>
            </w:pPr>
            <w:r w:rsidRPr="005447FF">
              <w:t>direct observation of the candidate providing information and assistance to customers within a venue</w:t>
            </w:r>
          </w:p>
          <w:p w:rsidR="00000000" w:rsidRPr="005447FF" w:rsidP="005447FF">
            <w:pPr>
              <w:pStyle w:val="ListBullet"/>
            </w:pPr>
            <w:r w:rsidRPr="005447FF">
              <w:t>direct observation of the candidate providing  services to those with special needs</w:t>
            </w:r>
          </w:p>
          <w:p w:rsidR="00000000" w:rsidRPr="005447FF" w:rsidP="005447FF">
            <w:pPr>
              <w:pStyle w:val="ListBullet"/>
            </w:pPr>
            <w:r w:rsidRPr="005447FF">
              <w:t>case studies to assess ability to match information to customer needs/requests</w:t>
            </w:r>
          </w:p>
          <w:p w:rsidR="00000000" w:rsidRPr="005447FF" w:rsidP="005447FF">
            <w:pPr>
              <w:pStyle w:val="ListBullet"/>
            </w:pPr>
            <w:r w:rsidRPr="005447FF">
              <w:t>review of information manuals or notes kept by the candidate</w:t>
            </w:r>
          </w:p>
          <w:p w:rsidR="00000000" w:rsidRPr="005447FF" w:rsidP="005447FF">
            <w:pPr>
              <w:pStyle w:val="ListBullet"/>
            </w:pPr>
            <w:r w:rsidRPr="005447FF">
              <w:t>written or oral questions and te</w:t>
            </w:r>
            <w:r w:rsidRPr="005447FF">
              <w:t>sts to assess knowledge of information sources and actual knowledge of venue facilities and services</w:t>
            </w:r>
          </w:p>
          <w:p w:rsidR="00000000" w:rsidRPr="005447FF" w:rsidP="005447FF">
            <w:pPr>
              <w:pStyle w:val="ListBullet"/>
            </w:pPr>
            <w:r w:rsidRPr="005447FF">
              <w:t>review of portfolios of evidence and third party workplace reports of on-the-job performance by the candidate.</w:t>
            </w:r>
          </w:p>
          <w:p w:rsidR="00000000" w:rsidRPr="005447FF" w:rsidP="005447FF">
            <w:pPr>
              <w:pStyle w:val="BodyText"/>
            </w:pPr>
          </w:p>
          <w:p w:rsidR="00000000" w:rsidP="005447FF">
            <w:pPr>
              <w:pStyle w:val="BodyText"/>
              <w:rPr>
                <w:lang w:val="en-NZ"/>
              </w:rPr>
            </w:pPr>
            <w:r w:rsidRPr="005447FF">
              <w:t>Assessment methods should closely reflect w</w:t>
            </w:r>
            <w:r w:rsidRPr="005447FF">
              <w:t>orkplace demands and the needs of particular groups (e.g. people with disabilities, and people who may have literacy or numeracy difficulties such as speakers of languages other than English, remote communities and those with interrupted schooling).</w:t>
            </w:r>
          </w:p>
        </w:tc>
      </w:tr>
      <w:tr w:rsidTr="002E66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Guida</w:t>
            </w:r>
            <w:r w:rsidRPr="005447FF">
              <w:rPr>
                <w:rStyle w:val="SpecialBold"/>
              </w:rPr>
              <w:t>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Assessment of this unit requires access to:</w:t>
            </w:r>
          </w:p>
          <w:p w:rsidR="00000000" w:rsidRPr="005447FF" w:rsidP="005447FF">
            <w:pPr>
              <w:pStyle w:val="ListBullet"/>
            </w:pPr>
            <w:r w:rsidRPr="005447FF">
              <w:t>a venue where performances/cinema sessions/events take place</w:t>
            </w:r>
          </w:p>
          <w:p w:rsidR="00000000" w:rsidRPr="005447FF" w:rsidP="005447FF">
            <w:pPr>
              <w:pStyle w:val="ListBullet"/>
            </w:pPr>
            <w:r w:rsidRPr="005447FF">
              <w:t>typical industry information storage systems for venue and performance/session/event information.</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11" w:name="O_69793"/>
      <w:bookmarkEnd w:id="11"/>
      <w:r w:rsidRPr="005447FF">
        <w:t>Range Statement</w:t>
      </w:r>
    </w:p>
    <w:tbl>
      <w:tblPr>
        <w:tblW w:w="0" w:type="auto"/>
        <w:tblLayout w:type="fixed"/>
        <w:tblCellMar>
          <w:left w:w="62" w:type="dxa"/>
          <w:right w:w="62" w:type="dxa"/>
        </w:tblCellMar>
        <w:tblLook w:val="0000"/>
      </w:tblPr>
      <w:tblGrid>
        <w:gridCol w:w="3380"/>
        <w:gridCol w:w="5142"/>
      </w:tblGrid>
      <w:tr w:rsidTr="002E66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RANGE STATEMENT</w:t>
            </w:r>
          </w:p>
        </w:tc>
      </w:tr>
      <w:tr w:rsidTr="002E66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 xml:space="preserve">The range statement relates to the unit of competency as a whole. It allows for different work environments and situations that may affect </w:t>
            </w:r>
            <w:r w:rsidRPr="005447FF">
              <w:t>performance. Bold italicised wording, if used in the performance criteria, is detailed below. Essential operating conditions that may be present with training and assessment (depending on the work situation, needs of the candidate, accessibility of the ite</w:t>
            </w:r>
            <w:r w:rsidRPr="005447FF">
              <w:t>m, and local industry and regional contexts) may also be included.</w:t>
            </w:r>
          </w:p>
        </w:tc>
      </w:tr>
      <w:tr w:rsidTr="002E668B">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BoldandItalics"/>
              </w:rPr>
              <w:t>Information</w:t>
            </w:r>
            <w:r w:rsidRPr="005447FF">
              <w:t xml:space="preserve"> could be accessed and kept up-to-date in a number of ways, including:</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discussions with colleagues</w:t>
            </w:r>
          </w:p>
          <w:p w:rsidR="00000000" w:rsidRPr="005447FF" w:rsidP="005447FF">
            <w:pPr>
              <w:pStyle w:val="ListBullet"/>
            </w:pPr>
            <w:r w:rsidRPr="005447FF">
              <w:t>internal newsletters</w:t>
            </w:r>
          </w:p>
          <w:p w:rsidR="00000000" w:rsidRPr="005447FF" w:rsidP="005447FF">
            <w:pPr>
              <w:pStyle w:val="ListBullet"/>
            </w:pPr>
            <w:r w:rsidRPr="005447FF">
              <w:t>leaflets and brochures</w:t>
            </w:r>
          </w:p>
          <w:p w:rsidR="00000000" w:rsidRPr="005447FF" w:rsidP="005447FF">
            <w:pPr>
              <w:pStyle w:val="ListBullet"/>
            </w:pPr>
            <w:r w:rsidRPr="005447FF">
              <w:t>staff noticeboards</w:t>
            </w:r>
          </w:p>
          <w:p w:rsidR="00000000" w:rsidP="005447FF">
            <w:pPr>
              <w:pStyle w:val="ListBullet"/>
              <w:rPr>
                <w:lang w:val="en-NZ"/>
              </w:rPr>
            </w:pPr>
            <w:r w:rsidRPr="005447FF">
              <w:t>team meetings</w:t>
            </w:r>
          </w:p>
        </w:tc>
      </w:tr>
      <w:tr w:rsidTr="002E668B">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 xml:space="preserve">Customers with </w:t>
            </w:r>
            <w:r w:rsidRPr="005447FF">
              <w:rPr>
                <w:rStyle w:val="BoldandItalics"/>
              </w:rPr>
              <w:t>special needs</w:t>
            </w:r>
            <w:r w:rsidRPr="005447FF">
              <w:t xml:space="preserve"> may require: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hearing assistance</w:t>
            </w:r>
          </w:p>
          <w:p w:rsidR="00000000" w:rsidRPr="005447FF" w:rsidP="005447FF">
            <w:pPr>
              <w:pStyle w:val="ListBullet"/>
            </w:pPr>
            <w:r w:rsidRPr="005447FF">
              <w:t>immobility access</w:t>
            </w:r>
          </w:p>
          <w:p w:rsidR="00000000" w:rsidRPr="005447FF" w:rsidP="005447FF">
            <w:pPr>
              <w:pStyle w:val="ListBullet"/>
            </w:pPr>
            <w:r w:rsidRPr="005447FF">
              <w:t>special car parking</w:t>
            </w:r>
          </w:p>
          <w:p w:rsidR="00000000" w:rsidRPr="005447FF" w:rsidP="005447FF">
            <w:pPr>
              <w:pStyle w:val="ListBullet"/>
            </w:pPr>
            <w:r w:rsidRPr="005447FF">
              <w:t>special seating</w:t>
            </w:r>
          </w:p>
          <w:p w:rsidR="00000000" w:rsidRPr="005447FF" w:rsidP="005447FF">
            <w:pPr>
              <w:pStyle w:val="ListBullet"/>
            </w:pPr>
            <w:r w:rsidRPr="005447FF">
              <w:t>translation assistance</w:t>
            </w:r>
          </w:p>
          <w:p w:rsidR="00000000" w:rsidP="005447FF">
            <w:pPr>
              <w:pStyle w:val="ListBullet"/>
              <w:rPr>
                <w:lang w:val="en-NZ"/>
              </w:rPr>
            </w:pPr>
            <w:r w:rsidRPr="005447FF">
              <w:t>wheelchair access</w:t>
            </w:r>
          </w:p>
        </w:tc>
      </w:tr>
      <w:tr w:rsidTr="002E668B">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t xml:space="preserve">Customers with </w:t>
            </w:r>
            <w:r w:rsidRPr="005447FF">
              <w:rPr>
                <w:rStyle w:val="BoldandItalics"/>
              </w:rPr>
              <w:t>special needs</w:t>
            </w:r>
            <w:r w:rsidRPr="005447F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aged people</w:t>
            </w:r>
          </w:p>
          <w:p w:rsidR="00000000" w:rsidRPr="005447FF" w:rsidP="005447FF">
            <w:pPr>
              <w:pStyle w:val="ListBullet"/>
            </w:pPr>
            <w:r w:rsidRPr="005447FF">
              <w:t>first-time patrons</w:t>
            </w:r>
          </w:p>
          <w:p w:rsidR="00000000" w:rsidRPr="005447FF" w:rsidP="005447FF">
            <w:pPr>
              <w:pStyle w:val="ListBullet"/>
            </w:pPr>
            <w:r w:rsidRPr="005447FF">
              <w:t>groups</w:t>
            </w:r>
          </w:p>
          <w:p w:rsidR="00000000" w:rsidRPr="005447FF" w:rsidP="005447FF">
            <w:pPr>
              <w:pStyle w:val="ListBullet"/>
            </w:pPr>
            <w:r w:rsidRPr="005447FF">
              <w:t>infants</w:t>
            </w:r>
          </w:p>
          <w:p w:rsidR="00000000" w:rsidRPr="005447FF" w:rsidP="005447FF">
            <w:pPr>
              <w:pStyle w:val="ListBullet"/>
            </w:pPr>
            <w:r w:rsidRPr="005447FF">
              <w:t>parents with young children</w:t>
            </w:r>
          </w:p>
          <w:p w:rsidR="00000000" w:rsidRPr="005447FF" w:rsidP="005447FF">
            <w:pPr>
              <w:pStyle w:val="ListBullet"/>
            </w:pPr>
            <w:r w:rsidRPr="005447FF">
              <w:t>pregnant women</w:t>
            </w:r>
          </w:p>
          <w:p w:rsidR="00000000" w:rsidRPr="005447FF" w:rsidP="005447FF">
            <w:pPr>
              <w:pStyle w:val="ListBullet"/>
            </w:pPr>
            <w:r w:rsidRPr="005447FF">
              <w:t>school groups</w:t>
            </w:r>
          </w:p>
          <w:p w:rsidR="00000000" w:rsidRPr="005447FF" w:rsidP="005447FF">
            <w:pPr>
              <w:pStyle w:val="ListBullet"/>
            </w:pPr>
            <w:r w:rsidRPr="005447FF">
              <w:t>those with a disability</w:t>
            </w:r>
          </w:p>
          <w:p w:rsidR="00000000" w:rsidRPr="005447FF" w:rsidP="005447FF">
            <w:pPr>
              <w:pStyle w:val="ListBullet"/>
            </w:pPr>
            <w:r w:rsidRPr="005447FF">
              <w:t>those with special or cultural needs</w:t>
            </w:r>
          </w:p>
          <w:p w:rsidR="00000000" w:rsidRPr="005447FF" w:rsidP="005447FF">
            <w:pPr>
              <w:pStyle w:val="ListBullet"/>
            </w:pPr>
            <w:r w:rsidRPr="005447FF">
              <w:t>unaccompanied children</w:t>
            </w:r>
          </w:p>
          <w:p w:rsidR="00000000" w:rsidP="005447FF">
            <w:pPr>
              <w:pStyle w:val="ListBullet"/>
              <w:rPr>
                <w:lang w:val="en-NZ"/>
              </w:rPr>
            </w:pPr>
            <w:r w:rsidRPr="005447FF">
              <w:t>VIPs</w:t>
            </w:r>
          </w:p>
        </w:tc>
      </w:tr>
      <w:tr w:rsidTr="002E668B">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BoldandItalics"/>
              </w:rPr>
              <w:t>Requests for information</w:t>
            </w:r>
            <w:r w:rsidRPr="005447FF">
              <w:t xml:space="preserve"> may cover:</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availability and cost of programmes</w:t>
            </w:r>
          </w:p>
          <w:p w:rsidR="00000000" w:rsidRPr="005447FF" w:rsidP="005447FF">
            <w:pPr>
              <w:pStyle w:val="ListBullet"/>
            </w:pPr>
            <w:r w:rsidRPr="005447FF">
              <w:t>changes to schedules/venues/programs</w:t>
            </w:r>
          </w:p>
          <w:p w:rsidR="00000000" w:rsidRPr="005447FF" w:rsidP="005447FF">
            <w:pPr>
              <w:pStyle w:val="ListBullet"/>
            </w:pPr>
            <w:r w:rsidRPr="005447FF">
              <w:t>cloakroom arrangements</w:t>
            </w:r>
          </w:p>
          <w:p w:rsidR="00000000" w:rsidRPr="005447FF" w:rsidP="005447FF">
            <w:pPr>
              <w:pStyle w:val="ListBullet"/>
            </w:pPr>
            <w:r w:rsidRPr="005447FF">
              <w:t>correct entrance to auditorium</w:t>
            </w:r>
          </w:p>
          <w:p w:rsidR="00000000" w:rsidRPr="005447FF" w:rsidP="005447FF">
            <w:pPr>
              <w:pStyle w:val="ListBullet"/>
            </w:pPr>
            <w:r w:rsidRPr="005447FF">
              <w:t>details of current and future performances/sessions/events</w:t>
            </w:r>
          </w:p>
          <w:p w:rsidR="00000000" w:rsidRPr="005447FF" w:rsidP="005447FF">
            <w:pPr>
              <w:pStyle w:val="ListBullet"/>
            </w:pPr>
            <w:r w:rsidRPr="005447FF">
              <w:t>details of future performances/sessions/events</w:t>
            </w:r>
          </w:p>
          <w:p w:rsidR="00000000" w:rsidRPr="005447FF" w:rsidP="005447FF">
            <w:pPr>
              <w:pStyle w:val="ListBullet"/>
            </w:pPr>
            <w:r w:rsidRPr="005447FF">
              <w:t>directions both within and outside the venue</w:t>
            </w:r>
          </w:p>
          <w:p w:rsidR="00000000" w:rsidRPr="005447FF" w:rsidP="005447FF">
            <w:pPr>
              <w:pStyle w:val="ListBullet"/>
            </w:pPr>
            <w:r w:rsidRPr="005447FF">
              <w:t>exit point for the venue</w:t>
            </w:r>
          </w:p>
          <w:p w:rsidR="00000000" w:rsidRPr="005447FF" w:rsidP="005447FF">
            <w:pPr>
              <w:pStyle w:val="ListBullet"/>
            </w:pPr>
            <w:r w:rsidRPr="005447FF">
              <w:t>facilities for those with special needs</w:t>
            </w:r>
          </w:p>
          <w:p w:rsidR="00000000" w:rsidRPr="005447FF" w:rsidP="005447FF">
            <w:pPr>
              <w:pStyle w:val="ListBullet"/>
            </w:pPr>
            <w:r w:rsidRPr="005447FF">
              <w:t>general facilities at the venue</w:t>
            </w:r>
          </w:p>
          <w:p w:rsidR="00000000" w:rsidRPr="005447FF" w:rsidP="005447FF">
            <w:pPr>
              <w:pStyle w:val="ListBullet"/>
            </w:pPr>
            <w:r w:rsidRPr="005447FF">
              <w:t xml:space="preserve">intermission time </w:t>
            </w:r>
          </w:p>
          <w:p w:rsidR="00000000" w:rsidRPr="005447FF" w:rsidP="005447FF">
            <w:pPr>
              <w:pStyle w:val="ListBullet"/>
            </w:pPr>
            <w:r w:rsidRPr="005447FF">
              <w:t>location and access to car parking facilities</w:t>
            </w:r>
          </w:p>
          <w:p w:rsidR="00000000" w:rsidRPr="005447FF" w:rsidP="005447FF">
            <w:pPr>
              <w:pStyle w:val="ListBullet"/>
            </w:pPr>
            <w:r w:rsidRPr="005447FF">
              <w:t>location food and beverage outlets</w:t>
            </w:r>
          </w:p>
          <w:p w:rsidR="00000000" w:rsidRPr="005447FF" w:rsidP="005447FF">
            <w:pPr>
              <w:pStyle w:val="ListBullet"/>
            </w:pPr>
            <w:r w:rsidRPr="005447FF">
              <w:t>location of bathrooms</w:t>
            </w:r>
          </w:p>
          <w:p w:rsidR="00000000" w:rsidRPr="005447FF" w:rsidP="005447FF">
            <w:pPr>
              <w:pStyle w:val="ListBullet"/>
            </w:pPr>
            <w:r w:rsidRPr="005447FF">
              <w:t>location of merchandising stand/store</w:t>
            </w:r>
          </w:p>
          <w:p w:rsidR="00000000" w:rsidRPr="005447FF" w:rsidP="005447FF">
            <w:pPr>
              <w:pStyle w:val="ListBullet"/>
            </w:pPr>
            <w:r w:rsidRPr="005447FF">
              <w:t>lost property arrangemen</w:t>
            </w:r>
            <w:r w:rsidRPr="005447FF">
              <w:t>ts</w:t>
            </w:r>
          </w:p>
          <w:p w:rsidR="00000000" w:rsidRPr="005447FF" w:rsidP="005447FF">
            <w:pPr>
              <w:pStyle w:val="ListBullet"/>
            </w:pPr>
            <w:r w:rsidRPr="005447FF">
              <w:t>opening hours</w:t>
            </w:r>
          </w:p>
          <w:p w:rsidR="00000000" w:rsidRPr="005447FF" w:rsidP="005447FF">
            <w:pPr>
              <w:pStyle w:val="ListBullet"/>
            </w:pPr>
            <w:r w:rsidRPr="005447FF">
              <w:t>performance/session/event start/finish times</w:t>
            </w:r>
          </w:p>
          <w:p w:rsidR="00000000" w:rsidRPr="005447FF" w:rsidP="005447FF">
            <w:pPr>
              <w:pStyle w:val="ListBullet"/>
            </w:pPr>
            <w:r w:rsidRPr="005447FF">
              <w:t>pricing of tickets, programs and promotional merchandise</w:t>
            </w:r>
          </w:p>
          <w:p w:rsidR="00000000" w:rsidRPr="005447FF" w:rsidP="005447FF">
            <w:pPr>
              <w:pStyle w:val="ListBullet"/>
            </w:pPr>
            <w:r w:rsidRPr="005447FF">
              <w:t>seating arrangements</w:t>
            </w:r>
          </w:p>
          <w:p w:rsidR="00000000" w:rsidP="005447FF">
            <w:pPr>
              <w:pStyle w:val="ListBullet"/>
              <w:rPr>
                <w:lang w:val="en-NZ"/>
              </w:rPr>
            </w:pPr>
            <w:r w:rsidRPr="005447FF">
              <w:t>special-access requirements, e.g. wheelchair access</w:t>
            </w:r>
          </w:p>
        </w:tc>
      </w:tr>
      <w:tr w:rsidTr="002E668B">
        <w:tblPrEx>
          <w:tblW w:w="0" w:type="auto"/>
          <w:tblLayout w:type="fixed"/>
          <w:tblCellMar>
            <w:left w:w="62" w:type="dxa"/>
            <w:right w:w="62" w:type="dxa"/>
          </w:tblCellMar>
          <w:tblLook w:val="0000"/>
        </w:tblPrEx>
        <w:tc>
          <w:tcPr>
            <w:tcW w:w="3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BoldandItalics"/>
              </w:rPr>
              <w:t>Relevant personnel</w:t>
            </w:r>
            <w:r w:rsidRPr="005447FF">
              <w:t xml:space="preserve"> may include:</w:t>
            </w:r>
          </w:p>
        </w:tc>
        <w:tc>
          <w:tcPr>
            <w:tcW w:w="51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ListBullet"/>
            </w:pPr>
            <w:r w:rsidRPr="005447FF">
              <w:t>box office</w:t>
            </w:r>
          </w:p>
          <w:p w:rsidR="00000000" w:rsidRPr="005447FF" w:rsidP="005447FF">
            <w:pPr>
              <w:pStyle w:val="ListBullet"/>
            </w:pPr>
            <w:r w:rsidRPr="005447FF">
              <w:t>food/beverage counter staff</w:t>
            </w:r>
          </w:p>
          <w:p w:rsidR="00000000" w:rsidRPr="005447FF" w:rsidP="005447FF">
            <w:pPr>
              <w:pStyle w:val="ListBullet"/>
            </w:pPr>
            <w:r w:rsidRPr="005447FF">
              <w:t>front-of-house manager</w:t>
            </w:r>
          </w:p>
          <w:p w:rsidR="00000000" w:rsidRPr="005447FF" w:rsidP="005447FF">
            <w:pPr>
              <w:pStyle w:val="ListBullet"/>
            </w:pPr>
            <w:r w:rsidRPr="005447FF">
              <w:t>management</w:t>
            </w:r>
          </w:p>
          <w:p w:rsidR="00000000" w:rsidRPr="005447FF" w:rsidP="005447FF">
            <w:pPr>
              <w:pStyle w:val="ListBullet"/>
            </w:pPr>
            <w:r w:rsidRPr="005447FF">
              <w:t>police</w:t>
            </w:r>
          </w:p>
          <w:p w:rsidR="00000000" w:rsidRPr="005447FF" w:rsidP="005447FF">
            <w:pPr>
              <w:pStyle w:val="ListBullet"/>
            </w:pPr>
            <w:r w:rsidRPr="005447FF">
              <w:t>reception</w:t>
            </w:r>
          </w:p>
          <w:p w:rsidR="00000000" w:rsidRPr="005447FF" w:rsidP="005447FF">
            <w:pPr>
              <w:pStyle w:val="ListBullet"/>
            </w:pPr>
            <w:r w:rsidRPr="005447FF">
              <w:t>security personnel</w:t>
            </w:r>
          </w:p>
          <w:p w:rsidR="00000000" w:rsidRPr="005447FF" w:rsidP="005447FF">
            <w:pPr>
              <w:pStyle w:val="ListBullet"/>
            </w:pPr>
            <w:r w:rsidRPr="005447FF">
              <w:t>supervisor</w:t>
            </w:r>
          </w:p>
          <w:p w:rsidR="00000000" w:rsidRPr="005447FF" w:rsidP="005447FF">
            <w:pPr>
              <w:pStyle w:val="ListBullet"/>
            </w:pPr>
            <w:r w:rsidRPr="005447FF">
              <w:t>ushers</w:t>
            </w:r>
          </w:p>
        </w:tc>
      </w:tr>
    </w:tbl>
    <w:p w:rsidR="002E668B" w:rsidP="005447FF">
      <w:pPr>
        <w:pStyle w:val="BodyText"/>
      </w:pPr>
    </w:p>
    <w:p w:rsidR="002E668B" w:rsidP="005447FF">
      <w:pPr>
        <w:pStyle w:val="BodyText"/>
      </w:pPr>
    </w:p>
    <w:p w:rsidR="00000000" w:rsidRPr="005447FF" w:rsidP="005447FF">
      <w:pPr>
        <w:pStyle w:val="Heading1"/>
      </w:pPr>
      <w:bookmarkStart w:id="12" w:name="O_69794"/>
      <w:bookmarkEnd w:id="12"/>
      <w:r w:rsidRPr="005447FF">
        <w:t>Unit Sector(s)</w:t>
      </w:r>
    </w:p>
    <w:tbl>
      <w:tblPr>
        <w:tblW w:w="0" w:type="auto"/>
        <w:tblLayout w:type="fixed"/>
        <w:tblCellMar>
          <w:left w:w="62" w:type="dxa"/>
          <w:right w:w="62" w:type="dxa"/>
        </w:tblCellMar>
        <w:tblLook w:val="0000"/>
      </w:tblPr>
      <w:tblGrid>
        <w:gridCol w:w="2654"/>
        <w:gridCol w:w="5868"/>
      </w:tblGrid>
      <w:tr w:rsidTr="002E668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13" w:name="O_154923"/>
      <w:bookmarkEnd w:id="13"/>
      <w:r w:rsidRPr="005447FF">
        <w:t>Competency field</w:t>
      </w:r>
    </w:p>
    <w:tbl>
      <w:tblPr>
        <w:tblW w:w="0" w:type="auto"/>
        <w:tblLayout w:type="fixed"/>
        <w:tblCellMar>
          <w:left w:w="62" w:type="dxa"/>
          <w:right w:w="62" w:type="dxa"/>
        </w:tblCellMar>
        <w:tblLook w:val="0000"/>
      </w:tblPr>
      <w:tblGrid>
        <w:gridCol w:w="2778"/>
        <w:gridCol w:w="5744"/>
      </w:tblGrid>
      <w:tr w:rsidTr="002E668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r w:rsidRPr="005447FF">
              <w:t>Media and entertainment production - front of house</w:t>
            </w:r>
          </w:p>
        </w:tc>
      </w:tr>
    </w:tbl>
    <w:p w:rsidR="00000000" w:rsidRPr="005447FF" w:rsidP="005447FF">
      <w:pPr>
        <w:pStyle w:val="BodyText"/>
      </w:pPr>
    </w:p>
    <w:p w:rsidR="00000000" w:rsidRPr="005447FF" w:rsidP="005447FF">
      <w:pPr>
        <w:pStyle w:val="AllowPageBreak"/>
      </w:pPr>
    </w:p>
    <w:p w:rsidR="00000000" w:rsidRPr="005447FF" w:rsidP="005447FF">
      <w:pPr>
        <w:pStyle w:val="Heading1"/>
      </w:pPr>
      <w:bookmarkStart w:id="14" w:name="O_154922"/>
      <w:bookmarkEnd w:id="14"/>
      <w:r w:rsidRPr="005447FF">
        <w:t>Co-requisite units</w:t>
      </w:r>
    </w:p>
    <w:tbl>
      <w:tblPr>
        <w:tblW w:w="0" w:type="auto"/>
        <w:tblLayout w:type="fixed"/>
        <w:tblCellMar>
          <w:left w:w="62" w:type="dxa"/>
          <w:right w:w="62" w:type="dxa"/>
        </w:tblCellMar>
        <w:tblLook w:val="0000"/>
      </w:tblPr>
      <w:tblGrid>
        <w:gridCol w:w="2641"/>
        <w:gridCol w:w="1322"/>
        <w:gridCol w:w="4559"/>
      </w:tblGrid>
      <w:tr w:rsidTr="002E66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r w:rsidRPr="005447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p>
        </w:tc>
      </w:tr>
      <w:tr w:rsidTr="002E66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47FF">
            <w:pPr>
              <w:pStyle w:val="BodyText"/>
              <w:rPr>
                <w:lang w:val="en-NZ"/>
              </w:rPr>
            </w:pPr>
          </w:p>
        </w:tc>
      </w:tr>
      <w:tr w:rsidTr="002E66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47FF" w:rsidP="005447FF">
            <w:pPr>
              <w:pStyle w:val="BodyText"/>
            </w:pPr>
          </w:p>
        </w:tc>
      </w:tr>
    </w:tbl>
    <w:p w:rsidR="00000000" w:rsidRPr="005447FF" w:rsidP="005447FF">
      <w:pPr>
        <w:pStyle w:val="BodyText"/>
      </w:pPr>
    </w:p>
    <w:p w:rsidR="00000000" w:rsidRPr="005447FF" w:rsidP="005447FF"/>
    <w:sectPr w:rsidSect="00544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68B" w:rsidP="002E66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8B" w:rsidP="00544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E668B" w:rsidP="00544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668B" w:rsidP="00544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668B" w:rsidP="002E66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68B" w:rsidP="005447FF">
    <w:pPr>
      <w:pStyle w:val="Header"/>
      <w:framePr w:wrap="around"/>
    </w:pPr>
    <w:r>
      <w:fldChar w:fldCharType="begin"/>
    </w:r>
    <w:r>
      <w:instrText xml:space="preserve"> TITLE   \* MERGEFORMAT </w:instrText>
    </w:r>
    <w:r>
      <w:fldChar w:fldCharType="separate"/>
    </w:r>
    <w:r>
      <w:t>CUEFOH09B Provide venue information and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668B" w:rsidP="00544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4DC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0C7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47FF"/>
    <w:pPr>
      <w:spacing w:before="360" w:after="60"/>
      <w:outlineLvl w:val="0"/>
    </w:pPr>
    <w:rPr>
      <w:sz w:val="32"/>
    </w:rPr>
  </w:style>
  <w:style w:type="paragraph" w:styleId="Heading2">
    <w:name w:val="heading 2"/>
    <w:basedOn w:val="HeadingBase"/>
    <w:next w:val="BodyText"/>
    <w:link w:val="Heading2Char"/>
    <w:qFormat/>
    <w:rsid w:val="005447FF"/>
    <w:pPr>
      <w:keepLines/>
      <w:spacing w:before="240" w:after="120"/>
      <w:outlineLvl w:val="1"/>
    </w:pPr>
    <w:rPr>
      <w:sz w:val="28"/>
      <w:szCs w:val="40"/>
    </w:rPr>
  </w:style>
  <w:style w:type="paragraph" w:styleId="Heading3">
    <w:name w:val="heading 3"/>
    <w:basedOn w:val="HeadingBase"/>
    <w:next w:val="BodyText"/>
    <w:link w:val="Heading3Char"/>
    <w:qFormat/>
    <w:rsid w:val="005447FF"/>
    <w:pPr>
      <w:spacing w:before="180" w:after="120"/>
      <w:outlineLvl w:val="2"/>
    </w:pPr>
    <w:rPr>
      <w:spacing w:val="-10"/>
      <w:kern w:val="32"/>
    </w:rPr>
  </w:style>
  <w:style w:type="paragraph" w:styleId="Heading4">
    <w:name w:val="heading 4"/>
    <w:basedOn w:val="HeadingBase"/>
    <w:next w:val="BodyText"/>
    <w:link w:val="Heading4Char"/>
    <w:qFormat/>
    <w:rsid w:val="005447FF"/>
    <w:pPr>
      <w:spacing w:before="160" w:after="120"/>
      <w:outlineLvl w:val="3"/>
    </w:pPr>
    <w:rPr>
      <w:sz w:val="22"/>
    </w:rPr>
  </w:style>
  <w:style w:type="paragraph" w:styleId="Heading5">
    <w:name w:val="heading 5"/>
    <w:basedOn w:val="HeadingBase"/>
    <w:next w:val="Normal"/>
    <w:link w:val="Heading5Char"/>
    <w:qFormat/>
    <w:rsid w:val="005447FF"/>
    <w:pPr>
      <w:spacing w:before="80"/>
      <w:outlineLvl w:val="4"/>
    </w:pPr>
    <w:rPr>
      <w:color w:val="918585"/>
      <w:sz w:val="20"/>
    </w:rPr>
  </w:style>
  <w:style w:type="paragraph" w:styleId="Heading6">
    <w:name w:val="heading 6"/>
    <w:basedOn w:val="HeadingBase"/>
    <w:next w:val="Normal"/>
    <w:link w:val="Heading6Char"/>
    <w:qFormat/>
    <w:rsid w:val="005447FF"/>
    <w:pPr>
      <w:spacing w:before="60"/>
      <w:outlineLvl w:val="5"/>
    </w:pPr>
    <w:rPr>
      <w:color w:val="918585"/>
      <w:sz w:val="20"/>
    </w:rPr>
  </w:style>
  <w:style w:type="paragraph" w:styleId="Heading7">
    <w:name w:val="heading 7"/>
    <w:basedOn w:val="Normal"/>
    <w:next w:val="Normal"/>
    <w:link w:val="Heading7Char"/>
    <w:qFormat/>
    <w:rsid w:val="005447FF"/>
    <w:pPr>
      <w:ind w:left="720"/>
      <w:outlineLvl w:val="6"/>
    </w:pPr>
    <w:rPr>
      <w:i/>
    </w:rPr>
  </w:style>
  <w:style w:type="paragraph" w:styleId="Heading8">
    <w:name w:val="heading 8"/>
    <w:basedOn w:val="Normal"/>
    <w:next w:val="Normal"/>
    <w:link w:val="Heading8Char"/>
    <w:qFormat/>
    <w:rsid w:val="005447FF"/>
    <w:pPr>
      <w:ind w:left="720"/>
      <w:outlineLvl w:val="7"/>
    </w:pPr>
    <w:rPr>
      <w:i/>
    </w:rPr>
  </w:style>
  <w:style w:type="paragraph" w:styleId="Heading9">
    <w:name w:val="heading 9"/>
    <w:basedOn w:val="Normal"/>
    <w:next w:val="Normal"/>
    <w:link w:val="Heading9Char"/>
    <w:qFormat/>
    <w:rsid w:val="005447FF"/>
    <w:pPr>
      <w:ind w:left="720"/>
      <w:outlineLvl w:val="8"/>
    </w:pPr>
    <w:rPr>
      <w:i/>
    </w:rPr>
  </w:style>
  <w:style w:type="character" w:default="1" w:styleId="DefaultParagraphFont">
    <w:name w:val="Default Paragraph Font"/>
    <w:uiPriority w:val="1"/>
    <w:unhideWhenUsed/>
    <w:rsid w:val="00544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7FF"/>
  </w:style>
  <w:style w:type="character" w:customStyle="1" w:styleId="Heading1Char">
    <w:name w:val="Heading 1 Char"/>
    <w:basedOn w:val="DefaultParagraphFont"/>
    <w:link w:val="Heading1"/>
    <w:rsid w:val="005447FF"/>
    <w:rPr>
      <w:rFonts w:ascii="Times New Roman" w:eastAsia="Times New Roman" w:hAnsi="Times New Roman" w:cs="Times New Roman"/>
      <w:b/>
      <w:sz w:val="32"/>
      <w:szCs w:val="20"/>
      <w:lang w:eastAsia="en-US"/>
    </w:rPr>
  </w:style>
  <w:style w:type="paragraph" w:styleId="BodyText">
    <w:name w:val="Body Text"/>
    <w:basedOn w:val="Normal"/>
    <w:link w:val="BodyTextChar"/>
    <w:rsid w:val="00544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7FF"/>
    <w:rPr>
      <w:rFonts w:ascii="Times New Roman" w:eastAsia="Times New Roman" w:hAnsi="Times New Roman" w:cs="Times New Roman"/>
      <w:sz w:val="24"/>
      <w:lang w:val="en-US" w:eastAsia="en-US"/>
    </w:rPr>
  </w:style>
  <w:style w:type="paragraph" w:styleId="Footer">
    <w:name w:val="footer"/>
    <w:basedOn w:val="Normal"/>
    <w:link w:val="FooterChar"/>
    <w:rsid w:val="00544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7FF"/>
    <w:rPr>
      <w:rFonts w:ascii="Times New Roman" w:eastAsia="Times New Roman" w:hAnsi="Times New Roman" w:cs="Times New Roman"/>
      <w:sz w:val="16"/>
      <w:lang w:val="en-US" w:eastAsia="en-US"/>
    </w:rPr>
  </w:style>
  <w:style w:type="paragraph" w:styleId="List">
    <w:name w:val="List"/>
    <w:basedOn w:val="BodyText"/>
    <w:next w:val="BodyText"/>
    <w:rsid w:val="005447FF"/>
    <w:pPr>
      <w:tabs>
        <w:tab w:val="left" w:pos="340"/>
      </w:tabs>
      <w:spacing w:before="60" w:after="60"/>
      <w:ind w:left="340" w:hanging="340"/>
    </w:pPr>
  </w:style>
  <w:style w:type="paragraph" w:styleId="ListBullet">
    <w:name w:val="List Bullet"/>
    <w:basedOn w:val="List"/>
    <w:rsid w:val="005447FF"/>
    <w:pPr>
      <w:numPr>
        <w:numId w:val="12"/>
      </w:numPr>
      <w:tabs>
        <w:tab w:val="clear" w:pos="340"/>
      </w:tabs>
      <w:spacing w:before="40" w:after="40"/>
    </w:pPr>
  </w:style>
  <w:style w:type="character" w:customStyle="1" w:styleId="SpecialBold">
    <w:name w:val="Special Bold"/>
    <w:basedOn w:val="DefaultParagraphFont"/>
    <w:rsid w:val="005447FF"/>
    <w:rPr>
      <w:b/>
      <w:spacing w:val="0"/>
    </w:rPr>
  </w:style>
  <w:style w:type="paragraph" w:styleId="Header">
    <w:name w:val="header"/>
    <w:basedOn w:val="Normal"/>
    <w:link w:val="HeaderChar"/>
    <w:rsid w:val="00544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7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47FF"/>
    <w:pPr>
      <w:spacing w:before="240" w:after="120"/>
      <w:outlineLvl w:val="0"/>
    </w:pPr>
    <w:rPr>
      <w:rFonts w:ascii="Times New Roman" w:hAnsi="Times New Roman"/>
      <w:b/>
      <w:sz w:val="28"/>
    </w:rPr>
  </w:style>
  <w:style w:type="paragraph" w:customStyle="1" w:styleId="AllowPageBreak">
    <w:name w:val="AllowPageBreak"/>
    <w:rsid w:val="005447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47FF"/>
    <w:pPr>
      <w:tabs>
        <w:tab w:val="left" w:pos="680"/>
      </w:tabs>
      <w:spacing w:before="60" w:after="60"/>
      <w:ind w:left="680" w:hanging="340"/>
    </w:pPr>
  </w:style>
  <w:style w:type="character" w:customStyle="1" w:styleId="BoldandItalics">
    <w:name w:val="Bold and Italics"/>
    <w:qFormat/>
    <w:rsid w:val="005447FF"/>
    <w:rPr>
      <w:b/>
      <w:i/>
      <w:u w:val="none"/>
    </w:rPr>
  </w:style>
  <w:style w:type="character" w:customStyle="1" w:styleId="Heading2Char">
    <w:name w:val="Heading 2 Char"/>
    <w:basedOn w:val="DefaultParagraphFont"/>
    <w:link w:val="Heading2"/>
    <w:rsid w:val="00544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4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47FF"/>
    <w:rPr>
      <w:rFonts w:ascii="Courier New" w:eastAsia="Times New Roman" w:hAnsi="Courier New" w:cs="Times New Roman"/>
      <w:i/>
      <w:szCs w:val="20"/>
      <w:lang w:val="en-US" w:eastAsia="en-US"/>
    </w:rPr>
  </w:style>
  <w:style w:type="paragraph" w:customStyle="1" w:styleId="HeadingBase">
    <w:name w:val="Heading Base"/>
    <w:rsid w:val="00544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7FF"/>
    <w:pPr>
      <w:tabs>
        <w:tab w:val="right" w:leader="dot" w:pos="9072"/>
      </w:tabs>
      <w:ind w:left="567"/>
    </w:pPr>
    <w:rPr>
      <w:szCs w:val="22"/>
    </w:rPr>
  </w:style>
  <w:style w:type="paragraph" w:customStyle="1" w:styleId="TOCBase">
    <w:name w:val="TOC Base"/>
    <w:rsid w:val="00544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7FF"/>
    <w:pPr>
      <w:tabs>
        <w:tab w:val="right" w:leader="dot" w:pos="9072"/>
      </w:tabs>
      <w:spacing w:before="40" w:after="40"/>
      <w:ind w:left="284"/>
    </w:pPr>
    <w:rPr>
      <w:rFonts w:ascii="Times New Roman" w:hAnsi="Times New Roman"/>
    </w:rPr>
  </w:style>
  <w:style w:type="paragraph" w:styleId="TOC1">
    <w:name w:val="toc 1"/>
    <w:basedOn w:val="TOCBase"/>
    <w:next w:val="Normal"/>
    <w:rsid w:val="00544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47FF"/>
    <w:pPr>
      <w:spacing w:before="5040"/>
      <w:jc w:val="center"/>
    </w:pPr>
    <w:rPr>
      <w:sz w:val="48"/>
      <w:szCs w:val="72"/>
      <w:lang w:val="en-US"/>
    </w:rPr>
  </w:style>
  <w:style w:type="character" w:customStyle="1" w:styleId="TitleChar">
    <w:name w:val="Title Char"/>
    <w:basedOn w:val="DefaultParagraphFont"/>
    <w:link w:val="Title"/>
    <w:rsid w:val="00544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7FF"/>
    <w:pPr>
      <w:tabs>
        <w:tab w:val="left" w:pos="3600"/>
        <w:tab w:val="left" w:pos="3958"/>
      </w:tabs>
    </w:pPr>
  </w:style>
  <w:style w:type="paragraph" w:customStyle="1" w:styleId="Note">
    <w:name w:val="Note"/>
    <w:basedOn w:val="BodyText"/>
    <w:rsid w:val="00544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47FF"/>
    <w:pPr>
      <w:framePr w:wrap="auto" w:hAnchor="text" w:y="6049"/>
    </w:pPr>
    <w:rPr>
      <w:color w:val="000000"/>
      <w:sz w:val="40"/>
    </w:rPr>
  </w:style>
  <w:style w:type="paragraph" w:customStyle="1" w:styleId="TOCTitle">
    <w:name w:val="TOCTitle"/>
    <w:basedOn w:val="Heading1"/>
    <w:rsid w:val="005447FF"/>
    <w:pPr>
      <w:spacing w:after="240"/>
      <w:jc w:val="center"/>
      <w:outlineLvl w:val="9"/>
    </w:pPr>
    <w:rPr>
      <w:caps/>
    </w:rPr>
  </w:style>
  <w:style w:type="paragraph" w:customStyle="1" w:styleId="Version">
    <w:name w:val="Version"/>
    <w:rsid w:val="005447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47FF"/>
    <w:pPr>
      <w:numPr>
        <w:numId w:val="13"/>
      </w:numPr>
      <w:tabs>
        <w:tab w:val="clear" w:pos="680"/>
      </w:tabs>
    </w:pPr>
  </w:style>
  <w:style w:type="paragraph" w:styleId="Index1">
    <w:name w:val="index 1"/>
    <w:basedOn w:val="Normal"/>
    <w:next w:val="Normal"/>
    <w:semiHidden/>
    <w:rsid w:val="005447FF"/>
    <w:pPr>
      <w:keepNext w:val="0"/>
      <w:tabs>
        <w:tab w:val="right" w:pos="4176"/>
      </w:tabs>
      <w:ind w:left="198" w:hanging="198"/>
    </w:pPr>
    <w:rPr>
      <w:rFonts w:ascii="Garamond" w:hAnsi="Garamond"/>
    </w:rPr>
  </w:style>
  <w:style w:type="paragraph" w:styleId="IndexHeading">
    <w:name w:val="index heading"/>
    <w:basedOn w:val="Normal"/>
    <w:next w:val="Index1"/>
    <w:semiHidden/>
    <w:rsid w:val="005447FF"/>
    <w:pPr>
      <w:spacing w:before="120" w:after="120"/>
    </w:pPr>
    <w:rPr>
      <w:rFonts w:ascii="Arial" w:hAnsi="Arial"/>
      <w:b/>
      <w:color w:val="918585"/>
      <w:sz w:val="24"/>
    </w:rPr>
  </w:style>
  <w:style w:type="paragraph" w:customStyle="1" w:styleId="Chapter">
    <w:name w:val="Chapter"/>
    <w:basedOn w:val="Normal"/>
    <w:rsid w:val="005447FF"/>
    <w:pPr>
      <w:spacing w:before="240"/>
    </w:pPr>
    <w:rPr>
      <w:rFonts w:ascii="Times New Roman" w:hAnsi="Times New Roman"/>
      <w:smallCaps/>
      <w:spacing w:val="80"/>
      <w:sz w:val="28"/>
    </w:rPr>
  </w:style>
  <w:style w:type="paragraph" w:customStyle="1" w:styleId="InChapter">
    <w:name w:val="InChapter"/>
    <w:basedOn w:val="Heading3"/>
    <w:rsid w:val="005447FF"/>
    <w:pPr>
      <w:spacing w:after="240"/>
      <w:outlineLvl w:val="9"/>
    </w:pPr>
    <w:rPr>
      <w:noProof/>
    </w:rPr>
  </w:style>
  <w:style w:type="paragraph" w:styleId="Index2">
    <w:name w:val="index 2"/>
    <w:basedOn w:val="Normal"/>
    <w:next w:val="Normal"/>
    <w:semiHidden/>
    <w:rsid w:val="005447FF"/>
    <w:pPr>
      <w:tabs>
        <w:tab w:val="right" w:pos="4176"/>
      </w:tabs>
      <w:ind w:left="568" w:hanging="284"/>
    </w:pPr>
    <w:rPr>
      <w:rFonts w:ascii="Garamond" w:hAnsi="Garamond"/>
    </w:rPr>
  </w:style>
  <w:style w:type="paragraph" w:customStyle="1" w:styleId="Byline">
    <w:name w:val="Byline"/>
    <w:rsid w:val="00544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7FF"/>
    <w:pPr>
      <w:tabs>
        <w:tab w:val="clear" w:pos="3600"/>
        <w:tab w:val="clear" w:pos="3958"/>
      </w:tabs>
      <w:jc w:val="right"/>
    </w:pPr>
  </w:style>
  <w:style w:type="character" w:styleId="Emphasis">
    <w:name w:val="Emphasis"/>
    <w:basedOn w:val="DefaultParagraphFont"/>
    <w:qFormat/>
    <w:rsid w:val="005447FF"/>
    <w:rPr>
      <w:i/>
    </w:rPr>
  </w:style>
  <w:style w:type="paragraph" w:styleId="Caption">
    <w:name w:val="caption"/>
    <w:basedOn w:val="BodyText"/>
    <w:next w:val="Normal"/>
    <w:qFormat/>
    <w:rsid w:val="005447FF"/>
    <w:pPr>
      <w:framePr w:w="2268" w:hSpace="181" w:vSpace="181" w:wrap="around" w:vAnchor="text" w:hAnchor="page" w:x="1135" w:y="285" w:anchorLock="1"/>
    </w:pPr>
    <w:rPr>
      <w:i/>
    </w:rPr>
  </w:style>
  <w:style w:type="paragraph" w:customStyle="1" w:styleId="MiniTOCTitle">
    <w:name w:val="MiniTOCTitle"/>
    <w:basedOn w:val="Heading4"/>
    <w:rsid w:val="005447FF"/>
    <w:pPr>
      <w:spacing w:before="240"/>
      <w:outlineLvl w:val="9"/>
    </w:pPr>
    <w:rPr>
      <w:noProof/>
      <w:sz w:val="24"/>
    </w:rPr>
  </w:style>
  <w:style w:type="paragraph" w:customStyle="1" w:styleId="MiniTOCItem">
    <w:name w:val="MiniTOCItem"/>
    <w:basedOn w:val="ListBullet"/>
    <w:rsid w:val="005447FF"/>
    <w:pPr>
      <w:numPr>
        <w:numId w:val="0"/>
      </w:numPr>
      <w:tabs>
        <w:tab w:val="right" w:leader="dot" w:pos="6521"/>
      </w:tabs>
      <w:spacing w:before="0" w:after="0"/>
    </w:pPr>
  </w:style>
  <w:style w:type="paragraph" w:customStyle="1" w:styleId="TOFTitle">
    <w:name w:val="TOFTitle"/>
    <w:basedOn w:val="TOCTitle"/>
    <w:rsid w:val="005447FF"/>
  </w:style>
  <w:style w:type="paragraph" w:styleId="TableofFigures">
    <w:name w:val="table of figures"/>
    <w:basedOn w:val="Normal"/>
    <w:next w:val="Normal"/>
    <w:semiHidden/>
    <w:rsid w:val="005447FF"/>
    <w:pPr>
      <w:tabs>
        <w:tab w:val="right" w:leader="dot" w:pos="9072"/>
      </w:tabs>
      <w:ind w:left="970" w:hanging="403"/>
    </w:pPr>
    <w:rPr>
      <w:rFonts w:ascii="Times New Roman" w:hAnsi="Times New Roman"/>
      <w:b/>
    </w:rPr>
  </w:style>
  <w:style w:type="paragraph" w:styleId="ListNumber">
    <w:name w:val="List Number"/>
    <w:basedOn w:val="List"/>
    <w:rsid w:val="005447FF"/>
    <w:pPr>
      <w:numPr>
        <w:numId w:val="10"/>
      </w:numPr>
    </w:pPr>
  </w:style>
  <w:style w:type="character" w:customStyle="1" w:styleId="WingdingSymbols">
    <w:name w:val="Wingding Symbols"/>
    <w:rsid w:val="005447FF"/>
    <w:rPr>
      <w:rFonts w:ascii="Wingdings" w:hAnsi="Wingdings"/>
    </w:rPr>
  </w:style>
  <w:style w:type="paragraph" w:customStyle="1" w:styleId="TableHeading">
    <w:name w:val="Table Heading"/>
    <w:basedOn w:val="HeadingBase"/>
    <w:rsid w:val="005447FF"/>
    <w:pPr>
      <w:keepLines/>
      <w:pBdr>
        <w:bottom w:val="single" w:sz="6" w:space="1" w:color="918585"/>
      </w:pBdr>
      <w:spacing w:before="240"/>
    </w:pPr>
  </w:style>
  <w:style w:type="character" w:customStyle="1" w:styleId="HotSpot">
    <w:name w:val="HotSpot"/>
    <w:rsid w:val="005447FF"/>
    <w:rPr>
      <w:color w:val="0033CC"/>
      <w:u w:val="none"/>
    </w:rPr>
  </w:style>
  <w:style w:type="paragraph" w:customStyle="1" w:styleId="BodyTextRight">
    <w:name w:val="Body Text Right"/>
    <w:basedOn w:val="BodyText"/>
    <w:rsid w:val="005447FF"/>
    <w:pPr>
      <w:spacing w:before="0" w:after="0"/>
      <w:jc w:val="right"/>
    </w:pPr>
  </w:style>
  <w:style w:type="paragraph" w:styleId="Index3">
    <w:name w:val="index 3"/>
    <w:basedOn w:val="ListNumber2"/>
    <w:next w:val="Normal"/>
    <w:semiHidden/>
    <w:rsid w:val="005447FF"/>
    <w:pPr>
      <w:numPr>
        <w:numId w:val="0"/>
      </w:numPr>
      <w:tabs>
        <w:tab w:val="right" w:leader="dot" w:pos="4176"/>
      </w:tabs>
    </w:pPr>
  </w:style>
  <w:style w:type="paragraph" w:styleId="ListNumber2">
    <w:name w:val="List Number 2"/>
    <w:basedOn w:val="List2"/>
    <w:rsid w:val="005447FF"/>
    <w:pPr>
      <w:numPr>
        <w:numId w:val="9"/>
      </w:numPr>
      <w:tabs>
        <w:tab w:val="clear" w:pos="1060"/>
      </w:tabs>
    </w:pPr>
  </w:style>
  <w:style w:type="paragraph" w:customStyle="1" w:styleId="MarginNote">
    <w:name w:val="Margin Note"/>
    <w:basedOn w:val="BodyText"/>
    <w:rsid w:val="00544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47FF"/>
    <w:rPr>
      <w:sz w:val="32"/>
    </w:rPr>
  </w:style>
  <w:style w:type="paragraph" w:customStyle="1" w:styleId="HeadingProcedure">
    <w:name w:val="Heading Procedure"/>
    <w:basedOn w:val="HeadingBase"/>
    <w:next w:val="Normal"/>
    <w:rsid w:val="005447FF"/>
    <w:pPr>
      <w:tabs>
        <w:tab w:val="left" w:pos="0"/>
      </w:tabs>
      <w:spacing w:before="120" w:after="60"/>
    </w:pPr>
    <w:rPr>
      <w:i/>
      <w:color w:val="918585"/>
      <w:sz w:val="22"/>
    </w:rPr>
  </w:style>
  <w:style w:type="paragraph" w:customStyle="1" w:styleId="TableBodyText">
    <w:name w:val="Table Body Text"/>
    <w:basedOn w:val="BodyText"/>
    <w:rsid w:val="005447FF"/>
    <w:pPr>
      <w:spacing w:before="60" w:after="60"/>
    </w:pPr>
  </w:style>
  <w:style w:type="paragraph" w:styleId="ListContinue">
    <w:name w:val="List Continue"/>
    <w:basedOn w:val="List"/>
    <w:rsid w:val="005447FF"/>
    <w:pPr>
      <w:ind w:firstLine="0"/>
    </w:pPr>
  </w:style>
  <w:style w:type="paragraph" w:customStyle="1" w:styleId="ListNote">
    <w:name w:val="List Note"/>
    <w:basedOn w:val="List"/>
    <w:rsid w:val="005447FF"/>
    <w:pPr>
      <w:pBdr>
        <w:top w:val="single" w:sz="6" w:space="2" w:color="918585"/>
        <w:bottom w:val="single" w:sz="6" w:space="2" w:color="918585"/>
      </w:pBdr>
      <w:tabs>
        <w:tab w:val="left" w:pos="1021"/>
      </w:tabs>
      <w:ind w:firstLine="0"/>
    </w:pPr>
  </w:style>
  <w:style w:type="paragraph" w:customStyle="1" w:styleId="Warning">
    <w:name w:val="Warning"/>
    <w:basedOn w:val="BodyText"/>
    <w:rsid w:val="005447FF"/>
    <w:pPr>
      <w:shd w:val="clear" w:color="auto" w:fill="D9D9D9"/>
      <w:tabs>
        <w:tab w:val="left" w:pos="992"/>
      </w:tabs>
      <w:ind w:left="119" w:right="119"/>
    </w:pPr>
    <w:rPr>
      <w:sz w:val="20"/>
    </w:rPr>
  </w:style>
  <w:style w:type="paragraph" w:customStyle="1" w:styleId="MarginIcons">
    <w:name w:val="Margin Icons"/>
    <w:basedOn w:val="BodyText"/>
    <w:rsid w:val="00544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7FF"/>
    <w:rPr>
      <w:rFonts w:ascii="Courier New" w:hAnsi="Courier New"/>
    </w:rPr>
  </w:style>
  <w:style w:type="paragraph" w:customStyle="1" w:styleId="NoteBullet">
    <w:name w:val="Note Bullet"/>
    <w:basedOn w:val="Note"/>
    <w:rsid w:val="005447FF"/>
    <w:pPr>
      <w:tabs>
        <w:tab w:val="clear" w:pos="680"/>
      </w:tabs>
      <w:spacing w:before="60" w:after="60"/>
    </w:pPr>
  </w:style>
  <w:style w:type="paragraph" w:customStyle="1" w:styleId="SubHeading2">
    <w:name w:val="SubHeading2"/>
    <w:basedOn w:val="HeadingBase"/>
    <w:rsid w:val="005447FF"/>
    <w:pPr>
      <w:spacing w:before="240" w:after="60"/>
    </w:pPr>
    <w:rPr>
      <w:sz w:val="20"/>
    </w:rPr>
  </w:style>
  <w:style w:type="paragraph" w:customStyle="1" w:styleId="SubHeading1">
    <w:name w:val="SubHeading1"/>
    <w:basedOn w:val="HeadingBase"/>
    <w:rsid w:val="005447FF"/>
    <w:pPr>
      <w:spacing w:before="240" w:after="60"/>
    </w:pPr>
    <w:rPr>
      <w:color w:val="918585"/>
      <w:sz w:val="22"/>
    </w:rPr>
  </w:style>
  <w:style w:type="paragraph" w:customStyle="1" w:styleId="SideHeading">
    <w:name w:val="Side Heading"/>
    <w:basedOn w:val="HeadingBase"/>
    <w:rsid w:val="00544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7FF"/>
    <w:pPr>
      <w:tabs>
        <w:tab w:val="num" w:pos="360"/>
      </w:tabs>
    </w:pPr>
  </w:style>
  <w:style w:type="paragraph" w:styleId="PlainText">
    <w:name w:val="Plain Text"/>
    <w:basedOn w:val="Normal"/>
    <w:link w:val="PlainTextChar"/>
    <w:rsid w:val="005447FF"/>
    <w:rPr>
      <w:sz w:val="20"/>
    </w:rPr>
  </w:style>
  <w:style w:type="character" w:customStyle="1" w:styleId="PlainTextChar">
    <w:name w:val="Plain Text Char"/>
    <w:basedOn w:val="DefaultParagraphFont"/>
    <w:link w:val="PlainText"/>
    <w:rsid w:val="00544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47FF"/>
    <w:rPr>
      <w:b/>
      <w:smallCaps/>
    </w:rPr>
  </w:style>
  <w:style w:type="paragraph" w:customStyle="1" w:styleId="TableListNumber">
    <w:name w:val="Table List Number"/>
    <w:basedOn w:val="ListNumber"/>
    <w:rsid w:val="005447FF"/>
    <w:pPr>
      <w:numPr>
        <w:numId w:val="0"/>
      </w:numPr>
    </w:pPr>
  </w:style>
  <w:style w:type="paragraph" w:styleId="TOC4">
    <w:name w:val="toc 4"/>
    <w:basedOn w:val="TOCBase"/>
    <w:next w:val="Normal"/>
    <w:semiHidden/>
    <w:rsid w:val="005447FF"/>
    <w:pPr>
      <w:tabs>
        <w:tab w:val="right" w:leader="dot" w:pos="9071"/>
      </w:tabs>
      <w:ind w:left="1701"/>
    </w:pPr>
  </w:style>
  <w:style w:type="paragraph" w:customStyle="1" w:styleId="ListAlpha">
    <w:name w:val="List Alpha"/>
    <w:basedOn w:val="List"/>
    <w:rsid w:val="005447FF"/>
    <w:pPr>
      <w:numPr>
        <w:numId w:val="8"/>
      </w:numPr>
    </w:pPr>
  </w:style>
  <w:style w:type="paragraph" w:customStyle="1" w:styleId="ListAlpha2">
    <w:name w:val="List Alpha 2"/>
    <w:basedOn w:val="List2"/>
    <w:rsid w:val="005447FF"/>
    <w:pPr>
      <w:numPr>
        <w:numId w:val="7"/>
      </w:numPr>
    </w:pPr>
  </w:style>
  <w:style w:type="paragraph" w:styleId="List3">
    <w:name w:val="List 3"/>
    <w:basedOn w:val="BodyText"/>
    <w:rsid w:val="005447FF"/>
    <w:pPr>
      <w:tabs>
        <w:tab w:val="left" w:pos="1021"/>
      </w:tabs>
      <w:spacing w:before="60" w:after="60"/>
      <w:ind w:left="1020" w:hanging="340"/>
    </w:pPr>
  </w:style>
  <w:style w:type="paragraph" w:styleId="List4">
    <w:name w:val="List 4"/>
    <w:basedOn w:val="BodyText"/>
    <w:rsid w:val="005447FF"/>
    <w:pPr>
      <w:tabs>
        <w:tab w:val="left" w:pos="1361"/>
      </w:tabs>
      <w:spacing w:before="60" w:after="60"/>
      <w:ind w:left="1361" w:hanging="340"/>
    </w:pPr>
  </w:style>
  <w:style w:type="paragraph" w:styleId="List5">
    <w:name w:val="List 5"/>
    <w:basedOn w:val="BodyText"/>
    <w:rsid w:val="005447FF"/>
    <w:pPr>
      <w:tabs>
        <w:tab w:val="left" w:pos="1701"/>
      </w:tabs>
      <w:spacing w:before="60" w:after="60"/>
      <w:ind w:left="1701" w:hanging="340"/>
    </w:pPr>
  </w:style>
  <w:style w:type="paragraph" w:styleId="ListBullet3">
    <w:name w:val="List Bullet 3"/>
    <w:basedOn w:val="List3"/>
    <w:rsid w:val="005447FF"/>
    <w:pPr>
      <w:numPr>
        <w:numId w:val="14"/>
      </w:numPr>
      <w:tabs>
        <w:tab w:val="clear" w:pos="1021"/>
      </w:tabs>
      <w:ind w:left="1037" w:hanging="357"/>
    </w:pPr>
  </w:style>
  <w:style w:type="paragraph" w:styleId="ListBullet4">
    <w:name w:val="List Bullet 4"/>
    <w:basedOn w:val="List4"/>
    <w:rsid w:val="005447FF"/>
    <w:pPr>
      <w:numPr>
        <w:numId w:val="2"/>
      </w:numPr>
    </w:pPr>
  </w:style>
  <w:style w:type="paragraph" w:styleId="ListBullet5">
    <w:name w:val="List Bullet 5"/>
    <w:basedOn w:val="List5"/>
    <w:rsid w:val="005447FF"/>
    <w:pPr>
      <w:numPr>
        <w:numId w:val="3"/>
      </w:numPr>
    </w:pPr>
  </w:style>
  <w:style w:type="paragraph" w:styleId="ListContinue2">
    <w:name w:val="List Continue 2"/>
    <w:basedOn w:val="List2"/>
    <w:rsid w:val="005447FF"/>
    <w:pPr>
      <w:ind w:firstLine="0"/>
    </w:pPr>
  </w:style>
  <w:style w:type="paragraph" w:styleId="ListContinue3">
    <w:name w:val="List Continue 3"/>
    <w:basedOn w:val="List3"/>
    <w:rsid w:val="005447FF"/>
    <w:pPr>
      <w:ind w:left="1021" w:firstLine="0"/>
    </w:pPr>
  </w:style>
  <w:style w:type="paragraph" w:styleId="ListContinue4">
    <w:name w:val="List Continue 4"/>
    <w:basedOn w:val="List4"/>
    <w:rsid w:val="005447FF"/>
    <w:pPr>
      <w:ind w:firstLine="0"/>
    </w:pPr>
  </w:style>
  <w:style w:type="paragraph" w:styleId="ListContinue5">
    <w:name w:val="List Continue 5"/>
    <w:basedOn w:val="List5"/>
    <w:rsid w:val="005447FF"/>
    <w:pPr>
      <w:ind w:firstLine="0"/>
    </w:pPr>
  </w:style>
  <w:style w:type="paragraph" w:styleId="ListNumber3">
    <w:name w:val="List Number 3"/>
    <w:basedOn w:val="List3"/>
    <w:rsid w:val="005447FF"/>
    <w:pPr>
      <w:numPr>
        <w:numId w:val="4"/>
      </w:numPr>
    </w:pPr>
  </w:style>
  <w:style w:type="paragraph" w:styleId="ListNumber4">
    <w:name w:val="List Number 4"/>
    <w:basedOn w:val="List4"/>
    <w:rsid w:val="005447FF"/>
    <w:pPr>
      <w:numPr>
        <w:numId w:val="5"/>
      </w:numPr>
    </w:pPr>
  </w:style>
  <w:style w:type="paragraph" w:styleId="ListNumber5">
    <w:name w:val="List Number 5"/>
    <w:basedOn w:val="List5"/>
    <w:rsid w:val="005447FF"/>
    <w:pPr>
      <w:numPr>
        <w:numId w:val="6"/>
      </w:numPr>
    </w:pPr>
  </w:style>
  <w:style w:type="paragraph" w:styleId="BlockText">
    <w:name w:val="Block Text"/>
    <w:basedOn w:val="Normal"/>
    <w:rsid w:val="005447FF"/>
    <w:pPr>
      <w:spacing w:after="120"/>
      <w:ind w:left="1440" w:right="1440"/>
    </w:pPr>
  </w:style>
  <w:style w:type="character" w:customStyle="1" w:styleId="Subscript">
    <w:name w:val="Subscript"/>
    <w:basedOn w:val="DefaultParagraphFont"/>
    <w:rsid w:val="005447FF"/>
    <w:rPr>
      <w:sz w:val="16"/>
      <w:vertAlign w:val="subscript"/>
    </w:rPr>
  </w:style>
  <w:style w:type="character" w:customStyle="1" w:styleId="Superscript">
    <w:name w:val="Superscript"/>
    <w:basedOn w:val="DefaultParagraphFont"/>
    <w:rsid w:val="005447FF"/>
    <w:rPr>
      <w:sz w:val="16"/>
      <w:vertAlign w:val="superscript"/>
    </w:rPr>
  </w:style>
  <w:style w:type="character" w:customStyle="1" w:styleId="Symbols">
    <w:name w:val="Symbols"/>
    <w:basedOn w:val="DefaultParagraphFont"/>
    <w:rsid w:val="005447FF"/>
    <w:rPr>
      <w:rFonts w:ascii="Symbol" w:hAnsi="Symbol"/>
    </w:rPr>
  </w:style>
  <w:style w:type="character" w:customStyle="1" w:styleId="MenuOptions">
    <w:name w:val="Menu Options"/>
    <w:basedOn w:val="DefaultParagraphFont"/>
    <w:rsid w:val="005447FF"/>
    <w:rPr>
      <w:rFonts w:ascii="Arial Narrow" w:hAnsi="Arial Narrow"/>
      <w:smallCaps/>
    </w:rPr>
  </w:style>
  <w:style w:type="character" w:customStyle="1" w:styleId="Buttons">
    <w:name w:val="Buttons"/>
    <w:basedOn w:val="DefaultParagraphFont"/>
    <w:rsid w:val="005447FF"/>
    <w:rPr>
      <w:b/>
    </w:rPr>
  </w:style>
  <w:style w:type="character" w:customStyle="1" w:styleId="Underlined">
    <w:name w:val="Underlined"/>
    <w:basedOn w:val="DefaultParagraphFont"/>
    <w:rsid w:val="005447FF"/>
    <w:rPr>
      <w:u w:val="single"/>
    </w:rPr>
  </w:style>
  <w:style w:type="paragraph" w:customStyle="1" w:styleId="TableBodyTextRight">
    <w:name w:val="Table Body Text Right"/>
    <w:basedOn w:val="TableBodyText"/>
    <w:rsid w:val="005447FF"/>
    <w:pPr>
      <w:widowControl w:val="0"/>
      <w:autoSpaceDE w:val="0"/>
      <w:autoSpaceDN w:val="0"/>
      <w:adjustRightInd w:val="0"/>
      <w:jc w:val="right"/>
    </w:pPr>
    <w:rPr>
      <w:rFonts w:cs="Arial"/>
      <w:szCs w:val="18"/>
    </w:rPr>
  </w:style>
  <w:style w:type="paragraph" w:customStyle="1" w:styleId="CopyrightText">
    <w:name w:val="Copyright Text"/>
    <w:basedOn w:val="BodyText"/>
    <w:rsid w:val="005447FF"/>
    <w:rPr>
      <w:sz w:val="18"/>
    </w:rPr>
  </w:style>
  <w:style w:type="paragraph" w:customStyle="1" w:styleId="BodySmallRight">
    <w:name w:val="Body Small Right"/>
    <w:basedOn w:val="BodyTextRight"/>
    <w:rsid w:val="005447FF"/>
    <w:rPr>
      <w:sz w:val="18"/>
      <w:szCs w:val="18"/>
    </w:rPr>
  </w:style>
  <w:style w:type="paragraph" w:customStyle="1" w:styleId="MarginEdition">
    <w:name w:val="Margin Edition"/>
    <w:basedOn w:val="MarginNote"/>
    <w:rsid w:val="005447FF"/>
    <w:pPr>
      <w:spacing w:before="0" w:after="0"/>
    </w:pPr>
    <w:rPr>
      <w:rFonts w:ascii="Times New Roman" w:hAnsi="Times New Roman"/>
      <w:color w:val="999999"/>
    </w:rPr>
  </w:style>
  <w:style w:type="paragraph" w:customStyle="1" w:styleId="Spacer">
    <w:name w:val="Spacer"/>
    <w:basedOn w:val="Normal"/>
    <w:rsid w:val="005447FF"/>
    <w:rPr>
      <w:sz w:val="2"/>
      <w:szCs w:val="2"/>
    </w:rPr>
  </w:style>
  <w:style w:type="character" w:customStyle="1" w:styleId="Small">
    <w:name w:val="Small"/>
    <w:basedOn w:val="DefaultParagraphFont"/>
    <w:rsid w:val="005447FF"/>
    <w:rPr>
      <w:sz w:val="16"/>
    </w:rPr>
  </w:style>
  <w:style w:type="paragraph" w:customStyle="1" w:styleId="WideTable">
    <w:name w:val="Wide Table"/>
    <w:basedOn w:val="Normal"/>
    <w:rsid w:val="005447FF"/>
    <w:pPr>
      <w:ind w:left="-1418"/>
    </w:pPr>
    <w:rPr>
      <w:sz w:val="2"/>
      <w:szCs w:val="2"/>
    </w:rPr>
  </w:style>
  <w:style w:type="character" w:styleId="PageNumber">
    <w:name w:val="page number"/>
    <w:basedOn w:val="DefaultParagraphFont"/>
    <w:rsid w:val="005447FF"/>
  </w:style>
  <w:style w:type="paragraph" w:styleId="Quote">
    <w:name w:val="Quote"/>
    <w:basedOn w:val="Heading1"/>
    <w:link w:val="QuoteChar"/>
    <w:qFormat/>
    <w:rsid w:val="005447FF"/>
    <w:rPr>
      <w:b w:val="0"/>
      <w:sz w:val="72"/>
      <w:szCs w:val="72"/>
      <w:lang w:val="en-NZ"/>
    </w:rPr>
  </w:style>
  <w:style w:type="character" w:customStyle="1" w:styleId="QuoteChar">
    <w:name w:val="Quote Char"/>
    <w:basedOn w:val="DefaultParagraphFont"/>
    <w:link w:val="Quote"/>
    <w:rsid w:val="00544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7FF"/>
    <w:pPr>
      <w:pageBreakBefore/>
    </w:pPr>
  </w:style>
  <w:style w:type="paragraph" w:customStyle="1" w:styleId="Border">
    <w:name w:val="Border"/>
    <w:basedOn w:val="Normal"/>
    <w:qFormat/>
    <w:rsid w:val="00544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7FF"/>
    <w:rPr>
      <w:b/>
      <w:bCs/>
      <w:i/>
      <w:iCs/>
      <w:color w:val="auto"/>
    </w:rPr>
  </w:style>
  <w:style w:type="paragraph" w:styleId="IntenseQuote">
    <w:name w:val="Intense Quote"/>
    <w:basedOn w:val="Normal"/>
    <w:next w:val="Normal"/>
    <w:link w:val="IntenseQuoteChar"/>
    <w:uiPriority w:val="30"/>
    <w:qFormat/>
    <w:rsid w:val="00544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47FF"/>
    <w:rPr>
      <w:smallCaps/>
      <w:color w:val="auto"/>
      <w:u w:val="single"/>
    </w:rPr>
  </w:style>
  <w:style w:type="character" w:styleId="IntenseReference">
    <w:name w:val="Intense Reference"/>
    <w:basedOn w:val="DefaultParagraphFont"/>
    <w:uiPriority w:val="32"/>
    <w:qFormat/>
    <w:rsid w:val="005447FF"/>
    <w:rPr>
      <w:b/>
      <w:bCs/>
      <w:smallCaps/>
      <w:color w:val="auto"/>
      <w:spacing w:val="5"/>
      <w:u w:val="single"/>
    </w:rPr>
  </w:style>
  <w:style w:type="paragraph" w:customStyle="1" w:styleId="2ColumnHeading">
    <w:name w:val="2Column Heading"/>
    <w:basedOn w:val="BodyText"/>
    <w:qFormat/>
    <w:rsid w:val="005447FF"/>
    <w:pPr>
      <w:spacing w:after="60"/>
      <w:ind w:left="-2268"/>
    </w:pPr>
    <w:rPr>
      <w:b/>
    </w:rPr>
  </w:style>
  <w:style w:type="paragraph" w:customStyle="1" w:styleId="Heading1TOC">
    <w:name w:val="Heading1 TOC"/>
    <w:basedOn w:val="Normal"/>
    <w:qFormat/>
    <w:rsid w:val="005447FF"/>
    <w:pPr>
      <w:spacing w:before="240" w:after="120"/>
    </w:pPr>
    <w:rPr>
      <w:rFonts w:ascii="Times New Roman" w:hAnsi="Times New Roman"/>
      <w:b/>
      <w:sz w:val="32"/>
    </w:rPr>
  </w:style>
  <w:style w:type="paragraph" w:customStyle="1" w:styleId="Heading2TOC">
    <w:name w:val="Heading2 TOC"/>
    <w:basedOn w:val="Normal"/>
    <w:qFormat/>
    <w:rsid w:val="005447FF"/>
    <w:pPr>
      <w:spacing w:before="240" w:after="60"/>
    </w:pPr>
    <w:rPr>
      <w:rFonts w:ascii="Times New Roman" w:hAnsi="Times New Roman"/>
      <w:b/>
      <w:sz w:val="28"/>
    </w:rPr>
  </w:style>
  <w:style w:type="character" w:customStyle="1" w:styleId="Underline">
    <w:name w:val="Underline"/>
    <w:basedOn w:val="DefaultParagraphFont"/>
    <w:qFormat/>
    <w:rsid w:val="005447FF"/>
    <w:rPr>
      <w:u w:val="single"/>
    </w:rPr>
  </w:style>
  <w:style w:type="paragraph" w:styleId="BalloonText">
    <w:name w:val="Balloon Text"/>
    <w:basedOn w:val="Normal"/>
    <w:link w:val="BalloonTextChar"/>
    <w:rsid w:val="005447FF"/>
    <w:rPr>
      <w:rFonts w:ascii="Tahoma" w:hAnsi="Tahoma" w:cs="Tahoma"/>
      <w:sz w:val="16"/>
      <w:szCs w:val="16"/>
    </w:rPr>
  </w:style>
  <w:style w:type="character" w:customStyle="1" w:styleId="BalloonTextChar">
    <w:name w:val="Balloon Text Char"/>
    <w:basedOn w:val="DefaultParagraphFont"/>
    <w:link w:val="BalloonText"/>
    <w:rsid w:val="00544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4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1153</Words>
  <Characters>7338</Characters>
  <Application>Microsoft Office Word</Application>
  <DocSecurity>0</DocSecurity>
  <Lines>284</Lines>
  <Paragraphs>152</Paragraphs>
  <ScaleCrop>false</ScaleCrop>
  <Company>Author-it Software Corporation Ltd.</Company>
  <LinksUpToDate>false</LinksUpToDate>
  <CharactersWithSpaces>8423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CUEFOH09B Provide venue information and assistance</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2012-05-26T23:15:00Z</dcterms:created>
  <dcterms:modified xsi:type="dcterms:W3CDTF">2012-05-26T23:15:00Z</dcterms:modified>
</cp:coreProperties>
</file>