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DEC" w:rsidP="00927DEC">
      <w:pPr>
        <w:pStyle w:val="Title"/>
      </w:pPr>
      <w:r>
        <w:fldChar w:fldCharType="begin"/>
      </w:r>
      <w:r>
        <w:instrText xml:space="preserve"> TITLE   \* MERGEFORMAT </w:instrText>
      </w:r>
      <w:r>
        <w:fldChar w:fldCharType="separate"/>
      </w:r>
      <w:r>
        <w:t>CUECOR03B Provide quality service to customers</w:t>
      </w:r>
      <w:r>
        <w:fldChar w:fldCharType="end"/>
      </w:r>
    </w:p>
    <w:p w:rsidR="00927DEC" w:rsidP="00927DEC">
      <w:pPr>
        <w:pStyle w:val="Version"/>
        <w:sectPr w:rsidSect="005E48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4889" w:rsidP="005E4889">
      <w:pPr>
        <w:pStyle w:val="SuperHeading"/>
      </w:pPr>
      <w:r w:rsidRPr="005E4889">
        <w:t>CUECOR03B Provide quality service to customers</w:t>
      </w:r>
    </w:p>
    <w:p w:rsidR="00000000" w:rsidRPr="005E4889" w:rsidP="005E4889">
      <w:pPr>
        <w:pStyle w:val="SuperHeading"/>
      </w:pPr>
    </w:p>
    <w:p w:rsidR="00000000" w:rsidRPr="005E4889" w:rsidP="005E4889">
      <w:pPr>
        <w:pStyle w:val="Heading1"/>
      </w:pPr>
      <w:bookmarkStart w:id="1" w:name="O_69495"/>
      <w:bookmarkEnd w:id="1"/>
      <w:r w:rsidRPr="005E4889">
        <w:t>Modification History</w:t>
      </w:r>
    </w:p>
    <w:p w:rsidR="00000000" w:rsidRPr="005E4889" w:rsidP="005E4889">
      <w:pPr>
        <w:pStyle w:val="BodyText"/>
      </w:pPr>
      <w:r w:rsidRPr="005E4889">
        <w:t>Not applicable.</w:t>
      </w:r>
    </w:p>
    <w:p w:rsidR="00000000" w:rsidRPr="005E4889" w:rsidP="005E4889">
      <w:pPr>
        <w:pStyle w:val="AllowPageBreak"/>
      </w:pPr>
    </w:p>
    <w:p w:rsidR="00000000" w:rsidRPr="005E4889" w:rsidP="005E4889">
      <w:pPr>
        <w:pStyle w:val="Heading1"/>
      </w:pPr>
      <w:bookmarkStart w:id="2" w:name="O_69496"/>
      <w:bookmarkEnd w:id="2"/>
      <w:r w:rsidRPr="005E4889">
        <w:t>Unit Descriptor</w:t>
      </w:r>
    </w:p>
    <w:tbl>
      <w:tblPr>
        <w:tblW w:w="0" w:type="auto"/>
        <w:tblLayout w:type="fixed"/>
        <w:tblCellMar>
          <w:left w:w="62" w:type="dxa"/>
          <w:right w:w="62" w:type="dxa"/>
        </w:tblCellMar>
        <w:tblLook w:val="0000"/>
      </w:tblPr>
      <w:tblGrid>
        <w:gridCol w:w="2664"/>
        <w:gridCol w:w="5858"/>
      </w:tblGrid>
      <w:tr w:rsidTr="00927DEC">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This unit describes the interpersonal, communication and customer service skills required to establish rap</w:t>
            </w:r>
            <w:r w:rsidRPr="005E4889">
              <w:t xml:space="preserve">port with customers. </w:t>
            </w:r>
          </w:p>
          <w:p w:rsidR="00000000" w:rsidRPr="005E4889" w:rsidP="005E4889">
            <w:pPr>
              <w:pStyle w:val="BodyText"/>
            </w:pPr>
          </w:p>
          <w:p w:rsidR="00000000" w:rsidRPr="005E4889" w:rsidP="005E4889">
            <w:pPr>
              <w:pStyle w:val="BodyText"/>
            </w:pPr>
            <w:r w:rsidRPr="005E4889">
              <w:t>No licensing, legislative, regulatory or certification requirements apply to this unit at the time of endorsement.</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3" w:name="O_69497"/>
      <w:bookmarkEnd w:id="3"/>
      <w:r w:rsidRPr="005E4889">
        <w:t>Application of the Unit</w:t>
      </w:r>
    </w:p>
    <w:tbl>
      <w:tblPr>
        <w:tblW w:w="0" w:type="auto"/>
        <w:tblLayout w:type="fixed"/>
        <w:tblCellMar>
          <w:left w:w="62" w:type="dxa"/>
          <w:right w:w="62" w:type="dxa"/>
        </w:tblCellMar>
        <w:tblLook w:val="0000"/>
      </w:tblPr>
      <w:tblGrid>
        <w:gridCol w:w="2744"/>
        <w:gridCol w:w="5778"/>
      </w:tblGrid>
      <w:tr w:rsidTr="00927DE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People work</w:t>
            </w:r>
            <w:r w:rsidRPr="005E4889">
              <w:t>ing at all levels across a range of cultural industry sectors apply the skills and knowledge outlined in this unit. Customer contact is a key aspect of many job roles and people in these roles are responsible for understanding, clarifying and meeting custo</w:t>
            </w:r>
            <w:r w:rsidRPr="005E4889">
              <w:t xml:space="preserve">mer needs and expectations, as well as creating a positive impression of the business or service they represent. </w:t>
            </w:r>
          </w:p>
          <w:p w:rsidR="00000000" w:rsidRPr="005E4889" w:rsidP="005E4889">
            <w:pPr>
              <w:pStyle w:val="BodyText"/>
            </w:pPr>
          </w:p>
          <w:p w:rsidR="00000000" w:rsidRPr="005E4889" w:rsidP="005E4889">
            <w:pPr>
              <w:pStyle w:val="BodyText"/>
            </w:pPr>
            <w:r w:rsidRPr="005E4889">
              <w:t>This unit has particular linkages to the following units, and combined assessment and/or training is recommended:</w:t>
            </w:r>
          </w:p>
          <w:p w:rsidR="00000000" w:rsidRPr="005E4889" w:rsidP="005E4889">
            <w:pPr>
              <w:pStyle w:val="ListBullet"/>
            </w:pPr>
            <w:r w:rsidRPr="005E4889">
              <w:t>CUECOR02C Work with others</w:t>
            </w:r>
          </w:p>
          <w:p w:rsidR="00000000" w:rsidRPr="005E4889" w:rsidP="005E4889">
            <w:pPr>
              <w:pStyle w:val="ListBullet"/>
            </w:pPr>
            <w:r w:rsidRPr="005E4889">
              <w:t>CUECOR04B Deal with conflict and resolve complaints.</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4" w:name="O_69498"/>
      <w:bookmarkEnd w:id="4"/>
      <w:r w:rsidRPr="005E4889">
        <w:t>Licensing/Regulatory Information</w:t>
      </w:r>
    </w:p>
    <w:p w:rsidR="00000000" w:rsidRPr="005E4889" w:rsidP="005E4889">
      <w:pPr>
        <w:pStyle w:val="BodyText"/>
      </w:pPr>
      <w:r w:rsidRPr="005E4889">
        <w:t>Not applicable.</w:t>
      </w:r>
    </w:p>
    <w:p w:rsidR="00000000" w:rsidRPr="005E4889" w:rsidP="005E4889">
      <w:pPr>
        <w:pStyle w:val="AllowPageBreak"/>
      </w:pPr>
    </w:p>
    <w:p w:rsidR="00000000" w:rsidRPr="005E4889" w:rsidP="005E4889">
      <w:pPr>
        <w:pStyle w:val="Heading1"/>
      </w:pPr>
      <w:bookmarkStart w:id="5" w:name="O_69500"/>
      <w:bookmarkEnd w:id="5"/>
      <w:r w:rsidRPr="005E4889">
        <w:t>Pre-Requisites</w:t>
      </w:r>
    </w:p>
    <w:tbl>
      <w:tblPr>
        <w:tblW w:w="0" w:type="auto"/>
        <w:tblLayout w:type="fixed"/>
        <w:tblCellMar>
          <w:left w:w="62" w:type="dxa"/>
          <w:right w:w="62" w:type="dxa"/>
        </w:tblCellMar>
        <w:tblLook w:val="0000"/>
      </w:tblPr>
      <w:tblGrid>
        <w:gridCol w:w="2775"/>
        <w:gridCol w:w="1295"/>
        <w:gridCol w:w="4452"/>
      </w:tblGrid>
      <w:tr w:rsidTr="00927D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p>
        </w:tc>
      </w:tr>
      <w:tr w:rsidTr="00927D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p>
        </w:tc>
      </w:tr>
      <w:tr w:rsidTr="00927D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6" w:name="O_69499"/>
      <w:bookmarkEnd w:id="6"/>
      <w:r w:rsidRPr="005E4889">
        <w:t>Employability Skills Information</w:t>
      </w:r>
    </w:p>
    <w:tbl>
      <w:tblPr>
        <w:tblW w:w="0" w:type="auto"/>
        <w:tblLayout w:type="fixed"/>
        <w:tblCellMar>
          <w:left w:w="62" w:type="dxa"/>
          <w:right w:w="62" w:type="dxa"/>
        </w:tblCellMar>
        <w:tblLook w:val="0000"/>
      </w:tblPr>
      <w:tblGrid>
        <w:gridCol w:w="2802"/>
        <w:gridCol w:w="5720"/>
      </w:tblGrid>
      <w:tr w:rsidTr="00927D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This unit contains employability skills.</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7" w:name="O_69501"/>
      <w:bookmarkEnd w:id="7"/>
      <w:r w:rsidRPr="005E4889">
        <w:t>Elements and Performance Criteria Pre-Content</w:t>
      </w:r>
    </w:p>
    <w:tbl>
      <w:tblPr>
        <w:tblW w:w="0" w:type="auto"/>
        <w:tblLayout w:type="fixed"/>
        <w:tblCellMar>
          <w:left w:w="62" w:type="dxa"/>
          <w:right w:w="62" w:type="dxa"/>
        </w:tblCellMar>
        <w:tblLook w:val="0000"/>
      </w:tblPr>
      <w:tblGrid>
        <w:gridCol w:w="2632"/>
        <w:gridCol w:w="5890"/>
      </w:tblGrid>
      <w:tr w:rsidTr="00927DE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Performance criteria describe the performance needed to demonstrate achievement of the</w:t>
            </w:r>
            <w:r w:rsidRPr="005E4889">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8" w:name="O_69502"/>
      <w:bookmarkEnd w:id="8"/>
      <w:r w:rsidRPr="005E4889">
        <w:t>Elements and Performance Criteria</w:t>
      </w:r>
    </w:p>
    <w:tbl>
      <w:tblPr>
        <w:tblW w:w="0" w:type="auto"/>
        <w:tblLayout w:type="fixed"/>
        <w:tblCellMar>
          <w:left w:w="62" w:type="dxa"/>
          <w:right w:w="62" w:type="dxa"/>
        </w:tblCellMar>
        <w:tblLook w:val="0000"/>
      </w:tblPr>
      <w:tblGrid>
        <w:gridCol w:w="2632"/>
        <w:gridCol w:w="5890"/>
      </w:tblGrid>
      <w:tr w:rsidTr="00927DEC">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PERFORMANCE CRITERIA</w:t>
            </w:r>
          </w:p>
        </w:tc>
      </w:tr>
      <w:tr w:rsidTr="00927DE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List"/>
              <w:rPr>
                <w:lang w:val="en-NZ"/>
              </w:rPr>
            </w:pPr>
            <w:r w:rsidRPr="005E4889">
              <w:t>1.</w:t>
            </w:r>
            <w:r w:rsidRPr="005E4889">
              <w:tab/>
              <w:t>Communicate with the customer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2"/>
            </w:pPr>
            <w:r w:rsidRPr="005E4889">
              <w:t>1.1.</w:t>
            </w:r>
            <w:r w:rsidRPr="005E4889">
              <w:tab/>
              <w:t xml:space="preserve">Conduct communication with </w:t>
            </w:r>
            <w:r w:rsidRPr="005E4889">
              <w:rPr>
                <w:rStyle w:val="BoldandItalics"/>
              </w:rPr>
              <w:t>customers</w:t>
            </w:r>
            <w:r w:rsidRPr="005E4889">
              <w:t xml:space="preserve"> and colleagues in a polite, professional and friendly manner</w:t>
            </w:r>
          </w:p>
          <w:p w:rsidR="00000000" w:rsidRPr="005E4889" w:rsidP="005E4889">
            <w:pPr>
              <w:pStyle w:val="List2"/>
            </w:pPr>
            <w:r w:rsidRPr="005E4889">
              <w:t>1.2.</w:t>
            </w:r>
            <w:r w:rsidRPr="005E4889">
              <w:tab/>
              <w:t xml:space="preserve">Use language and tone appropriate to a given </w:t>
            </w:r>
            <w:r w:rsidRPr="005E4889">
              <w:rPr>
                <w:rStyle w:val="BoldandItalics"/>
              </w:rPr>
              <w:t>situat</w:t>
            </w:r>
            <w:r w:rsidRPr="005E4889">
              <w:rPr>
                <w:rStyle w:val="BoldandItalics"/>
              </w:rPr>
              <w:t>ion</w:t>
            </w:r>
            <w:r w:rsidRPr="005E4889">
              <w:t xml:space="preserve"> in both written and spoken </w:t>
            </w:r>
            <w:r w:rsidRPr="005E4889">
              <w:rPr>
                <w:rStyle w:val="BoldandItalics"/>
              </w:rPr>
              <w:t>communication</w:t>
            </w:r>
          </w:p>
          <w:p w:rsidR="00000000" w:rsidRPr="005E4889" w:rsidP="005E4889">
            <w:pPr>
              <w:pStyle w:val="List2"/>
            </w:pPr>
            <w:r w:rsidRPr="005E4889">
              <w:t>1.3.</w:t>
            </w:r>
            <w:r w:rsidRPr="005E4889">
              <w:tab/>
              <w:t xml:space="preserve">Use appropriate </w:t>
            </w:r>
            <w:r w:rsidRPr="005E4889">
              <w:rPr>
                <w:rStyle w:val="BoldandItalics"/>
              </w:rPr>
              <w:t>non</w:t>
            </w:r>
            <w:r w:rsidRPr="005E4889">
              <w:t>-</w:t>
            </w:r>
            <w:r w:rsidRPr="005E4889">
              <w:rPr>
                <w:rStyle w:val="BoldandItalics"/>
              </w:rPr>
              <w:t>verbal communication</w:t>
            </w:r>
            <w:r w:rsidRPr="005E4889">
              <w:t xml:space="preserve"> in all situations</w:t>
            </w:r>
          </w:p>
          <w:p w:rsidR="00000000" w:rsidRPr="005E4889" w:rsidP="005E4889">
            <w:pPr>
              <w:pStyle w:val="List2"/>
            </w:pPr>
            <w:r w:rsidRPr="005E4889">
              <w:t>1.4.</w:t>
            </w:r>
            <w:r w:rsidRPr="005E4889">
              <w:tab/>
              <w:t>Observe and take into consideration non-verbal communication of colleagues and customers</w:t>
            </w:r>
          </w:p>
          <w:p w:rsidR="00000000" w:rsidRPr="005E4889" w:rsidP="005E4889">
            <w:pPr>
              <w:pStyle w:val="List2"/>
            </w:pPr>
            <w:r w:rsidRPr="005E4889">
              <w:t>1.5.</w:t>
            </w:r>
            <w:r w:rsidRPr="005E4889">
              <w:tab/>
            </w:r>
            <w:r w:rsidRPr="005E4889">
              <w:t>Show sensitivity to cultural and social differences when communicating with others</w:t>
            </w:r>
          </w:p>
          <w:p w:rsidR="00000000" w:rsidRPr="005E4889" w:rsidP="005E4889">
            <w:pPr>
              <w:pStyle w:val="List2"/>
            </w:pPr>
            <w:r w:rsidRPr="005E4889">
              <w:t>1.6.</w:t>
            </w:r>
            <w:r w:rsidRPr="005E4889">
              <w:tab/>
              <w:t>Use active listening and questioning to facilitate effective two-way communication</w:t>
            </w:r>
          </w:p>
          <w:p w:rsidR="00000000" w:rsidP="005E4889">
            <w:pPr>
              <w:pStyle w:val="List2"/>
              <w:rPr>
                <w:lang w:val="en-NZ"/>
              </w:rPr>
            </w:pPr>
            <w:r w:rsidRPr="005E4889">
              <w:t>1.7.</w:t>
            </w:r>
            <w:r w:rsidRPr="005E4889">
              <w:tab/>
              <w:t>Identify potential and existing conflicts and seek solutions in conjunction with</w:t>
            </w:r>
            <w:r w:rsidRPr="005E4889">
              <w:t xml:space="preserve"> parties involved</w:t>
            </w:r>
          </w:p>
        </w:tc>
      </w:tr>
      <w:tr w:rsidTr="00927DE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List"/>
              <w:rPr>
                <w:lang w:val="en-NZ"/>
              </w:rPr>
            </w:pPr>
            <w:r w:rsidRPr="005E4889">
              <w:t>2.</w:t>
            </w:r>
            <w:r w:rsidRPr="005E4889">
              <w:tab/>
              <w:t>Maintain personal presentation standards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List2"/>
              <w:rPr>
                <w:lang w:val="en-NZ"/>
              </w:rPr>
            </w:pPr>
            <w:r w:rsidRPr="005E4889">
              <w:t>2.1.</w:t>
            </w:r>
            <w:r w:rsidRPr="005E4889">
              <w:tab/>
              <w:t xml:space="preserve">Practise high standards of </w:t>
            </w:r>
            <w:r w:rsidRPr="005E4889">
              <w:rPr>
                <w:rStyle w:val="BoldandItalics"/>
              </w:rPr>
              <w:t>personal presentation</w:t>
            </w:r>
            <w:r w:rsidRPr="005E4889">
              <w:t xml:space="preserve"> in accordance with: enterprise requirements, work location, occupational health and safety issues, impacts on different types of customers,</w:t>
            </w:r>
            <w:r w:rsidRPr="005E4889">
              <w:t xml:space="preserve"> and specific requirements for particular work functions</w:t>
            </w:r>
          </w:p>
        </w:tc>
      </w:tr>
      <w:tr w:rsidTr="00927DE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List"/>
              <w:rPr>
                <w:lang w:val="en-NZ"/>
              </w:rPr>
            </w:pPr>
            <w:r w:rsidRPr="005E4889">
              <w:t>3.</w:t>
            </w:r>
            <w:r w:rsidRPr="005E4889">
              <w:tab/>
              <w:t>Provide service to customers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2"/>
            </w:pPr>
            <w:r w:rsidRPr="005E4889">
              <w:t>3.1.</w:t>
            </w:r>
            <w:r w:rsidRPr="005E4889">
              <w:tab/>
              <w:t xml:space="preserve">Identify customer needs and expectations correctly, including those with </w:t>
            </w:r>
            <w:r w:rsidRPr="005E4889">
              <w:rPr>
                <w:rStyle w:val="BoldandItalics"/>
              </w:rPr>
              <w:t>special needs</w:t>
            </w:r>
            <w:r w:rsidRPr="005E4889">
              <w:t>, and provide appropriate products, services or information</w:t>
            </w:r>
          </w:p>
          <w:p w:rsidR="00000000" w:rsidRPr="005E4889" w:rsidP="005E4889">
            <w:pPr>
              <w:pStyle w:val="List2"/>
            </w:pPr>
            <w:r w:rsidRPr="005E4889">
              <w:t>3.2.</w:t>
            </w:r>
            <w:r w:rsidRPr="005E4889">
              <w:tab/>
              <w:t>Meet all r</w:t>
            </w:r>
            <w:r w:rsidRPr="005E4889">
              <w:t xml:space="preserve">easonable needs and requests of customers within </w:t>
            </w:r>
            <w:r w:rsidRPr="005E4889">
              <w:rPr>
                <w:rStyle w:val="BoldandItalics"/>
              </w:rPr>
              <w:t>organisational guidelines</w:t>
            </w:r>
            <w:r w:rsidRPr="005E4889">
              <w:t xml:space="preserve"> and timeframes</w:t>
            </w:r>
          </w:p>
          <w:p w:rsidR="00000000" w:rsidP="005E4889">
            <w:pPr>
              <w:pStyle w:val="List2"/>
              <w:rPr>
                <w:lang w:val="en-NZ"/>
              </w:rPr>
            </w:pPr>
            <w:r w:rsidRPr="005E4889">
              <w:t>3.3.</w:t>
            </w:r>
            <w:r w:rsidRPr="005E4889">
              <w:tab/>
              <w:t>Identify and take all opportunities to enhance the quality of service</w:t>
            </w:r>
          </w:p>
        </w:tc>
      </w:tr>
      <w:tr w:rsidTr="00927DE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List"/>
              <w:rPr>
                <w:lang w:val="en-NZ"/>
              </w:rPr>
            </w:pPr>
            <w:r w:rsidRPr="005E4889">
              <w:t>4.</w:t>
            </w:r>
            <w:r w:rsidRPr="005E4889">
              <w:tab/>
              <w:t>Respond to customer complaints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2"/>
            </w:pPr>
            <w:r w:rsidRPr="005E4889">
              <w:t>4.1.</w:t>
            </w:r>
            <w:r w:rsidRPr="005E4889">
              <w:tab/>
              <w:t>Recognise customer dissatisfaction promptly and tak</w:t>
            </w:r>
            <w:r w:rsidRPr="005E4889">
              <w:t>e action to resolve the situation according to individual level of responsibility and organisational procedures</w:t>
            </w:r>
          </w:p>
          <w:p w:rsidR="00000000" w:rsidRPr="005E4889" w:rsidP="005E4889">
            <w:pPr>
              <w:pStyle w:val="List2"/>
            </w:pPr>
            <w:r w:rsidRPr="005E4889">
              <w:t>4.2.</w:t>
            </w:r>
            <w:r w:rsidRPr="005E4889">
              <w:tab/>
              <w:t>Handle customer complaints positively, sensitively and politely and in consultation with the customer</w:t>
            </w:r>
          </w:p>
          <w:p w:rsidR="00000000" w:rsidRPr="005E4889" w:rsidP="005E4889">
            <w:pPr>
              <w:pStyle w:val="List2"/>
            </w:pPr>
            <w:r w:rsidRPr="005E4889">
              <w:t>4.3.</w:t>
            </w:r>
            <w:r w:rsidRPr="005E4889">
              <w:tab/>
              <w:t>Use appropriate techniques to av</w:t>
            </w:r>
            <w:r w:rsidRPr="005E4889">
              <w:t>oid escalation of the complaint</w:t>
            </w:r>
          </w:p>
          <w:p w:rsidR="00000000" w:rsidRPr="005E4889" w:rsidP="005E4889">
            <w:pPr>
              <w:pStyle w:val="List2"/>
            </w:pPr>
            <w:r w:rsidRPr="005E4889">
              <w:t>4.4.</w:t>
            </w:r>
            <w:r w:rsidRPr="005E4889">
              <w:tab/>
              <w:t>Refer escalated complaints to the appropriate person if resolution falls outside individual level of responsibility and organisational policy and procedures</w:t>
            </w:r>
          </w:p>
          <w:p w:rsidR="00000000" w:rsidRPr="005E4889" w:rsidP="005E4889">
            <w:pPr>
              <w:pStyle w:val="List2"/>
            </w:pPr>
            <w:r w:rsidRPr="005E4889">
              <w:t>4.5.</w:t>
            </w:r>
            <w:r w:rsidRPr="005E4889">
              <w:tab/>
              <w:t>Maintain a positive and cooperative manner at all times</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9" w:name="O_69503"/>
      <w:bookmarkEnd w:id="9"/>
      <w:r w:rsidRPr="005E4889">
        <w:t>Required Skills and Knowledge</w:t>
      </w:r>
    </w:p>
    <w:tbl>
      <w:tblPr>
        <w:tblW w:w="0" w:type="auto"/>
        <w:tblLayout w:type="fixed"/>
        <w:tblCellMar>
          <w:left w:w="62" w:type="dxa"/>
          <w:right w:w="62" w:type="dxa"/>
        </w:tblCellMar>
        <w:tblLook w:val="0000"/>
      </w:tblPr>
      <w:tblGrid>
        <w:gridCol w:w="8522"/>
      </w:tblGrid>
      <w:tr w:rsidTr="00927D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REQUIRED SKILLS AND KNOWLEDGE</w:t>
            </w:r>
          </w:p>
        </w:tc>
      </w:tr>
      <w:tr w:rsidTr="00927D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This section describes the skills and knowledge required for this unit.</w:t>
            </w:r>
          </w:p>
        </w:tc>
      </w:tr>
      <w:tr w:rsidTr="00927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Required skills</w:t>
            </w:r>
          </w:p>
        </w:tc>
      </w:tr>
      <w:tr w:rsidTr="00927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 xml:space="preserve">effective communication techniques in relation to listening, questioning and non-verbal </w:t>
            </w:r>
            <w:r w:rsidRPr="005E4889">
              <w:t>communication</w:t>
            </w:r>
          </w:p>
          <w:p w:rsidR="00000000" w:rsidRPr="005E4889" w:rsidP="005E4889">
            <w:pPr>
              <w:pStyle w:val="ListBullet"/>
            </w:pPr>
            <w:r w:rsidRPr="005E4889">
              <w:t>needs and expectations of different types of customers</w:t>
            </w:r>
          </w:p>
          <w:p w:rsidR="00000000" w:rsidP="005E4889">
            <w:pPr>
              <w:pStyle w:val="ListBullet"/>
              <w:rPr>
                <w:lang w:val="en-NZ"/>
              </w:rPr>
            </w:pPr>
            <w:r w:rsidRPr="005E4889">
              <w:t>techniques for identifying and dealing with conflict situations and misunderstandings</w:t>
            </w:r>
          </w:p>
        </w:tc>
      </w:tr>
      <w:tr w:rsidTr="00927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Required knowledge</w:t>
            </w:r>
          </w:p>
        </w:tc>
      </w:tr>
      <w:tr w:rsidTr="00927D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potential special needs of customers in a given industry context</w:t>
            </w:r>
          </w:p>
          <w:p w:rsidR="00000000" w:rsidRPr="005E4889" w:rsidP="005E4889">
            <w:pPr>
              <w:pStyle w:val="ListBullet"/>
            </w:pPr>
            <w:r w:rsidRPr="005E4889">
              <w:t>importance of cultural awareness to customer service situations</w:t>
            </w:r>
          </w:p>
          <w:p w:rsidR="00000000" w:rsidRPr="005E4889" w:rsidP="005E4889">
            <w:pPr>
              <w:pStyle w:val="ListBullet"/>
            </w:pPr>
            <w:r w:rsidRPr="005E4889">
              <w:t>ethics of professional behaviour in a given industry context</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10" w:name="O_69504"/>
      <w:bookmarkEnd w:id="10"/>
      <w:r w:rsidRPr="005E4889">
        <w:t>Evidence Guide</w:t>
      </w:r>
    </w:p>
    <w:tbl>
      <w:tblPr>
        <w:tblW w:w="9570" w:type="dxa"/>
        <w:tblLayout w:type="fixed"/>
        <w:tblCellMar>
          <w:left w:w="62" w:type="dxa"/>
          <w:right w:w="62" w:type="dxa"/>
        </w:tblCellMar>
        <w:tblLook w:val="0000"/>
      </w:tblPr>
      <w:tblGrid>
        <w:gridCol w:w="3908"/>
        <w:gridCol w:w="5662"/>
      </w:tblGrid>
      <w:tr w:rsidTr="00927D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EVIDENCE GUIDE</w:t>
            </w:r>
          </w:p>
        </w:tc>
      </w:tr>
      <w:tr w:rsidTr="00927D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The Evidence Guide provides advice on assessment and must be read in conjunction with the performance criteria, required skills and knowledge, range statement and the Assessment Guidelines for the Training Package.</w:t>
            </w:r>
          </w:p>
        </w:tc>
      </w:tr>
      <w:tr w:rsidTr="00927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p>
        </w:tc>
      </w:tr>
      <w:tr w:rsidTr="00927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Critical aspec</w:t>
            </w:r>
            <w:r w:rsidRPr="005E488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The following evidence is critical to the judgement of competence in this unit:</w:t>
            </w:r>
          </w:p>
          <w:p w:rsidR="00000000" w:rsidRPr="005E4889" w:rsidP="005E4889">
            <w:pPr>
              <w:pStyle w:val="ListBullet"/>
            </w:pPr>
            <w:r w:rsidRPr="005E4889">
              <w:t>understanding of communication and customer service and its importance in the context of the cul</w:t>
            </w:r>
            <w:r w:rsidRPr="005E4889">
              <w:t>tural industries</w:t>
            </w:r>
          </w:p>
          <w:p w:rsidR="00000000" w:rsidRPr="005E4889" w:rsidP="005E4889">
            <w:pPr>
              <w:pStyle w:val="ListBullet"/>
            </w:pPr>
            <w:r w:rsidRPr="005E4889">
              <w:t>ability to communicate effectively with customers, including those with special needs, within the range of situations required for the relevant job role</w:t>
            </w:r>
          </w:p>
          <w:p w:rsidR="00000000" w:rsidP="005E4889">
            <w:pPr>
              <w:pStyle w:val="ListBullet"/>
              <w:rPr>
                <w:lang w:val="en-NZ"/>
              </w:rPr>
            </w:pPr>
            <w:r w:rsidRPr="005E4889">
              <w:t>ability to respond effectively to a range of different customer service situations.</w:t>
            </w:r>
          </w:p>
        </w:tc>
      </w:tr>
      <w:tr w:rsidTr="00927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The assessment context must provide for:</w:t>
            </w:r>
          </w:p>
          <w:p w:rsidR="00000000" w:rsidRPr="005E4889" w:rsidP="005E4889">
            <w:pPr>
              <w:pStyle w:val="ListBullet"/>
            </w:pPr>
            <w:r w:rsidRPr="005E4889">
              <w:t>practical demonstration of communication skills through interaction with others</w:t>
            </w:r>
          </w:p>
          <w:p w:rsidR="00000000" w:rsidP="005E4889">
            <w:pPr>
              <w:pStyle w:val="ListBullet"/>
              <w:rPr>
                <w:lang w:val="en-NZ"/>
              </w:rPr>
            </w:pPr>
            <w:r w:rsidRPr="005E4889">
              <w:t>project or work activities that allow the candidate to respond to multiple and varyin</w:t>
            </w:r>
            <w:r w:rsidRPr="005E4889">
              <w:t>g customer service and communication situations relevant to the job role.</w:t>
            </w:r>
          </w:p>
        </w:tc>
      </w:tr>
      <w:tr w:rsidTr="00927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Assessment may incorporate a range of methods to assess practical skills and the application of essential underpinning knowledge, and might include:</w:t>
            </w:r>
          </w:p>
          <w:p w:rsidR="00000000" w:rsidRPr="005E4889" w:rsidP="005E4889">
            <w:pPr>
              <w:pStyle w:val="ListBullet"/>
            </w:pPr>
            <w:r w:rsidRPr="005E4889">
              <w:t>direct observation of the candidate carrying out work tasks involving dealing with customers</w:t>
            </w:r>
          </w:p>
          <w:p w:rsidR="00000000" w:rsidRPr="005E4889" w:rsidP="005E4889">
            <w:pPr>
              <w:pStyle w:val="ListBullet"/>
            </w:pPr>
            <w:r w:rsidRPr="005E4889">
              <w:t>role plays about communication situations and dealing with conflicts and misunderstandings</w:t>
            </w:r>
          </w:p>
          <w:p w:rsidR="00000000" w:rsidRPr="005E4889" w:rsidP="005E4889">
            <w:pPr>
              <w:pStyle w:val="ListBullet"/>
            </w:pPr>
            <w:r w:rsidRPr="005E4889">
              <w:t>oral or written questioning about effective communication and personal p</w:t>
            </w:r>
            <w:r w:rsidRPr="005E4889">
              <w:t>resentation</w:t>
            </w:r>
          </w:p>
          <w:p w:rsidR="00000000" w:rsidRPr="005E4889" w:rsidP="005E4889">
            <w:pPr>
              <w:pStyle w:val="ListBullet"/>
            </w:pPr>
            <w:r w:rsidRPr="005E4889">
              <w:t>review of portfolios of evidence and third party workplace reports of on-the-job performance by the candidate.</w:t>
            </w:r>
          </w:p>
          <w:p w:rsidR="00000000" w:rsidRPr="005E4889" w:rsidP="005E4889">
            <w:pPr>
              <w:pStyle w:val="BodyText"/>
            </w:pPr>
          </w:p>
          <w:p w:rsidR="00000000" w:rsidP="005E4889">
            <w:pPr>
              <w:pStyle w:val="BodyText"/>
              <w:rPr>
                <w:lang w:val="en-NZ"/>
              </w:rPr>
            </w:pPr>
            <w:r w:rsidRPr="005E4889">
              <w:t>Assessment methods should closely ref</w:t>
            </w:r>
            <w:r w:rsidRPr="005E4889">
              <w:t>lect workplace demands and the needs of particular groups (e.g. people with disabilities, and people who may have literacy or numeracy difficulties such as speakers of languages other than English, remote communities and those with interrupted schooling).</w:t>
            </w:r>
          </w:p>
        </w:tc>
      </w:tr>
      <w:tr w:rsidTr="00927D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Assessment of this unit requires access to:</w:t>
            </w:r>
          </w:p>
          <w:p w:rsidR="00000000" w:rsidRPr="005E4889" w:rsidP="005E4889">
            <w:pPr>
              <w:pStyle w:val="ListBullet"/>
            </w:pPr>
            <w:r w:rsidRPr="005E4889">
              <w:t>typical organisational customer service policies and procedures.</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11" w:name="O_69505"/>
      <w:bookmarkEnd w:id="11"/>
      <w:r w:rsidRPr="005E4889">
        <w:t>Range Statement</w:t>
      </w:r>
    </w:p>
    <w:tbl>
      <w:tblPr>
        <w:tblW w:w="0" w:type="auto"/>
        <w:tblLayout w:type="fixed"/>
        <w:tblCellMar>
          <w:left w:w="62" w:type="dxa"/>
          <w:right w:w="62" w:type="dxa"/>
        </w:tblCellMar>
        <w:tblLook w:val="0000"/>
      </w:tblPr>
      <w:tblGrid>
        <w:gridCol w:w="3488"/>
        <w:gridCol w:w="5034"/>
      </w:tblGrid>
      <w:tr w:rsidTr="00927D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RANGE STATEMENT</w:t>
            </w:r>
          </w:p>
        </w:tc>
      </w:tr>
      <w:tr w:rsidTr="00927D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The range statement relates to the unit of competency as a whole. It allows for different work environments and situations that may affect performance. Bold italicised wording, if used in the performance criteria, is detailed below. Essential operating con</w:t>
            </w:r>
            <w:r w:rsidRPr="005E4889">
              <w:t>ditions that may be present with training and assessment (depending on the work situation, needs of the candidate, accessibility of the item, and local industry and regional contexts) may also be included.</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BoldandItalics"/>
              </w:rPr>
              <w:t>Customers</w:t>
            </w:r>
            <w:r w:rsidRPr="005E488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event organisers</w:t>
            </w:r>
          </w:p>
          <w:p w:rsidR="00000000" w:rsidRPr="005E4889" w:rsidP="005E4889">
            <w:pPr>
              <w:pStyle w:val="ListBullet"/>
            </w:pPr>
            <w:r w:rsidRPr="005E4889">
              <w:t>outside</w:t>
            </w:r>
            <w:r w:rsidRPr="005E4889">
              <w:t xml:space="preserve"> contractors</w:t>
            </w:r>
          </w:p>
          <w:p w:rsidR="00000000" w:rsidRPr="005E4889" w:rsidP="005E4889">
            <w:pPr>
              <w:pStyle w:val="ListBullet"/>
            </w:pPr>
            <w:r w:rsidRPr="005E4889">
              <w:t>theatre/cinema/event patrons</w:t>
            </w:r>
          </w:p>
          <w:p w:rsidR="00000000" w:rsidRPr="005E4889" w:rsidP="005E4889">
            <w:pPr>
              <w:pStyle w:val="ListBullet"/>
            </w:pPr>
            <w:r w:rsidRPr="005E4889">
              <w:t>those from a range of cultural customs/backgrounds</w:t>
            </w:r>
          </w:p>
          <w:p w:rsidR="00000000" w:rsidRPr="005E4889" w:rsidP="005E4889">
            <w:pPr>
              <w:pStyle w:val="ListBullet"/>
            </w:pPr>
            <w:r w:rsidRPr="005E4889">
              <w:t>venue hirers</w:t>
            </w:r>
          </w:p>
          <w:p w:rsidR="00000000" w:rsidP="005E4889">
            <w:pPr>
              <w:pStyle w:val="ListBullet"/>
              <w:rPr>
                <w:lang w:val="en-NZ"/>
              </w:rPr>
            </w:pPr>
            <w:r w:rsidRPr="005E4889">
              <w:t>workmates/colleagues</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BoldandItalics"/>
              </w:rPr>
              <w:t>Situations</w:t>
            </w:r>
            <w:r w:rsidRPr="005E4889">
              <w:t xml:space="preserve"> and contexts where customer service is provided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back-of-house</w:t>
            </w:r>
          </w:p>
          <w:p w:rsidR="00000000" w:rsidRPr="005E4889" w:rsidP="005E4889">
            <w:pPr>
              <w:pStyle w:val="ListBullet"/>
            </w:pPr>
            <w:r w:rsidRPr="005E4889">
              <w:t>front-of-house</w:t>
            </w:r>
          </w:p>
          <w:p w:rsidR="00000000" w:rsidRPr="005E4889" w:rsidP="005E4889">
            <w:pPr>
              <w:pStyle w:val="ListBullet"/>
            </w:pPr>
            <w:r w:rsidRPr="005E4889">
              <w:t>in an office</w:t>
            </w:r>
          </w:p>
          <w:p w:rsidR="00000000" w:rsidP="005E4889">
            <w:pPr>
              <w:pStyle w:val="ListBullet"/>
              <w:rPr>
                <w:lang w:val="en-NZ"/>
              </w:rPr>
            </w:pPr>
            <w:r w:rsidRPr="005E4889">
              <w:t>reception area</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 xml:space="preserve">Oral </w:t>
            </w:r>
            <w:r w:rsidRPr="005E4889">
              <w:rPr>
                <w:rStyle w:val="BoldandItalics"/>
              </w:rPr>
              <w:t>communications</w:t>
            </w:r>
            <w:r w:rsidRPr="005E4889">
              <w:t xml:space="preserve"> tasks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asking questions to gain information, clarify ambiguities and adequately understand requirements</w:t>
            </w:r>
          </w:p>
          <w:p w:rsidR="00000000" w:rsidRPr="005E4889" w:rsidP="005E4889">
            <w:pPr>
              <w:pStyle w:val="ListBullet"/>
            </w:pPr>
            <w:r w:rsidRPr="005E4889">
              <w:t>asking the right questions to elicit customer special needs</w:t>
            </w:r>
          </w:p>
          <w:p w:rsidR="00000000" w:rsidRPr="005E4889" w:rsidP="005E4889">
            <w:pPr>
              <w:pStyle w:val="ListBullet"/>
            </w:pPr>
            <w:r w:rsidRPr="005E4889">
              <w:t>empathising with the customer situation while u</w:t>
            </w:r>
            <w:r w:rsidRPr="005E4889">
              <w:t>pholding venue or hirer policy</w:t>
            </w:r>
          </w:p>
          <w:p w:rsidR="00000000" w:rsidRPr="005E4889" w:rsidP="005E4889">
            <w:pPr>
              <w:pStyle w:val="ListBullet"/>
            </w:pPr>
            <w:r w:rsidRPr="005E4889">
              <w:t>negotiating outcomes where points of view differ</w:t>
            </w:r>
          </w:p>
          <w:p w:rsidR="00000000" w:rsidRPr="005E4889" w:rsidP="005E4889">
            <w:pPr>
              <w:pStyle w:val="ListBullet"/>
            </w:pPr>
            <w:r w:rsidRPr="005E4889">
              <w:t>providing information accurately in plain English with sensitivity to the needs of people from a range of cultural and linguistic backgrounds and people with intellectual or ph</w:t>
            </w:r>
            <w:r w:rsidRPr="005E4889">
              <w:t>ysical disabilities</w:t>
            </w:r>
          </w:p>
          <w:p w:rsidR="00000000" w:rsidRPr="005E4889" w:rsidP="005E4889">
            <w:pPr>
              <w:pStyle w:val="ListBullet"/>
            </w:pPr>
            <w:r w:rsidRPr="005E4889">
              <w:t>rephrasing and repeating questions, requests and statements to confirm they have been correctly understood</w:t>
            </w:r>
          </w:p>
          <w:p w:rsidR="00000000" w:rsidRPr="005E4889" w:rsidP="005E4889">
            <w:pPr>
              <w:pStyle w:val="ListBullet"/>
            </w:pPr>
            <w:r w:rsidRPr="005E4889">
              <w:t>responding to instructions</w:t>
            </w:r>
          </w:p>
          <w:p w:rsidR="00000000" w:rsidP="005E4889">
            <w:pPr>
              <w:pStyle w:val="ListBullet"/>
              <w:rPr>
                <w:lang w:val="en-NZ"/>
              </w:rPr>
            </w:pPr>
            <w:r w:rsidRPr="005E4889">
              <w:t>speaking clearly to be understood and listening carefully to understand</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BoldandItalics"/>
              </w:rPr>
              <w:t>Non</w:t>
            </w:r>
            <w:r w:rsidRPr="005E4889">
              <w:t>-</w:t>
            </w:r>
            <w:r w:rsidRPr="005E4889">
              <w:rPr>
                <w:rStyle w:val="BoldandItalics"/>
              </w:rPr>
              <w:t>verbal communication</w:t>
            </w:r>
            <w:r w:rsidRPr="005E488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body language</w:t>
            </w:r>
          </w:p>
          <w:p w:rsidR="00000000" w:rsidRPr="005E4889" w:rsidP="005E4889">
            <w:pPr>
              <w:pStyle w:val="ListBullet"/>
            </w:pPr>
            <w:r w:rsidRPr="005E4889">
              <w:t>culturally specific communication customs and practices</w:t>
            </w:r>
          </w:p>
          <w:p w:rsidR="00000000" w:rsidRPr="005E4889" w:rsidP="005E4889">
            <w:pPr>
              <w:pStyle w:val="ListBullet"/>
            </w:pPr>
            <w:r w:rsidRPr="005E4889">
              <w:t>dress and accessories</w:t>
            </w:r>
          </w:p>
          <w:p w:rsidR="00000000" w:rsidRPr="005E4889" w:rsidP="005E4889">
            <w:pPr>
              <w:pStyle w:val="ListBullet"/>
            </w:pPr>
            <w:r w:rsidRPr="005E4889">
              <w:t>gestures and mannerisms</w:t>
            </w:r>
          </w:p>
          <w:p w:rsidR="00000000" w:rsidRPr="005E4889" w:rsidP="005E4889">
            <w:pPr>
              <w:pStyle w:val="ListBullet"/>
            </w:pPr>
            <w:r w:rsidRPr="005E4889">
              <w:t>use of space</w:t>
            </w:r>
          </w:p>
          <w:p w:rsidR="00000000" w:rsidP="005E4889">
            <w:pPr>
              <w:pStyle w:val="ListBullet"/>
              <w:rPr>
                <w:lang w:val="en-NZ"/>
              </w:rPr>
            </w:pPr>
            <w:r w:rsidRPr="005E4889">
              <w:t>voice tonality and volume</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BoldandItalics"/>
              </w:rPr>
              <w:t>Personal presentation</w:t>
            </w:r>
            <w:r w:rsidRPr="005E488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dress</w:t>
            </w:r>
          </w:p>
          <w:p w:rsidR="00000000" w:rsidRPr="005E4889" w:rsidP="005E4889">
            <w:pPr>
              <w:pStyle w:val="ListBullet"/>
            </w:pPr>
            <w:r w:rsidRPr="005E4889">
              <w:t>hair and grooming</w:t>
            </w:r>
          </w:p>
          <w:p w:rsidR="00000000" w:rsidRPr="005E4889" w:rsidP="005E4889">
            <w:pPr>
              <w:pStyle w:val="ListBullet"/>
            </w:pPr>
            <w:r w:rsidRPr="005E4889">
              <w:t>hands and nails</w:t>
            </w:r>
          </w:p>
          <w:p w:rsidR="00000000" w:rsidRPr="005E4889" w:rsidP="005E4889">
            <w:pPr>
              <w:pStyle w:val="ListBullet"/>
            </w:pPr>
            <w:r w:rsidRPr="005E4889">
              <w:t>jewellery</w:t>
            </w:r>
          </w:p>
          <w:p w:rsidR="00000000" w:rsidRPr="005E4889" w:rsidP="005E4889">
            <w:pPr>
              <w:pStyle w:val="ListBullet"/>
            </w:pPr>
            <w:r w:rsidRPr="005E4889">
              <w:t>use of safety items</w:t>
            </w:r>
          </w:p>
          <w:p w:rsidR="00000000" w:rsidP="005E4889">
            <w:pPr>
              <w:pStyle w:val="ListBullet"/>
              <w:rPr>
                <w:lang w:val="en-NZ"/>
              </w:rPr>
            </w:pPr>
            <w:r w:rsidRPr="005E4889">
              <w:t>use of uniform</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 xml:space="preserve">Customers with </w:t>
            </w:r>
            <w:r w:rsidRPr="005E4889">
              <w:rPr>
                <w:rStyle w:val="BoldandItalics"/>
              </w:rPr>
              <w:t>special needs</w:t>
            </w:r>
            <w:r w:rsidRPr="005E488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aged people</w:t>
            </w:r>
          </w:p>
          <w:p w:rsidR="00000000" w:rsidRPr="005E4889" w:rsidP="005E4889">
            <w:pPr>
              <w:pStyle w:val="ListBullet"/>
            </w:pPr>
            <w:r w:rsidRPr="005E4889">
              <w:t>first-time patrons</w:t>
            </w:r>
          </w:p>
          <w:p w:rsidR="00000000" w:rsidRPr="005E4889" w:rsidP="005E4889">
            <w:pPr>
              <w:pStyle w:val="ListBullet"/>
            </w:pPr>
            <w:r w:rsidRPr="005E4889">
              <w:t>groups</w:t>
            </w:r>
          </w:p>
          <w:p w:rsidR="00000000" w:rsidRPr="005E4889" w:rsidP="005E4889">
            <w:pPr>
              <w:pStyle w:val="ListBullet"/>
            </w:pPr>
            <w:r w:rsidRPr="005E4889">
              <w:t>infants</w:t>
            </w:r>
          </w:p>
          <w:p w:rsidR="00000000" w:rsidRPr="005E4889" w:rsidP="005E4889">
            <w:pPr>
              <w:pStyle w:val="ListBullet"/>
            </w:pPr>
            <w:r w:rsidRPr="005E4889">
              <w:t>parents with young children</w:t>
            </w:r>
          </w:p>
          <w:p w:rsidR="00000000" w:rsidRPr="005E4889" w:rsidP="005E4889">
            <w:pPr>
              <w:pStyle w:val="ListBullet"/>
            </w:pPr>
            <w:r w:rsidRPr="005E4889">
              <w:t>pregnant women</w:t>
            </w:r>
          </w:p>
          <w:p w:rsidR="00000000" w:rsidRPr="005E4889" w:rsidP="005E4889">
            <w:pPr>
              <w:pStyle w:val="ListBullet"/>
            </w:pPr>
            <w:r w:rsidRPr="005E4889">
              <w:t>school groups</w:t>
            </w:r>
          </w:p>
          <w:p w:rsidR="00000000" w:rsidRPr="005E4889" w:rsidP="005E4889">
            <w:pPr>
              <w:pStyle w:val="ListBullet"/>
            </w:pPr>
            <w:r w:rsidRPr="005E4889">
              <w:t>those with a disability</w:t>
            </w:r>
          </w:p>
          <w:p w:rsidR="00000000" w:rsidRPr="005E4889" w:rsidP="005E4889">
            <w:pPr>
              <w:pStyle w:val="ListBullet"/>
            </w:pPr>
            <w:r w:rsidRPr="005E4889">
              <w:t>those with special or cultural needs</w:t>
            </w:r>
          </w:p>
          <w:p w:rsidR="00000000" w:rsidRPr="005E4889" w:rsidP="005E4889">
            <w:pPr>
              <w:pStyle w:val="ListBullet"/>
            </w:pPr>
            <w:r w:rsidRPr="005E4889">
              <w:t>unaccompanied children</w:t>
            </w:r>
          </w:p>
          <w:p w:rsidR="00000000" w:rsidP="005E4889">
            <w:pPr>
              <w:pStyle w:val="ListBullet"/>
              <w:rPr>
                <w:lang w:val="en-NZ"/>
              </w:rPr>
            </w:pPr>
            <w:r w:rsidRPr="005E4889">
              <w:t>VIPs</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BoldandItalics"/>
              </w:rPr>
              <w:t>Organisational guidelines</w:t>
            </w:r>
            <w:r w:rsidRPr="005E4889">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addressing the person by name</w:t>
            </w:r>
          </w:p>
          <w:p w:rsidR="00000000" w:rsidRPr="005E4889" w:rsidP="005E4889">
            <w:pPr>
              <w:pStyle w:val="ListBullet"/>
            </w:pPr>
            <w:r w:rsidRPr="005E4889">
              <w:t>modes of greeting and farewelling</w:t>
            </w:r>
          </w:p>
          <w:p w:rsidR="00000000" w:rsidP="005E4889">
            <w:pPr>
              <w:pStyle w:val="ListBullet"/>
              <w:rPr>
                <w:lang w:val="en-NZ"/>
              </w:rPr>
            </w:pPr>
            <w:r w:rsidRPr="005E4889">
              <w:t>time-lapse before a response.</w:t>
            </w:r>
          </w:p>
        </w:tc>
      </w:tr>
      <w:tr w:rsidTr="00927DEC">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t xml:space="preserve">Customers with </w:t>
            </w:r>
            <w:r w:rsidRPr="005E4889">
              <w:rPr>
                <w:rStyle w:val="BoldandItalics"/>
              </w:rPr>
              <w:t>special needs</w:t>
            </w:r>
            <w:r w:rsidRPr="005E4889">
              <w:t xml:space="preserve"> may require: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ListBullet"/>
            </w:pPr>
            <w:r w:rsidRPr="005E4889">
              <w:t>hearing assistance</w:t>
            </w:r>
          </w:p>
          <w:p w:rsidR="00000000" w:rsidRPr="005E4889" w:rsidP="005E4889">
            <w:pPr>
              <w:pStyle w:val="ListBullet"/>
            </w:pPr>
            <w:r w:rsidRPr="005E4889">
              <w:t>special seating</w:t>
            </w:r>
          </w:p>
          <w:p w:rsidR="00000000" w:rsidRPr="005E4889" w:rsidP="005E4889">
            <w:pPr>
              <w:pStyle w:val="ListBullet"/>
            </w:pPr>
            <w:r w:rsidRPr="005E4889">
              <w:t>translation as</w:t>
            </w:r>
            <w:r w:rsidRPr="005E4889">
              <w:t>sistance</w:t>
            </w:r>
          </w:p>
          <w:p w:rsidR="00000000" w:rsidRPr="005E4889" w:rsidP="005E4889">
            <w:pPr>
              <w:pStyle w:val="ListBullet"/>
            </w:pPr>
            <w:r w:rsidRPr="005E4889">
              <w:t>wheelchair access.</w:t>
            </w:r>
          </w:p>
        </w:tc>
      </w:tr>
    </w:tbl>
    <w:p w:rsidR="00927DEC" w:rsidP="005E4889">
      <w:pPr>
        <w:pStyle w:val="BodyText"/>
      </w:pPr>
    </w:p>
    <w:p w:rsidR="00927DEC" w:rsidP="005E4889">
      <w:pPr>
        <w:pStyle w:val="BodyText"/>
      </w:pPr>
    </w:p>
    <w:p w:rsidR="00000000" w:rsidRPr="005E4889" w:rsidP="005E4889">
      <w:pPr>
        <w:pStyle w:val="Heading1"/>
      </w:pPr>
      <w:bookmarkStart w:id="12" w:name="O_69506"/>
      <w:bookmarkEnd w:id="12"/>
      <w:r w:rsidRPr="005E4889">
        <w:t>Unit Sector(s)</w:t>
      </w:r>
    </w:p>
    <w:tbl>
      <w:tblPr>
        <w:tblW w:w="0" w:type="auto"/>
        <w:tblLayout w:type="fixed"/>
        <w:tblCellMar>
          <w:left w:w="62" w:type="dxa"/>
          <w:right w:w="62" w:type="dxa"/>
        </w:tblCellMar>
        <w:tblLook w:val="0000"/>
      </w:tblPr>
      <w:tblGrid>
        <w:gridCol w:w="2654"/>
        <w:gridCol w:w="5868"/>
      </w:tblGrid>
      <w:tr w:rsidTr="00927DE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13" w:name="O_154875"/>
      <w:bookmarkEnd w:id="13"/>
      <w:r w:rsidRPr="005E4889">
        <w:t>Competency field</w:t>
      </w:r>
    </w:p>
    <w:tbl>
      <w:tblPr>
        <w:tblW w:w="0" w:type="auto"/>
        <w:tblLayout w:type="fixed"/>
        <w:tblCellMar>
          <w:left w:w="62" w:type="dxa"/>
          <w:right w:w="62" w:type="dxa"/>
        </w:tblCellMar>
        <w:tblLook w:val="0000"/>
      </w:tblPr>
      <w:tblGrid>
        <w:gridCol w:w="2775"/>
        <w:gridCol w:w="5747"/>
      </w:tblGrid>
      <w:tr w:rsidTr="00927D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r w:rsidRPr="005E4889">
              <w:t>Stakeholder relations - customer service</w:t>
            </w:r>
          </w:p>
        </w:tc>
      </w:tr>
    </w:tbl>
    <w:p w:rsidR="00000000" w:rsidRPr="005E4889" w:rsidP="005E4889">
      <w:pPr>
        <w:pStyle w:val="BodyText"/>
      </w:pPr>
    </w:p>
    <w:p w:rsidR="00000000" w:rsidRPr="005E4889" w:rsidP="005E4889">
      <w:pPr>
        <w:pStyle w:val="AllowPageBreak"/>
      </w:pPr>
    </w:p>
    <w:p w:rsidR="00000000" w:rsidRPr="005E4889" w:rsidP="005E4889">
      <w:pPr>
        <w:pStyle w:val="Heading1"/>
      </w:pPr>
      <w:bookmarkStart w:id="14" w:name="O_154874"/>
      <w:bookmarkEnd w:id="14"/>
      <w:r w:rsidRPr="005E4889">
        <w:t>Co-requisite units</w:t>
      </w:r>
    </w:p>
    <w:tbl>
      <w:tblPr>
        <w:tblW w:w="0" w:type="auto"/>
        <w:tblLayout w:type="fixed"/>
        <w:tblCellMar>
          <w:left w:w="62" w:type="dxa"/>
          <w:right w:w="62" w:type="dxa"/>
        </w:tblCellMar>
        <w:tblLook w:val="0000"/>
      </w:tblPr>
      <w:tblGrid>
        <w:gridCol w:w="2641"/>
        <w:gridCol w:w="1322"/>
        <w:gridCol w:w="4559"/>
      </w:tblGrid>
      <w:tr w:rsidTr="00927D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r w:rsidRPr="005E48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p>
        </w:tc>
      </w:tr>
      <w:tr w:rsidTr="00927D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4889">
            <w:pPr>
              <w:pStyle w:val="BodyText"/>
              <w:rPr>
                <w:lang w:val="en-NZ"/>
              </w:rPr>
            </w:pPr>
          </w:p>
        </w:tc>
      </w:tr>
      <w:tr w:rsidTr="00927D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4889" w:rsidP="005E4889">
            <w:pPr>
              <w:pStyle w:val="BodyText"/>
            </w:pPr>
          </w:p>
        </w:tc>
      </w:tr>
    </w:tbl>
    <w:p w:rsidR="00000000" w:rsidRPr="005E4889" w:rsidP="005E4889">
      <w:pPr>
        <w:pStyle w:val="BodyText"/>
      </w:pPr>
    </w:p>
    <w:p w:rsidR="00000000" w:rsidRPr="005E4889" w:rsidP="005E4889"/>
    <w:sectPr w:rsidSect="005E48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DEC" w:rsidP="00927D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EC" w:rsidP="005E4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27DEC" w:rsidP="005E48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7DEC" w:rsidP="005E48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DEC" w:rsidP="00927D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DEC" w:rsidP="005E4889">
    <w:pPr>
      <w:pStyle w:val="Header"/>
      <w:framePr w:wrap="around"/>
    </w:pPr>
    <w:r>
      <w:fldChar w:fldCharType="begin"/>
    </w:r>
    <w:r>
      <w:instrText xml:space="preserve"> TITLE   \* MERGEFORMAT </w:instrText>
    </w:r>
    <w:r>
      <w:fldChar w:fldCharType="separate"/>
    </w:r>
    <w:r>
      <w:t>CUECOR03B Provide quality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DEC" w:rsidP="005E48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60A9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D4F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8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4889"/>
    <w:pPr>
      <w:spacing w:before="360" w:after="60"/>
      <w:outlineLvl w:val="0"/>
    </w:pPr>
    <w:rPr>
      <w:sz w:val="32"/>
    </w:rPr>
  </w:style>
  <w:style w:type="paragraph" w:styleId="Heading2">
    <w:name w:val="heading 2"/>
    <w:basedOn w:val="HeadingBase"/>
    <w:next w:val="BodyText"/>
    <w:link w:val="Heading2Char"/>
    <w:qFormat/>
    <w:rsid w:val="005E4889"/>
    <w:pPr>
      <w:keepLines/>
      <w:spacing w:before="240" w:after="120"/>
      <w:outlineLvl w:val="1"/>
    </w:pPr>
    <w:rPr>
      <w:sz w:val="28"/>
      <w:szCs w:val="40"/>
    </w:rPr>
  </w:style>
  <w:style w:type="paragraph" w:styleId="Heading3">
    <w:name w:val="heading 3"/>
    <w:basedOn w:val="HeadingBase"/>
    <w:next w:val="BodyText"/>
    <w:link w:val="Heading3Char"/>
    <w:qFormat/>
    <w:rsid w:val="005E4889"/>
    <w:pPr>
      <w:spacing w:before="180" w:after="120"/>
      <w:outlineLvl w:val="2"/>
    </w:pPr>
    <w:rPr>
      <w:spacing w:val="-10"/>
      <w:kern w:val="32"/>
    </w:rPr>
  </w:style>
  <w:style w:type="paragraph" w:styleId="Heading4">
    <w:name w:val="heading 4"/>
    <w:basedOn w:val="HeadingBase"/>
    <w:next w:val="BodyText"/>
    <w:link w:val="Heading4Char"/>
    <w:qFormat/>
    <w:rsid w:val="005E4889"/>
    <w:pPr>
      <w:spacing w:before="160" w:after="120"/>
      <w:outlineLvl w:val="3"/>
    </w:pPr>
    <w:rPr>
      <w:sz w:val="22"/>
    </w:rPr>
  </w:style>
  <w:style w:type="paragraph" w:styleId="Heading5">
    <w:name w:val="heading 5"/>
    <w:basedOn w:val="HeadingBase"/>
    <w:next w:val="Normal"/>
    <w:link w:val="Heading5Char"/>
    <w:qFormat/>
    <w:rsid w:val="005E4889"/>
    <w:pPr>
      <w:spacing w:before="80"/>
      <w:outlineLvl w:val="4"/>
    </w:pPr>
    <w:rPr>
      <w:color w:val="918585"/>
      <w:sz w:val="20"/>
    </w:rPr>
  </w:style>
  <w:style w:type="paragraph" w:styleId="Heading6">
    <w:name w:val="heading 6"/>
    <w:basedOn w:val="HeadingBase"/>
    <w:next w:val="Normal"/>
    <w:link w:val="Heading6Char"/>
    <w:qFormat/>
    <w:rsid w:val="005E4889"/>
    <w:pPr>
      <w:spacing w:before="60"/>
      <w:outlineLvl w:val="5"/>
    </w:pPr>
    <w:rPr>
      <w:color w:val="918585"/>
      <w:sz w:val="20"/>
    </w:rPr>
  </w:style>
  <w:style w:type="paragraph" w:styleId="Heading7">
    <w:name w:val="heading 7"/>
    <w:basedOn w:val="Normal"/>
    <w:next w:val="Normal"/>
    <w:link w:val="Heading7Char"/>
    <w:qFormat/>
    <w:rsid w:val="005E4889"/>
    <w:pPr>
      <w:ind w:left="720"/>
      <w:outlineLvl w:val="6"/>
    </w:pPr>
    <w:rPr>
      <w:i/>
    </w:rPr>
  </w:style>
  <w:style w:type="paragraph" w:styleId="Heading8">
    <w:name w:val="heading 8"/>
    <w:basedOn w:val="Normal"/>
    <w:next w:val="Normal"/>
    <w:link w:val="Heading8Char"/>
    <w:qFormat/>
    <w:rsid w:val="005E4889"/>
    <w:pPr>
      <w:ind w:left="720"/>
      <w:outlineLvl w:val="7"/>
    </w:pPr>
    <w:rPr>
      <w:i/>
    </w:rPr>
  </w:style>
  <w:style w:type="paragraph" w:styleId="Heading9">
    <w:name w:val="heading 9"/>
    <w:basedOn w:val="Normal"/>
    <w:next w:val="Normal"/>
    <w:link w:val="Heading9Char"/>
    <w:qFormat/>
    <w:rsid w:val="005E4889"/>
    <w:pPr>
      <w:ind w:left="720"/>
      <w:outlineLvl w:val="8"/>
    </w:pPr>
    <w:rPr>
      <w:i/>
    </w:rPr>
  </w:style>
  <w:style w:type="character" w:default="1" w:styleId="DefaultParagraphFont">
    <w:name w:val="Default Paragraph Font"/>
    <w:uiPriority w:val="1"/>
    <w:unhideWhenUsed/>
    <w:rsid w:val="005E4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4889"/>
  </w:style>
  <w:style w:type="character" w:customStyle="1" w:styleId="Heading1Char">
    <w:name w:val="Heading 1 Char"/>
    <w:basedOn w:val="DefaultParagraphFont"/>
    <w:link w:val="Heading1"/>
    <w:rsid w:val="005E4889"/>
    <w:rPr>
      <w:rFonts w:ascii="Times New Roman" w:eastAsia="Times New Roman" w:hAnsi="Times New Roman" w:cs="Times New Roman"/>
      <w:b/>
      <w:sz w:val="32"/>
      <w:szCs w:val="20"/>
      <w:lang w:eastAsia="en-US"/>
    </w:rPr>
  </w:style>
  <w:style w:type="paragraph" w:styleId="BodyText">
    <w:name w:val="Body Text"/>
    <w:basedOn w:val="Normal"/>
    <w:link w:val="BodyTextChar"/>
    <w:rsid w:val="005E48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4889"/>
    <w:rPr>
      <w:rFonts w:ascii="Times New Roman" w:eastAsia="Times New Roman" w:hAnsi="Times New Roman" w:cs="Times New Roman"/>
      <w:sz w:val="24"/>
      <w:lang w:val="en-US" w:eastAsia="en-US"/>
    </w:rPr>
  </w:style>
  <w:style w:type="paragraph" w:styleId="Footer">
    <w:name w:val="footer"/>
    <w:basedOn w:val="Normal"/>
    <w:link w:val="FooterChar"/>
    <w:rsid w:val="005E4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4889"/>
    <w:rPr>
      <w:rFonts w:ascii="Times New Roman" w:eastAsia="Times New Roman" w:hAnsi="Times New Roman" w:cs="Times New Roman"/>
      <w:sz w:val="16"/>
      <w:lang w:val="en-US" w:eastAsia="en-US"/>
    </w:rPr>
  </w:style>
  <w:style w:type="paragraph" w:styleId="List">
    <w:name w:val="List"/>
    <w:basedOn w:val="BodyText"/>
    <w:next w:val="BodyText"/>
    <w:rsid w:val="005E4889"/>
    <w:pPr>
      <w:tabs>
        <w:tab w:val="left" w:pos="340"/>
      </w:tabs>
      <w:spacing w:before="60" w:after="60"/>
      <w:ind w:left="340" w:hanging="340"/>
    </w:pPr>
  </w:style>
  <w:style w:type="paragraph" w:styleId="ListBullet">
    <w:name w:val="List Bullet"/>
    <w:basedOn w:val="List"/>
    <w:rsid w:val="005E4889"/>
    <w:pPr>
      <w:numPr>
        <w:numId w:val="12"/>
      </w:numPr>
      <w:tabs>
        <w:tab w:val="clear" w:pos="340"/>
      </w:tabs>
      <w:spacing w:before="40" w:after="40"/>
    </w:pPr>
  </w:style>
  <w:style w:type="character" w:customStyle="1" w:styleId="SpecialBold">
    <w:name w:val="Special Bold"/>
    <w:basedOn w:val="DefaultParagraphFont"/>
    <w:rsid w:val="005E4889"/>
    <w:rPr>
      <w:b/>
      <w:spacing w:val="0"/>
    </w:rPr>
  </w:style>
  <w:style w:type="paragraph" w:styleId="Header">
    <w:name w:val="header"/>
    <w:basedOn w:val="Normal"/>
    <w:link w:val="HeaderChar"/>
    <w:rsid w:val="005E4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48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4889"/>
    <w:pPr>
      <w:spacing w:before="240" w:after="120"/>
      <w:outlineLvl w:val="0"/>
    </w:pPr>
    <w:rPr>
      <w:rFonts w:ascii="Times New Roman" w:hAnsi="Times New Roman"/>
      <w:b/>
      <w:sz w:val="28"/>
    </w:rPr>
  </w:style>
  <w:style w:type="paragraph" w:customStyle="1" w:styleId="AllowPageBreak">
    <w:name w:val="AllowPageBreak"/>
    <w:rsid w:val="005E48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4889"/>
    <w:pPr>
      <w:tabs>
        <w:tab w:val="left" w:pos="680"/>
      </w:tabs>
      <w:spacing w:before="60" w:after="60"/>
      <w:ind w:left="680" w:hanging="340"/>
    </w:pPr>
  </w:style>
  <w:style w:type="character" w:customStyle="1" w:styleId="BoldandItalics">
    <w:name w:val="Bold and Italics"/>
    <w:qFormat/>
    <w:rsid w:val="005E4889"/>
    <w:rPr>
      <w:b/>
      <w:i/>
      <w:u w:val="none"/>
    </w:rPr>
  </w:style>
  <w:style w:type="character" w:customStyle="1" w:styleId="Heading2Char">
    <w:name w:val="Heading 2 Char"/>
    <w:basedOn w:val="DefaultParagraphFont"/>
    <w:link w:val="Heading2"/>
    <w:rsid w:val="005E4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4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4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4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4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48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48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4889"/>
    <w:rPr>
      <w:rFonts w:ascii="Courier New" w:eastAsia="Times New Roman" w:hAnsi="Courier New" w:cs="Times New Roman"/>
      <w:i/>
      <w:szCs w:val="20"/>
      <w:lang w:val="en-US" w:eastAsia="en-US"/>
    </w:rPr>
  </w:style>
  <w:style w:type="paragraph" w:customStyle="1" w:styleId="HeadingBase">
    <w:name w:val="Heading Base"/>
    <w:rsid w:val="005E4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4889"/>
    <w:pPr>
      <w:tabs>
        <w:tab w:val="right" w:leader="dot" w:pos="9072"/>
      </w:tabs>
      <w:ind w:left="567"/>
    </w:pPr>
    <w:rPr>
      <w:szCs w:val="22"/>
    </w:rPr>
  </w:style>
  <w:style w:type="paragraph" w:customStyle="1" w:styleId="TOCBase">
    <w:name w:val="TOC Base"/>
    <w:rsid w:val="005E4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4889"/>
    <w:pPr>
      <w:tabs>
        <w:tab w:val="right" w:leader="dot" w:pos="9072"/>
      </w:tabs>
      <w:spacing w:before="40" w:after="40"/>
      <w:ind w:left="284"/>
    </w:pPr>
    <w:rPr>
      <w:rFonts w:ascii="Times New Roman" w:hAnsi="Times New Roman"/>
    </w:rPr>
  </w:style>
  <w:style w:type="paragraph" w:styleId="TOC1">
    <w:name w:val="toc 1"/>
    <w:basedOn w:val="TOCBase"/>
    <w:next w:val="Normal"/>
    <w:rsid w:val="005E48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4889"/>
    <w:pPr>
      <w:spacing w:before="5040"/>
      <w:jc w:val="center"/>
    </w:pPr>
    <w:rPr>
      <w:sz w:val="48"/>
      <w:szCs w:val="72"/>
      <w:lang w:val="en-US"/>
    </w:rPr>
  </w:style>
  <w:style w:type="character" w:customStyle="1" w:styleId="TitleChar">
    <w:name w:val="Title Char"/>
    <w:basedOn w:val="DefaultParagraphFont"/>
    <w:link w:val="Title"/>
    <w:rsid w:val="005E4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4889"/>
    <w:pPr>
      <w:tabs>
        <w:tab w:val="left" w:pos="3600"/>
        <w:tab w:val="left" w:pos="3958"/>
      </w:tabs>
    </w:pPr>
  </w:style>
  <w:style w:type="paragraph" w:customStyle="1" w:styleId="Note">
    <w:name w:val="Note"/>
    <w:basedOn w:val="BodyText"/>
    <w:rsid w:val="005E4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4889"/>
    <w:pPr>
      <w:framePr w:wrap="auto" w:hAnchor="text" w:y="6049"/>
    </w:pPr>
    <w:rPr>
      <w:color w:val="000000"/>
      <w:sz w:val="40"/>
    </w:rPr>
  </w:style>
  <w:style w:type="paragraph" w:customStyle="1" w:styleId="TOCTitle">
    <w:name w:val="TOCTitle"/>
    <w:basedOn w:val="Heading1"/>
    <w:rsid w:val="005E4889"/>
    <w:pPr>
      <w:spacing w:after="240"/>
      <w:jc w:val="center"/>
      <w:outlineLvl w:val="9"/>
    </w:pPr>
    <w:rPr>
      <w:caps/>
    </w:rPr>
  </w:style>
  <w:style w:type="paragraph" w:customStyle="1" w:styleId="Version">
    <w:name w:val="Version"/>
    <w:rsid w:val="005E48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4889"/>
    <w:pPr>
      <w:numPr>
        <w:numId w:val="13"/>
      </w:numPr>
      <w:tabs>
        <w:tab w:val="clear" w:pos="680"/>
      </w:tabs>
    </w:pPr>
  </w:style>
  <w:style w:type="paragraph" w:styleId="Index1">
    <w:name w:val="index 1"/>
    <w:basedOn w:val="Normal"/>
    <w:next w:val="Normal"/>
    <w:semiHidden/>
    <w:rsid w:val="005E4889"/>
    <w:pPr>
      <w:keepNext w:val="0"/>
      <w:tabs>
        <w:tab w:val="right" w:pos="4176"/>
      </w:tabs>
      <w:ind w:left="198" w:hanging="198"/>
    </w:pPr>
    <w:rPr>
      <w:rFonts w:ascii="Garamond" w:hAnsi="Garamond"/>
    </w:rPr>
  </w:style>
  <w:style w:type="paragraph" w:styleId="IndexHeading">
    <w:name w:val="index heading"/>
    <w:basedOn w:val="Normal"/>
    <w:next w:val="Index1"/>
    <w:semiHidden/>
    <w:rsid w:val="005E4889"/>
    <w:pPr>
      <w:spacing w:before="120" w:after="120"/>
    </w:pPr>
    <w:rPr>
      <w:rFonts w:ascii="Arial" w:hAnsi="Arial"/>
      <w:b/>
      <w:color w:val="918585"/>
      <w:sz w:val="24"/>
    </w:rPr>
  </w:style>
  <w:style w:type="paragraph" w:customStyle="1" w:styleId="Chapter">
    <w:name w:val="Chapter"/>
    <w:basedOn w:val="Normal"/>
    <w:rsid w:val="005E4889"/>
    <w:pPr>
      <w:spacing w:before="240"/>
    </w:pPr>
    <w:rPr>
      <w:rFonts w:ascii="Times New Roman" w:hAnsi="Times New Roman"/>
      <w:smallCaps/>
      <w:spacing w:val="80"/>
      <w:sz w:val="28"/>
    </w:rPr>
  </w:style>
  <w:style w:type="paragraph" w:customStyle="1" w:styleId="InChapter">
    <w:name w:val="InChapter"/>
    <w:basedOn w:val="Heading3"/>
    <w:rsid w:val="005E4889"/>
    <w:pPr>
      <w:spacing w:after="240"/>
      <w:outlineLvl w:val="9"/>
    </w:pPr>
    <w:rPr>
      <w:noProof/>
    </w:rPr>
  </w:style>
  <w:style w:type="paragraph" w:styleId="Index2">
    <w:name w:val="index 2"/>
    <w:basedOn w:val="Normal"/>
    <w:next w:val="Normal"/>
    <w:semiHidden/>
    <w:rsid w:val="005E4889"/>
    <w:pPr>
      <w:tabs>
        <w:tab w:val="right" w:pos="4176"/>
      </w:tabs>
      <w:ind w:left="568" w:hanging="284"/>
    </w:pPr>
    <w:rPr>
      <w:rFonts w:ascii="Garamond" w:hAnsi="Garamond"/>
    </w:rPr>
  </w:style>
  <w:style w:type="paragraph" w:customStyle="1" w:styleId="Byline">
    <w:name w:val="Byline"/>
    <w:rsid w:val="005E4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4889"/>
    <w:pPr>
      <w:tabs>
        <w:tab w:val="clear" w:pos="3600"/>
        <w:tab w:val="clear" w:pos="3958"/>
      </w:tabs>
      <w:jc w:val="right"/>
    </w:pPr>
  </w:style>
  <w:style w:type="character" w:styleId="Emphasis">
    <w:name w:val="Emphasis"/>
    <w:basedOn w:val="DefaultParagraphFont"/>
    <w:qFormat/>
    <w:rsid w:val="005E4889"/>
    <w:rPr>
      <w:i/>
    </w:rPr>
  </w:style>
  <w:style w:type="paragraph" w:styleId="Caption">
    <w:name w:val="caption"/>
    <w:basedOn w:val="BodyText"/>
    <w:next w:val="Normal"/>
    <w:qFormat/>
    <w:rsid w:val="005E4889"/>
    <w:pPr>
      <w:framePr w:w="2268" w:hSpace="181" w:vSpace="181" w:wrap="around" w:vAnchor="text" w:hAnchor="page" w:x="1135" w:y="285" w:anchorLock="1"/>
    </w:pPr>
    <w:rPr>
      <w:i/>
    </w:rPr>
  </w:style>
  <w:style w:type="paragraph" w:customStyle="1" w:styleId="MiniTOCTitle">
    <w:name w:val="MiniTOCTitle"/>
    <w:basedOn w:val="Heading4"/>
    <w:rsid w:val="005E4889"/>
    <w:pPr>
      <w:spacing w:before="240"/>
      <w:outlineLvl w:val="9"/>
    </w:pPr>
    <w:rPr>
      <w:noProof/>
      <w:sz w:val="24"/>
    </w:rPr>
  </w:style>
  <w:style w:type="paragraph" w:customStyle="1" w:styleId="MiniTOCItem">
    <w:name w:val="MiniTOCItem"/>
    <w:basedOn w:val="ListBullet"/>
    <w:rsid w:val="005E4889"/>
    <w:pPr>
      <w:numPr>
        <w:numId w:val="0"/>
      </w:numPr>
      <w:tabs>
        <w:tab w:val="right" w:leader="dot" w:pos="6521"/>
      </w:tabs>
      <w:spacing w:before="0" w:after="0"/>
    </w:pPr>
  </w:style>
  <w:style w:type="paragraph" w:customStyle="1" w:styleId="TOFTitle">
    <w:name w:val="TOFTitle"/>
    <w:basedOn w:val="TOCTitle"/>
    <w:rsid w:val="005E4889"/>
  </w:style>
  <w:style w:type="paragraph" w:styleId="TableofFigures">
    <w:name w:val="table of figures"/>
    <w:basedOn w:val="Normal"/>
    <w:next w:val="Normal"/>
    <w:semiHidden/>
    <w:rsid w:val="005E4889"/>
    <w:pPr>
      <w:tabs>
        <w:tab w:val="right" w:leader="dot" w:pos="9072"/>
      </w:tabs>
      <w:ind w:left="970" w:hanging="403"/>
    </w:pPr>
    <w:rPr>
      <w:rFonts w:ascii="Times New Roman" w:hAnsi="Times New Roman"/>
      <w:b/>
    </w:rPr>
  </w:style>
  <w:style w:type="paragraph" w:styleId="ListNumber">
    <w:name w:val="List Number"/>
    <w:basedOn w:val="List"/>
    <w:rsid w:val="005E4889"/>
    <w:pPr>
      <w:numPr>
        <w:numId w:val="10"/>
      </w:numPr>
    </w:pPr>
  </w:style>
  <w:style w:type="character" w:customStyle="1" w:styleId="WingdingSymbols">
    <w:name w:val="Wingding Symbols"/>
    <w:rsid w:val="005E4889"/>
    <w:rPr>
      <w:rFonts w:ascii="Wingdings" w:hAnsi="Wingdings"/>
    </w:rPr>
  </w:style>
  <w:style w:type="paragraph" w:customStyle="1" w:styleId="TableHeading">
    <w:name w:val="Table Heading"/>
    <w:basedOn w:val="HeadingBase"/>
    <w:rsid w:val="005E4889"/>
    <w:pPr>
      <w:keepLines/>
      <w:pBdr>
        <w:bottom w:val="single" w:sz="6" w:space="1" w:color="918585"/>
      </w:pBdr>
      <w:spacing w:before="240"/>
    </w:pPr>
  </w:style>
  <w:style w:type="character" w:customStyle="1" w:styleId="HotSpot">
    <w:name w:val="HotSpot"/>
    <w:rsid w:val="005E4889"/>
    <w:rPr>
      <w:color w:val="0033CC"/>
      <w:u w:val="none"/>
    </w:rPr>
  </w:style>
  <w:style w:type="paragraph" w:customStyle="1" w:styleId="BodyTextRight">
    <w:name w:val="Body Text Right"/>
    <w:basedOn w:val="BodyText"/>
    <w:rsid w:val="005E4889"/>
    <w:pPr>
      <w:spacing w:before="0" w:after="0"/>
      <w:jc w:val="right"/>
    </w:pPr>
  </w:style>
  <w:style w:type="paragraph" w:styleId="Index3">
    <w:name w:val="index 3"/>
    <w:basedOn w:val="ListNumber2"/>
    <w:next w:val="Normal"/>
    <w:semiHidden/>
    <w:rsid w:val="005E4889"/>
    <w:pPr>
      <w:numPr>
        <w:numId w:val="0"/>
      </w:numPr>
      <w:tabs>
        <w:tab w:val="right" w:leader="dot" w:pos="4176"/>
      </w:tabs>
    </w:pPr>
  </w:style>
  <w:style w:type="paragraph" w:styleId="ListNumber2">
    <w:name w:val="List Number 2"/>
    <w:basedOn w:val="List2"/>
    <w:rsid w:val="005E4889"/>
    <w:pPr>
      <w:numPr>
        <w:numId w:val="9"/>
      </w:numPr>
      <w:tabs>
        <w:tab w:val="clear" w:pos="1060"/>
      </w:tabs>
    </w:pPr>
  </w:style>
  <w:style w:type="paragraph" w:customStyle="1" w:styleId="MarginNote">
    <w:name w:val="Margin Note"/>
    <w:basedOn w:val="BodyText"/>
    <w:rsid w:val="005E4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4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48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4889"/>
    <w:rPr>
      <w:sz w:val="32"/>
    </w:rPr>
  </w:style>
  <w:style w:type="paragraph" w:customStyle="1" w:styleId="HeadingProcedure">
    <w:name w:val="Heading Procedure"/>
    <w:basedOn w:val="HeadingBase"/>
    <w:next w:val="Normal"/>
    <w:rsid w:val="005E4889"/>
    <w:pPr>
      <w:tabs>
        <w:tab w:val="left" w:pos="0"/>
      </w:tabs>
      <w:spacing w:before="120" w:after="60"/>
    </w:pPr>
    <w:rPr>
      <w:i/>
      <w:color w:val="918585"/>
      <w:sz w:val="22"/>
    </w:rPr>
  </w:style>
  <w:style w:type="paragraph" w:customStyle="1" w:styleId="TableBodyText">
    <w:name w:val="Table Body Text"/>
    <w:basedOn w:val="BodyText"/>
    <w:rsid w:val="005E4889"/>
    <w:pPr>
      <w:spacing w:before="60" w:after="60"/>
    </w:pPr>
  </w:style>
  <w:style w:type="paragraph" w:styleId="ListContinue">
    <w:name w:val="List Continue"/>
    <w:basedOn w:val="List"/>
    <w:rsid w:val="005E4889"/>
    <w:pPr>
      <w:ind w:firstLine="0"/>
    </w:pPr>
  </w:style>
  <w:style w:type="paragraph" w:customStyle="1" w:styleId="ListNote">
    <w:name w:val="List Note"/>
    <w:basedOn w:val="List"/>
    <w:rsid w:val="005E4889"/>
    <w:pPr>
      <w:pBdr>
        <w:top w:val="single" w:sz="6" w:space="2" w:color="918585"/>
        <w:bottom w:val="single" w:sz="6" w:space="2" w:color="918585"/>
      </w:pBdr>
      <w:tabs>
        <w:tab w:val="left" w:pos="1021"/>
      </w:tabs>
      <w:ind w:firstLine="0"/>
    </w:pPr>
  </w:style>
  <w:style w:type="paragraph" w:customStyle="1" w:styleId="Warning">
    <w:name w:val="Warning"/>
    <w:basedOn w:val="BodyText"/>
    <w:rsid w:val="005E4889"/>
    <w:pPr>
      <w:shd w:val="clear" w:color="auto" w:fill="D9D9D9"/>
      <w:tabs>
        <w:tab w:val="left" w:pos="992"/>
      </w:tabs>
      <w:ind w:left="119" w:right="119"/>
    </w:pPr>
    <w:rPr>
      <w:sz w:val="20"/>
    </w:rPr>
  </w:style>
  <w:style w:type="paragraph" w:customStyle="1" w:styleId="MarginIcons">
    <w:name w:val="Margin Icons"/>
    <w:basedOn w:val="BodyText"/>
    <w:rsid w:val="005E4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4889"/>
    <w:rPr>
      <w:rFonts w:ascii="Courier New" w:hAnsi="Courier New"/>
    </w:rPr>
  </w:style>
  <w:style w:type="paragraph" w:customStyle="1" w:styleId="NoteBullet">
    <w:name w:val="Note Bullet"/>
    <w:basedOn w:val="Note"/>
    <w:rsid w:val="005E4889"/>
    <w:pPr>
      <w:tabs>
        <w:tab w:val="clear" w:pos="680"/>
      </w:tabs>
      <w:spacing w:before="60" w:after="60"/>
    </w:pPr>
  </w:style>
  <w:style w:type="paragraph" w:customStyle="1" w:styleId="SubHeading2">
    <w:name w:val="SubHeading2"/>
    <w:basedOn w:val="HeadingBase"/>
    <w:rsid w:val="005E4889"/>
    <w:pPr>
      <w:spacing w:before="240" w:after="60"/>
    </w:pPr>
    <w:rPr>
      <w:sz w:val="20"/>
    </w:rPr>
  </w:style>
  <w:style w:type="paragraph" w:customStyle="1" w:styleId="SubHeading1">
    <w:name w:val="SubHeading1"/>
    <w:basedOn w:val="HeadingBase"/>
    <w:rsid w:val="005E4889"/>
    <w:pPr>
      <w:spacing w:before="240" w:after="60"/>
    </w:pPr>
    <w:rPr>
      <w:color w:val="918585"/>
      <w:sz w:val="22"/>
    </w:rPr>
  </w:style>
  <w:style w:type="paragraph" w:customStyle="1" w:styleId="SideHeading">
    <w:name w:val="Side Heading"/>
    <w:basedOn w:val="HeadingBase"/>
    <w:rsid w:val="005E4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4889"/>
    <w:pPr>
      <w:tabs>
        <w:tab w:val="num" w:pos="360"/>
      </w:tabs>
    </w:pPr>
  </w:style>
  <w:style w:type="paragraph" w:styleId="PlainText">
    <w:name w:val="Plain Text"/>
    <w:basedOn w:val="Normal"/>
    <w:link w:val="PlainTextChar"/>
    <w:rsid w:val="005E4889"/>
    <w:rPr>
      <w:sz w:val="20"/>
    </w:rPr>
  </w:style>
  <w:style w:type="character" w:customStyle="1" w:styleId="PlainTextChar">
    <w:name w:val="Plain Text Char"/>
    <w:basedOn w:val="DefaultParagraphFont"/>
    <w:link w:val="PlainText"/>
    <w:rsid w:val="005E48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4889"/>
    <w:rPr>
      <w:b/>
      <w:smallCaps/>
    </w:rPr>
  </w:style>
  <w:style w:type="paragraph" w:customStyle="1" w:styleId="TableListNumber">
    <w:name w:val="Table List Number"/>
    <w:basedOn w:val="ListNumber"/>
    <w:rsid w:val="005E4889"/>
    <w:pPr>
      <w:numPr>
        <w:numId w:val="0"/>
      </w:numPr>
    </w:pPr>
  </w:style>
  <w:style w:type="paragraph" w:styleId="TOC4">
    <w:name w:val="toc 4"/>
    <w:basedOn w:val="TOCBase"/>
    <w:next w:val="Normal"/>
    <w:semiHidden/>
    <w:rsid w:val="005E4889"/>
    <w:pPr>
      <w:tabs>
        <w:tab w:val="right" w:leader="dot" w:pos="9071"/>
      </w:tabs>
      <w:ind w:left="1701"/>
    </w:pPr>
  </w:style>
  <w:style w:type="paragraph" w:customStyle="1" w:styleId="ListAlpha">
    <w:name w:val="List Alpha"/>
    <w:basedOn w:val="List"/>
    <w:rsid w:val="005E4889"/>
    <w:pPr>
      <w:numPr>
        <w:numId w:val="8"/>
      </w:numPr>
    </w:pPr>
  </w:style>
  <w:style w:type="paragraph" w:customStyle="1" w:styleId="ListAlpha2">
    <w:name w:val="List Alpha 2"/>
    <w:basedOn w:val="List2"/>
    <w:rsid w:val="005E4889"/>
    <w:pPr>
      <w:numPr>
        <w:numId w:val="7"/>
      </w:numPr>
    </w:pPr>
  </w:style>
  <w:style w:type="paragraph" w:styleId="List3">
    <w:name w:val="List 3"/>
    <w:basedOn w:val="BodyText"/>
    <w:rsid w:val="005E4889"/>
    <w:pPr>
      <w:tabs>
        <w:tab w:val="left" w:pos="1021"/>
      </w:tabs>
      <w:spacing w:before="60" w:after="60"/>
      <w:ind w:left="1020" w:hanging="340"/>
    </w:pPr>
  </w:style>
  <w:style w:type="paragraph" w:styleId="List4">
    <w:name w:val="List 4"/>
    <w:basedOn w:val="BodyText"/>
    <w:rsid w:val="005E4889"/>
    <w:pPr>
      <w:tabs>
        <w:tab w:val="left" w:pos="1361"/>
      </w:tabs>
      <w:spacing w:before="60" w:after="60"/>
      <w:ind w:left="1361" w:hanging="340"/>
    </w:pPr>
  </w:style>
  <w:style w:type="paragraph" w:styleId="List5">
    <w:name w:val="List 5"/>
    <w:basedOn w:val="BodyText"/>
    <w:rsid w:val="005E4889"/>
    <w:pPr>
      <w:tabs>
        <w:tab w:val="left" w:pos="1701"/>
      </w:tabs>
      <w:spacing w:before="60" w:after="60"/>
      <w:ind w:left="1701" w:hanging="340"/>
    </w:pPr>
  </w:style>
  <w:style w:type="paragraph" w:styleId="ListBullet3">
    <w:name w:val="List Bullet 3"/>
    <w:basedOn w:val="List3"/>
    <w:rsid w:val="005E4889"/>
    <w:pPr>
      <w:numPr>
        <w:numId w:val="14"/>
      </w:numPr>
      <w:tabs>
        <w:tab w:val="clear" w:pos="1021"/>
      </w:tabs>
      <w:ind w:left="1037" w:hanging="357"/>
    </w:pPr>
  </w:style>
  <w:style w:type="paragraph" w:styleId="ListBullet4">
    <w:name w:val="List Bullet 4"/>
    <w:basedOn w:val="List4"/>
    <w:rsid w:val="005E4889"/>
    <w:pPr>
      <w:numPr>
        <w:numId w:val="2"/>
      </w:numPr>
    </w:pPr>
  </w:style>
  <w:style w:type="paragraph" w:styleId="ListBullet5">
    <w:name w:val="List Bullet 5"/>
    <w:basedOn w:val="List5"/>
    <w:rsid w:val="005E4889"/>
    <w:pPr>
      <w:numPr>
        <w:numId w:val="3"/>
      </w:numPr>
    </w:pPr>
  </w:style>
  <w:style w:type="paragraph" w:styleId="ListContinue2">
    <w:name w:val="List Continue 2"/>
    <w:basedOn w:val="List2"/>
    <w:rsid w:val="005E4889"/>
    <w:pPr>
      <w:ind w:firstLine="0"/>
    </w:pPr>
  </w:style>
  <w:style w:type="paragraph" w:styleId="ListContinue3">
    <w:name w:val="List Continue 3"/>
    <w:basedOn w:val="List3"/>
    <w:rsid w:val="005E4889"/>
    <w:pPr>
      <w:ind w:left="1021" w:firstLine="0"/>
    </w:pPr>
  </w:style>
  <w:style w:type="paragraph" w:styleId="ListContinue4">
    <w:name w:val="List Continue 4"/>
    <w:basedOn w:val="List4"/>
    <w:rsid w:val="005E4889"/>
    <w:pPr>
      <w:ind w:firstLine="0"/>
    </w:pPr>
  </w:style>
  <w:style w:type="paragraph" w:styleId="ListContinue5">
    <w:name w:val="List Continue 5"/>
    <w:basedOn w:val="List5"/>
    <w:rsid w:val="005E4889"/>
    <w:pPr>
      <w:ind w:firstLine="0"/>
    </w:pPr>
  </w:style>
  <w:style w:type="paragraph" w:styleId="ListNumber3">
    <w:name w:val="List Number 3"/>
    <w:basedOn w:val="List3"/>
    <w:rsid w:val="005E4889"/>
    <w:pPr>
      <w:numPr>
        <w:numId w:val="4"/>
      </w:numPr>
    </w:pPr>
  </w:style>
  <w:style w:type="paragraph" w:styleId="ListNumber4">
    <w:name w:val="List Number 4"/>
    <w:basedOn w:val="List4"/>
    <w:rsid w:val="005E4889"/>
    <w:pPr>
      <w:numPr>
        <w:numId w:val="5"/>
      </w:numPr>
    </w:pPr>
  </w:style>
  <w:style w:type="paragraph" w:styleId="ListNumber5">
    <w:name w:val="List Number 5"/>
    <w:basedOn w:val="List5"/>
    <w:rsid w:val="005E4889"/>
    <w:pPr>
      <w:numPr>
        <w:numId w:val="6"/>
      </w:numPr>
    </w:pPr>
  </w:style>
  <w:style w:type="paragraph" w:styleId="BlockText">
    <w:name w:val="Block Text"/>
    <w:basedOn w:val="Normal"/>
    <w:rsid w:val="005E4889"/>
    <w:pPr>
      <w:spacing w:after="120"/>
      <w:ind w:left="1440" w:right="1440"/>
    </w:pPr>
  </w:style>
  <w:style w:type="character" w:customStyle="1" w:styleId="Subscript">
    <w:name w:val="Subscript"/>
    <w:basedOn w:val="DefaultParagraphFont"/>
    <w:rsid w:val="005E4889"/>
    <w:rPr>
      <w:sz w:val="16"/>
      <w:vertAlign w:val="subscript"/>
    </w:rPr>
  </w:style>
  <w:style w:type="character" w:customStyle="1" w:styleId="Superscript">
    <w:name w:val="Superscript"/>
    <w:basedOn w:val="DefaultParagraphFont"/>
    <w:rsid w:val="005E4889"/>
    <w:rPr>
      <w:sz w:val="16"/>
      <w:vertAlign w:val="superscript"/>
    </w:rPr>
  </w:style>
  <w:style w:type="character" w:customStyle="1" w:styleId="Symbols">
    <w:name w:val="Symbols"/>
    <w:basedOn w:val="DefaultParagraphFont"/>
    <w:rsid w:val="005E4889"/>
    <w:rPr>
      <w:rFonts w:ascii="Symbol" w:hAnsi="Symbol"/>
    </w:rPr>
  </w:style>
  <w:style w:type="character" w:customStyle="1" w:styleId="MenuOptions">
    <w:name w:val="Menu Options"/>
    <w:basedOn w:val="DefaultParagraphFont"/>
    <w:rsid w:val="005E4889"/>
    <w:rPr>
      <w:rFonts w:ascii="Arial Narrow" w:hAnsi="Arial Narrow"/>
      <w:smallCaps/>
    </w:rPr>
  </w:style>
  <w:style w:type="character" w:customStyle="1" w:styleId="Buttons">
    <w:name w:val="Buttons"/>
    <w:basedOn w:val="DefaultParagraphFont"/>
    <w:rsid w:val="005E4889"/>
    <w:rPr>
      <w:b/>
    </w:rPr>
  </w:style>
  <w:style w:type="character" w:customStyle="1" w:styleId="Underlined">
    <w:name w:val="Underlined"/>
    <w:basedOn w:val="DefaultParagraphFont"/>
    <w:rsid w:val="005E4889"/>
    <w:rPr>
      <w:u w:val="single"/>
    </w:rPr>
  </w:style>
  <w:style w:type="paragraph" w:customStyle="1" w:styleId="TableBodyTextRight">
    <w:name w:val="Table Body Text Right"/>
    <w:basedOn w:val="TableBodyText"/>
    <w:rsid w:val="005E4889"/>
    <w:pPr>
      <w:widowControl w:val="0"/>
      <w:autoSpaceDE w:val="0"/>
      <w:autoSpaceDN w:val="0"/>
      <w:adjustRightInd w:val="0"/>
      <w:jc w:val="right"/>
    </w:pPr>
    <w:rPr>
      <w:rFonts w:cs="Arial"/>
      <w:szCs w:val="18"/>
    </w:rPr>
  </w:style>
  <w:style w:type="paragraph" w:customStyle="1" w:styleId="CopyrightText">
    <w:name w:val="Copyright Text"/>
    <w:basedOn w:val="BodyText"/>
    <w:rsid w:val="005E4889"/>
    <w:rPr>
      <w:sz w:val="18"/>
    </w:rPr>
  </w:style>
  <w:style w:type="paragraph" w:customStyle="1" w:styleId="BodySmallRight">
    <w:name w:val="Body Small Right"/>
    <w:basedOn w:val="BodyTextRight"/>
    <w:rsid w:val="005E4889"/>
    <w:rPr>
      <w:sz w:val="18"/>
      <w:szCs w:val="18"/>
    </w:rPr>
  </w:style>
  <w:style w:type="paragraph" w:customStyle="1" w:styleId="MarginEdition">
    <w:name w:val="Margin Edition"/>
    <w:basedOn w:val="MarginNote"/>
    <w:rsid w:val="005E4889"/>
    <w:pPr>
      <w:spacing w:before="0" w:after="0"/>
    </w:pPr>
    <w:rPr>
      <w:rFonts w:ascii="Times New Roman" w:hAnsi="Times New Roman"/>
      <w:color w:val="999999"/>
    </w:rPr>
  </w:style>
  <w:style w:type="paragraph" w:customStyle="1" w:styleId="Spacer">
    <w:name w:val="Spacer"/>
    <w:basedOn w:val="Normal"/>
    <w:rsid w:val="005E4889"/>
    <w:rPr>
      <w:sz w:val="2"/>
      <w:szCs w:val="2"/>
    </w:rPr>
  </w:style>
  <w:style w:type="character" w:customStyle="1" w:styleId="Small">
    <w:name w:val="Small"/>
    <w:basedOn w:val="DefaultParagraphFont"/>
    <w:rsid w:val="005E4889"/>
    <w:rPr>
      <w:sz w:val="16"/>
    </w:rPr>
  </w:style>
  <w:style w:type="paragraph" w:customStyle="1" w:styleId="WideTable">
    <w:name w:val="Wide Table"/>
    <w:basedOn w:val="Normal"/>
    <w:rsid w:val="005E4889"/>
    <w:pPr>
      <w:ind w:left="-1418"/>
    </w:pPr>
    <w:rPr>
      <w:sz w:val="2"/>
      <w:szCs w:val="2"/>
    </w:rPr>
  </w:style>
  <w:style w:type="character" w:styleId="PageNumber">
    <w:name w:val="page number"/>
    <w:basedOn w:val="DefaultParagraphFont"/>
    <w:rsid w:val="005E4889"/>
  </w:style>
  <w:style w:type="paragraph" w:styleId="Quote">
    <w:name w:val="Quote"/>
    <w:basedOn w:val="Heading1"/>
    <w:link w:val="QuoteChar"/>
    <w:qFormat/>
    <w:rsid w:val="005E4889"/>
    <w:rPr>
      <w:b w:val="0"/>
      <w:sz w:val="72"/>
      <w:szCs w:val="72"/>
      <w:lang w:val="en-NZ"/>
    </w:rPr>
  </w:style>
  <w:style w:type="character" w:customStyle="1" w:styleId="QuoteChar">
    <w:name w:val="Quote Char"/>
    <w:basedOn w:val="DefaultParagraphFont"/>
    <w:link w:val="Quote"/>
    <w:rsid w:val="005E4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4889"/>
    <w:pPr>
      <w:pageBreakBefore/>
    </w:pPr>
  </w:style>
  <w:style w:type="paragraph" w:customStyle="1" w:styleId="Border">
    <w:name w:val="Border"/>
    <w:basedOn w:val="Normal"/>
    <w:qFormat/>
    <w:rsid w:val="005E4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4889"/>
    <w:rPr>
      <w:b/>
      <w:bCs/>
      <w:i/>
      <w:iCs/>
      <w:color w:val="auto"/>
    </w:rPr>
  </w:style>
  <w:style w:type="paragraph" w:styleId="IntenseQuote">
    <w:name w:val="Intense Quote"/>
    <w:basedOn w:val="Normal"/>
    <w:next w:val="Normal"/>
    <w:link w:val="IntenseQuoteChar"/>
    <w:uiPriority w:val="30"/>
    <w:qFormat/>
    <w:rsid w:val="005E4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48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4889"/>
    <w:rPr>
      <w:smallCaps/>
      <w:color w:val="auto"/>
      <w:u w:val="single"/>
    </w:rPr>
  </w:style>
  <w:style w:type="character" w:styleId="IntenseReference">
    <w:name w:val="Intense Reference"/>
    <w:basedOn w:val="DefaultParagraphFont"/>
    <w:uiPriority w:val="32"/>
    <w:qFormat/>
    <w:rsid w:val="005E4889"/>
    <w:rPr>
      <w:b/>
      <w:bCs/>
      <w:smallCaps/>
      <w:color w:val="auto"/>
      <w:spacing w:val="5"/>
      <w:u w:val="single"/>
    </w:rPr>
  </w:style>
  <w:style w:type="paragraph" w:customStyle="1" w:styleId="2ColumnHeading">
    <w:name w:val="2Column Heading"/>
    <w:basedOn w:val="BodyText"/>
    <w:qFormat/>
    <w:rsid w:val="005E4889"/>
    <w:pPr>
      <w:spacing w:after="60"/>
      <w:ind w:left="-2268"/>
    </w:pPr>
    <w:rPr>
      <w:b/>
    </w:rPr>
  </w:style>
  <w:style w:type="paragraph" w:customStyle="1" w:styleId="Heading1TOC">
    <w:name w:val="Heading1 TOC"/>
    <w:basedOn w:val="Normal"/>
    <w:qFormat/>
    <w:rsid w:val="005E4889"/>
    <w:pPr>
      <w:spacing w:before="240" w:after="120"/>
    </w:pPr>
    <w:rPr>
      <w:rFonts w:ascii="Times New Roman" w:hAnsi="Times New Roman"/>
      <w:b/>
      <w:sz w:val="32"/>
    </w:rPr>
  </w:style>
  <w:style w:type="paragraph" w:customStyle="1" w:styleId="Heading2TOC">
    <w:name w:val="Heading2 TOC"/>
    <w:basedOn w:val="Normal"/>
    <w:qFormat/>
    <w:rsid w:val="005E4889"/>
    <w:pPr>
      <w:spacing w:before="240" w:after="60"/>
    </w:pPr>
    <w:rPr>
      <w:rFonts w:ascii="Times New Roman" w:hAnsi="Times New Roman"/>
      <w:b/>
      <w:sz w:val="28"/>
    </w:rPr>
  </w:style>
  <w:style w:type="character" w:customStyle="1" w:styleId="Underline">
    <w:name w:val="Underline"/>
    <w:basedOn w:val="DefaultParagraphFont"/>
    <w:qFormat/>
    <w:rsid w:val="005E4889"/>
    <w:rPr>
      <w:u w:val="single"/>
    </w:rPr>
  </w:style>
  <w:style w:type="paragraph" w:styleId="BalloonText">
    <w:name w:val="Balloon Text"/>
    <w:basedOn w:val="Normal"/>
    <w:link w:val="BalloonTextChar"/>
    <w:rsid w:val="005E4889"/>
    <w:rPr>
      <w:rFonts w:ascii="Tahoma" w:hAnsi="Tahoma" w:cs="Tahoma"/>
      <w:sz w:val="16"/>
      <w:szCs w:val="16"/>
    </w:rPr>
  </w:style>
  <w:style w:type="character" w:customStyle="1" w:styleId="BalloonTextChar">
    <w:name w:val="Balloon Text Char"/>
    <w:basedOn w:val="DefaultParagraphFont"/>
    <w:link w:val="BalloonText"/>
    <w:rsid w:val="005E48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48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48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1199</Words>
  <Characters>7667</Characters>
  <Application>Microsoft Office Word</Application>
  <DocSecurity>0</DocSecurity>
  <Lines>301</Lines>
  <Paragraphs>148</Paragraphs>
  <ScaleCrop>false</ScaleCrop>
  <Company>Author-it Software Corporation Ltd.</Company>
  <LinksUpToDate>false</LinksUpToDate>
  <CharactersWithSpaces>8785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CUECOR03B Provide quality service to customers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