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C55" w:rsidP="00A41C55">
      <w:pPr>
        <w:pStyle w:val="Title"/>
      </w:pPr>
      <w:r>
        <w:fldChar w:fldCharType="begin"/>
      </w:r>
      <w:r>
        <w:instrText xml:space="preserve"> TITLE   \* MERGEFORMAT </w:instrText>
      </w:r>
      <w:r>
        <w:fldChar w:fldCharType="separate"/>
      </w:r>
      <w:r>
        <w:t>CUAWRT501A Write about dance</w:t>
      </w:r>
      <w:r>
        <w:fldChar w:fldCharType="end"/>
      </w:r>
    </w:p>
    <w:p w:rsidR="00A41C55" w:rsidP="00A41C55">
      <w:pPr>
        <w:pStyle w:val="Version"/>
        <w:sectPr w:rsidSect="00DD6A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AF9" w:rsidP="00DD6AF9">
      <w:pPr>
        <w:pStyle w:val="SuperHeading"/>
      </w:pPr>
      <w:r w:rsidRPr="00DD6AF9">
        <w:t>CUAWRT501A Write about dance</w:t>
      </w:r>
    </w:p>
    <w:p w:rsidR="00000000" w:rsidRPr="00DD6AF9" w:rsidP="00DD6AF9">
      <w:pPr>
        <w:pStyle w:val="Heading1"/>
      </w:pPr>
      <w:bookmarkStart w:id="1" w:name="O_347623"/>
      <w:bookmarkEnd w:id="1"/>
      <w:r w:rsidRPr="00DD6AF9">
        <w:t>Modification History</w:t>
      </w:r>
    </w:p>
    <w:tbl>
      <w:tblPr>
        <w:tblW w:w="0" w:type="auto"/>
        <w:tblLayout w:type="fixed"/>
        <w:tblCellMar>
          <w:left w:w="62" w:type="dxa"/>
          <w:right w:w="62" w:type="dxa"/>
        </w:tblCellMar>
        <w:tblLook w:val="0000"/>
      </w:tblPr>
      <w:tblGrid>
        <w:gridCol w:w="3153"/>
        <w:gridCol w:w="5873"/>
      </w:tblGrid>
      <w:tr w:rsidTr="00DD6AF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BodyText"/>
            </w:pPr>
            <w:r w:rsidRPr="00DD6AF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rPr>
                <w:rStyle w:val="SpecialBold"/>
              </w:rPr>
              <w:t>Comments</w:t>
            </w:r>
          </w:p>
        </w:tc>
      </w:tr>
      <w:tr w:rsidTr="00DD6AF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t>CUAWRT501A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BodyText"/>
            </w:pPr>
            <w:r w:rsidRPr="00DD6AF9">
              <w:t xml:space="preserve">This version first released with </w:t>
            </w:r>
            <w:r w:rsidRPr="00DD6AF9">
              <w:rPr>
                <w:rStyle w:val="Emphasis"/>
              </w:rPr>
              <w:t>CUA11 Live Performance Training Package version 1.0</w:t>
            </w:r>
          </w:p>
        </w:tc>
      </w:tr>
    </w:tbl>
    <w:p w:rsidR="00000000" w:rsidRPr="00DD6AF9" w:rsidP="00DD6AF9">
      <w:pPr>
        <w:pStyle w:val="BodyText"/>
      </w:pPr>
    </w:p>
    <w:p w:rsidR="00000000" w:rsidRPr="00DD6AF9" w:rsidP="00DD6AF9">
      <w:pPr>
        <w:pStyle w:val="AllowPageBreak"/>
      </w:pPr>
    </w:p>
    <w:p w:rsidR="00000000" w:rsidRPr="00DD6AF9" w:rsidP="00DD6AF9">
      <w:pPr>
        <w:pStyle w:val="Heading1"/>
      </w:pPr>
      <w:bookmarkStart w:id="2" w:name="O_347624"/>
      <w:bookmarkEnd w:id="2"/>
      <w:r w:rsidRPr="00DD6AF9">
        <w:t>Unit Descriptor</w:t>
      </w:r>
    </w:p>
    <w:p w:rsidR="00000000" w:rsidRPr="00DD6AF9" w:rsidP="00DD6AF9">
      <w:pPr>
        <w:pStyle w:val="BodyText"/>
      </w:pPr>
      <w:r w:rsidRPr="00DD6AF9">
        <w:t>This unit describes the performance outcomes, skills and knowledge required to write about a range of dance-related topics. The ability to research issues and to apply a sound knowledge of grammar and punctuation to written pieces is essential.</w:t>
      </w:r>
    </w:p>
    <w:p w:rsidR="00000000" w:rsidRPr="00DD6AF9" w:rsidP="00DD6AF9">
      <w:pPr>
        <w:pStyle w:val="AllowPageBreak"/>
      </w:pPr>
    </w:p>
    <w:p w:rsidR="00000000" w:rsidRPr="00DD6AF9" w:rsidP="00DD6AF9">
      <w:pPr>
        <w:pStyle w:val="Heading1"/>
      </w:pPr>
      <w:bookmarkStart w:id="3" w:name="O_347625"/>
      <w:bookmarkEnd w:id="3"/>
      <w:r w:rsidRPr="00DD6AF9">
        <w:t>Application of the Unit</w:t>
      </w:r>
    </w:p>
    <w:p w:rsidR="00000000" w:rsidRPr="00DD6AF9" w:rsidP="00DD6AF9">
      <w:pPr>
        <w:pStyle w:val="BodyText"/>
      </w:pPr>
      <w:r w:rsidRPr="00DD6AF9">
        <w:t>Writers applying the skills and knowledge outlined in this unit would be expected to write both original and non-narrative dance content for a range of purposes. Often they would be working as freelance writers or journalist</w:t>
      </w:r>
      <w:r w:rsidRPr="00DD6AF9">
        <w:t>s.</w:t>
      </w:r>
    </w:p>
    <w:p w:rsidR="00000000" w:rsidRPr="00DD6AF9" w:rsidP="00DD6AF9">
      <w:pPr>
        <w:pStyle w:val="BodyText"/>
      </w:pPr>
      <w:r w:rsidRPr="00DD6AF9">
        <w:t>Typical writing briefs could include creating program notes for performances, reviews and critiques of live and recorded dance performances, as well as dance editorials and dance commentary pieces for a range of media.</w:t>
      </w:r>
    </w:p>
    <w:p w:rsidR="00000000" w:rsidRPr="00DD6AF9" w:rsidP="00DD6AF9">
      <w:pPr>
        <w:pStyle w:val="AllowPageBreak"/>
      </w:pPr>
    </w:p>
    <w:p w:rsidR="00000000" w:rsidRPr="00DD6AF9" w:rsidP="00DD6AF9">
      <w:pPr>
        <w:pStyle w:val="Heading1"/>
      </w:pPr>
      <w:bookmarkStart w:id="4" w:name="O_347626"/>
      <w:bookmarkEnd w:id="4"/>
      <w:r w:rsidRPr="00DD6AF9">
        <w:t>Licensing/Regulat</w:t>
      </w:r>
      <w:r w:rsidRPr="00DD6AF9">
        <w:t>ory Information</w:t>
      </w:r>
    </w:p>
    <w:p w:rsidR="00000000" w:rsidRPr="00DD6AF9" w:rsidP="00DD6AF9">
      <w:pPr>
        <w:pStyle w:val="BodyText"/>
      </w:pPr>
      <w:r w:rsidRPr="00DD6AF9">
        <w:t>No licensing, legislative, regulatory or certification requirements apply to this unit at the time of endorsement.</w:t>
      </w:r>
    </w:p>
    <w:p w:rsidR="00000000" w:rsidRPr="00DD6AF9" w:rsidP="00DD6AF9">
      <w:pPr>
        <w:pStyle w:val="AllowPageBreak"/>
      </w:pPr>
    </w:p>
    <w:p w:rsidR="00000000" w:rsidRPr="00DD6AF9" w:rsidP="00DD6AF9">
      <w:pPr>
        <w:pStyle w:val="Heading1"/>
      </w:pPr>
      <w:bookmarkStart w:id="5" w:name="O_347627"/>
      <w:bookmarkEnd w:id="5"/>
      <w:r w:rsidRPr="00DD6AF9">
        <w:t>Pre-Requisites</w:t>
      </w:r>
    </w:p>
    <w:p w:rsidR="00000000" w:rsidRPr="00DD6AF9" w:rsidP="00DD6AF9">
      <w:pPr>
        <w:pStyle w:val="BodyText"/>
      </w:pPr>
      <w:r w:rsidRPr="00DD6AF9">
        <w:t>Not applicable.</w:t>
      </w:r>
    </w:p>
    <w:p w:rsidR="00000000" w:rsidRPr="00DD6AF9" w:rsidP="00DD6AF9">
      <w:pPr>
        <w:pStyle w:val="AllowPageBreak"/>
      </w:pPr>
    </w:p>
    <w:p w:rsidR="00000000" w:rsidRPr="00DD6AF9" w:rsidP="00DD6AF9">
      <w:pPr>
        <w:pStyle w:val="Heading1"/>
      </w:pPr>
      <w:bookmarkStart w:id="6" w:name="O_347628"/>
      <w:bookmarkEnd w:id="6"/>
      <w:r w:rsidRPr="00DD6AF9">
        <w:t>Employability Skills Information</w:t>
      </w:r>
    </w:p>
    <w:p w:rsidR="00000000" w:rsidRPr="00DD6AF9" w:rsidP="00DD6AF9">
      <w:pPr>
        <w:pStyle w:val="BodyText"/>
      </w:pPr>
      <w:r w:rsidRPr="00DD6AF9">
        <w:t>This unit contains employab</w:t>
      </w:r>
      <w:r w:rsidRPr="00DD6AF9">
        <w:t>ility skills.</w:t>
      </w:r>
    </w:p>
    <w:p w:rsidR="00000000" w:rsidRPr="00DD6AF9" w:rsidP="00DD6AF9">
      <w:pPr>
        <w:pStyle w:val="AllowPageBreak"/>
      </w:pPr>
    </w:p>
    <w:p w:rsidR="00000000" w:rsidRPr="00DD6AF9" w:rsidP="00DD6AF9">
      <w:pPr>
        <w:pStyle w:val="Heading1"/>
      </w:pPr>
      <w:bookmarkStart w:id="7" w:name="O_347629"/>
      <w:bookmarkEnd w:id="7"/>
      <w:r w:rsidRPr="00DD6AF9">
        <w:t>Elements and Performance Criteria Pre-Content</w:t>
      </w:r>
    </w:p>
    <w:tbl>
      <w:tblPr>
        <w:tblW w:w="0" w:type="auto"/>
        <w:tblLayout w:type="fixed"/>
        <w:tblCellMar>
          <w:left w:w="62" w:type="dxa"/>
          <w:right w:w="62" w:type="dxa"/>
        </w:tblCellMar>
        <w:tblLook w:val="0000"/>
      </w:tblPr>
      <w:tblGrid>
        <w:gridCol w:w="4140"/>
        <w:gridCol w:w="4140"/>
      </w:tblGrid>
      <w:tr w:rsidTr="00A41C5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AF9" w:rsidP="00DD6AF9">
            <w:pPr>
              <w:pStyle w:val="BodyText"/>
            </w:pPr>
            <w:r w:rsidRPr="00DD6AF9">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6AF9">
            <w:pPr>
              <w:pStyle w:val="BodyText"/>
              <w:rPr>
                <w:lang w:val="en-NZ"/>
              </w:rPr>
            </w:pPr>
            <w:r w:rsidRPr="00DD6AF9">
              <w:rPr>
                <w:rStyle w:val="SpecialBold"/>
              </w:rPr>
              <w:t>Performance Criteria</w:t>
            </w:r>
          </w:p>
        </w:tc>
      </w:tr>
      <w:tr w:rsidTr="00A41C5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AF9" w:rsidP="00DD6AF9">
            <w:pPr>
              <w:pStyle w:val="BodyText"/>
            </w:pPr>
            <w:r w:rsidRPr="00DD6AF9">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6AF9" w:rsidP="00DD6AF9">
            <w:pPr>
              <w:pStyle w:val="BodyText"/>
            </w:pPr>
            <w:r w:rsidRPr="00DD6AF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D6AF9">
              <w:rPr>
                <w:rStyle w:val="Emphasis"/>
              </w:rPr>
              <w:t>nce is to be consistent with the evidence guide.</w:t>
            </w:r>
          </w:p>
        </w:tc>
      </w:tr>
    </w:tbl>
    <w:p w:rsidR="00000000" w:rsidRPr="00DD6AF9" w:rsidP="00DD6AF9">
      <w:pPr>
        <w:pStyle w:val="BodyText"/>
      </w:pPr>
    </w:p>
    <w:p w:rsidR="00000000" w:rsidRPr="00DD6AF9" w:rsidP="00DD6AF9">
      <w:pPr>
        <w:pStyle w:val="AllowPageBreak"/>
      </w:pPr>
    </w:p>
    <w:p w:rsidR="00000000" w:rsidRPr="00DD6AF9" w:rsidP="00DD6AF9">
      <w:pPr>
        <w:pStyle w:val="Heading1"/>
      </w:pPr>
      <w:bookmarkStart w:id="8" w:name="O_347630"/>
      <w:bookmarkEnd w:id="8"/>
      <w:r w:rsidRPr="00DD6AF9">
        <w:t>Elements and Performance Criteria</w:t>
      </w:r>
    </w:p>
    <w:tbl>
      <w:tblPr>
        <w:tblW w:w="0" w:type="auto"/>
        <w:tblLayout w:type="fixed"/>
        <w:tblCellMar>
          <w:left w:w="62" w:type="dxa"/>
          <w:right w:w="62" w:type="dxa"/>
        </w:tblCellMar>
        <w:tblLook w:val="0000"/>
      </w:tblPr>
      <w:tblGrid>
        <w:gridCol w:w="2427"/>
        <w:gridCol w:w="5853"/>
      </w:tblGrid>
      <w:tr w:rsidTr="00DD6AF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t>1.</w:t>
            </w:r>
            <w:r w:rsidRPr="00DD6AF9">
              <w:tab/>
              <w:t>Prepare to write material</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BodyText"/>
            </w:pPr>
            <w:r w:rsidRPr="00DD6AF9">
              <w:t>1.1.</w:t>
            </w:r>
            <w:r w:rsidRPr="00DD6AF9">
              <w:tab/>
              <w:t xml:space="preserve">In consultation with </w:t>
            </w:r>
            <w:r w:rsidRPr="00DD6AF9">
              <w:rPr>
                <w:rStyle w:val="BoldandItalics"/>
              </w:rPr>
              <w:t>relevant personnel</w:t>
            </w:r>
            <w:r w:rsidRPr="00DD6AF9">
              <w:t xml:space="preserve">, confirm </w:t>
            </w:r>
            <w:r w:rsidRPr="00DD6AF9">
              <w:rPr>
                <w:rStyle w:val="BoldandItalics"/>
              </w:rPr>
              <w:t>type of written material</w:t>
            </w:r>
            <w:r w:rsidRPr="00DD6AF9">
              <w:t xml:space="preserve"> required</w:t>
            </w:r>
          </w:p>
          <w:p w:rsidR="00000000" w:rsidRPr="00DD6AF9" w:rsidP="00DD6AF9">
            <w:pPr>
              <w:pStyle w:val="BodyText"/>
            </w:pPr>
            <w:r w:rsidRPr="00DD6AF9">
              <w:t>1.2.</w:t>
            </w:r>
            <w:r w:rsidRPr="00DD6AF9">
              <w:tab/>
              <w:t xml:space="preserve">Identify </w:t>
            </w:r>
            <w:r w:rsidRPr="00DD6AF9">
              <w:rPr>
                <w:rStyle w:val="BoldandItalics"/>
              </w:rPr>
              <w:t>factors</w:t>
            </w:r>
            <w:r w:rsidRPr="00DD6AF9">
              <w:t xml:space="preserve"> that may affect</w:t>
            </w:r>
            <w:r w:rsidRPr="00DD6AF9">
              <w:t xml:space="preserve"> the writing assignment and plan accordingly</w:t>
            </w:r>
          </w:p>
          <w:p w:rsidR="00000000" w:rsidRPr="00DD6AF9" w:rsidP="00DD6AF9">
            <w:pPr>
              <w:pStyle w:val="BodyText"/>
            </w:pPr>
            <w:r w:rsidRPr="00DD6AF9">
              <w:t>1.3.</w:t>
            </w:r>
            <w:r w:rsidRPr="00DD6AF9">
              <w:tab/>
              <w:t xml:space="preserve">Determine style or </w:t>
            </w:r>
            <w:r w:rsidRPr="00DD6AF9">
              <w:rPr>
                <w:rStyle w:val="BoldandItalics"/>
              </w:rPr>
              <w:t>tone</w:t>
            </w:r>
            <w:r w:rsidRPr="00DD6AF9">
              <w:t xml:space="preserve"> appropriate to the </w:t>
            </w:r>
            <w:r w:rsidRPr="00DD6AF9">
              <w:rPr>
                <w:rStyle w:val="BoldandItalics"/>
              </w:rPr>
              <w:t xml:space="preserve">publication </w:t>
            </w:r>
            <w:r w:rsidRPr="00DD6AF9">
              <w:t>for which written material is being produced</w:t>
            </w:r>
          </w:p>
          <w:p w:rsidR="00000000" w:rsidP="00DD6AF9">
            <w:pPr>
              <w:pStyle w:val="BodyText"/>
              <w:rPr>
                <w:lang w:val="en-NZ"/>
              </w:rPr>
            </w:pPr>
            <w:r w:rsidRPr="00DD6AF9">
              <w:t>1.4.</w:t>
            </w:r>
            <w:r w:rsidRPr="00DD6AF9">
              <w:tab/>
              <w:t>Discuss plans or preliminary ideas with relevant personnel as required</w:t>
            </w:r>
          </w:p>
        </w:tc>
      </w:tr>
      <w:tr w:rsidTr="00DD6AF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t>2.</w:t>
            </w:r>
            <w:r w:rsidRPr="00DD6AF9">
              <w:tab/>
              <w:t>Research topic</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BodyText"/>
            </w:pPr>
            <w:r w:rsidRPr="00DD6AF9">
              <w:t>2.1.</w:t>
            </w:r>
            <w:r w:rsidRPr="00DD6AF9">
              <w:tab/>
            </w:r>
            <w:r w:rsidRPr="00DD6AF9">
              <w:t xml:space="preserve">Use appropriate </w:t>
            </w:r>
            <w:r w:rsidRPr="00DD6AF9">
              <w:rPr>
                <w:rStyle w:val="BoldandItalics"/>
              </w:rPr>
              <w:t>information sources</w:t>
            </w:r>
            <w:r w:rsidRPr="00DD6AF9">
              <w:t xml:space="preserve"> to gather background material</w:t>
            </w:r>
          </w:p>
          <w:p w:rsidR="00000000" w:rsidRPr="00DD6AF9" w:rsidP="00DD6AF9">
            <w:pPr>
              <w:pStyle w:val="BodyText"/>
            </w:pPr>
            <w:r w:rsidRPr="00DD6AF9">
              <w:t>2.2.</w:t>
            </w:r>
            <w:r w:rsidRPr="00DD6AF9">
              <w:tab/>
              <w:t>Conduct interviews with people to gather information as required</w:t>
            </w:r>
          </w:p>
          <w:p w:rsidR="00000000" w:rsidRPr="00DD6AF9" w:rsidP="00DD6AF9">
            <w:pPr>
              <w:pStyle w:val="BodyText"/>
            </w:pPr>
            <w:r w:rsidRPr="00DD6AF9">
              <w:t>2.3.</w:t>
            </w:r>
            <w:r w:rsidRPr="00DD6AF9">
              <w:tab/>
              <w:t>Review information gathered to determine the best approach to writing assignments</w:t>
            </w:r>
          </w:p>
          <w:p w:rsidR="00000000" w:rsidP="00DD6AF9">
            <w:pPr>
              <w:pStyle w:val="BodyText"/>
              <w:rPr>
                <w:lang w:val="en-NZ"/>
              </w:rPr>
            </w:pPr>
            <w:r w:rsidRPr="00DD6AF9">
              <w:t>2.4.</w:t>
            </w:r>
            <w:r w:rsidRPr="00DD6AF9">
              <w:tab/>
              <w:t>Discuss results of research,</w:t>
            </w:r>
            <w:r w:rsidRPr="00DD6AF9">
              <w:t xml:space="preserve"> ideas and proposed approach with relevant personnel as required</w:t>
            </w:r>
          </w:p>
        </w:tc>
      </w:tr>
      <w:tr w:rsidTr="00DD6AF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t>3.</w:t>
            </w:r>
            <w:r w:rsidRPr="00DD6AF9">
              <w:tab/>
              <w:t>Write material</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BodyText"/>
            </w:pPr>
            <w:r w:rsidRPr="00DD6AF9">
              <w:t>3.1.</w:t>
            </w:r>
            <w:r w:rsidRPr="00DD6AF9">
              <w:tab/>
              <w:t>Ensure that language and writing style are suited to the target audience and publication</w:t>
            </w:r>
          </w:p>
          <w:p w:rsidR="00000000" w:rsidRPr="00DD6AF9" w:rsidP="00DD6AF9">
            <w:pPr>
              <w:pStyle w:val="BodyText"/>
            </w:pPr>
            <w:r w:rsidRPr="00DD6AF9">
              <w:t>3.2.</w:t>
            </w:r>
            <w:r w:rsidRPr="00DD6AF9">
              <w:tab/>
              <w:t xml:space="preserve">Ensure that specialised </w:t>
            </w:r>
            <w:r w:rsidRPr="00DD6AF9">
              <w:rPr>
                <w:rStyle w:val="BoldandItalics"/>
              </w:rPr>
              <w:t>vocabulary</w:t>
            </w:r>
            <w:r w:rsidRPr="00DD6AF9">
              <w:t xml:space="preserve"> is appropriate to the context of brief</w:t>
            </w:r>
            <w:r w:rsidRPr="00DD6AF9">
              <w:t xml:space="preserve"> and subject matter</w:t>
            </w:r>
          </w:p>
          <w:p w:rsidR="00000000" w:rsidRPr="00DD6AF9" w:rsidP="00DD6AF9">
            <w:pPr>
              <w:pStyle w:val="BodyText"/>
            </w:pPr>
            <w:r w:rsidRPr="00DD6AF9">
              <w:t>3.3.</w:t>
            </w:r>
            <w:r w:rsidRPr="00DD6AF9">
              <w:tab/>
              <w:t xml:space="preserve">Ensure that work is proofed and edited to required standard </w:t>
            </w:r>
          </w:p>
          <w:p w:rsidR="00000000" w:rsidRPr="00DD6AF9" w:rsidP="00DD6AF9">
            <w:pPr>
              <w:pStyle w:val="BodyText"/>
            </w:pPr>
            <w:r w:rsidRPr="00DD6AF9">
              <w:t>3.4.</w:t>
            </w:r>
            <w:r w:rsidRPr="00DD6AF9">
              <w:tab/>
              <w:t>Present a draft for review by relevant personnel</w:t>
            </w:r>
          </w:p>
          <w:p w:rsidR="00000000" w:rsidRPr="00DD6AF9" w:rsidP="00DD6AF9">
            <w:pPr>
              <w:pStyle w:val="BodyText"/>
            </w:pPr>
            <w:r w:rsidRPr="00DD6AF9">
              <w:t>3.5.</w:t>
            </w:r>
            <w:r w:rsidRPr="00DD6AF9">
              <w:tab/>
              <w:t>Adjust work as required and present final draft in the agreed manner and timeframe</w:t>
            </w:r>
          </w:p>
          <w:p w:rsidR="00000000" w:rsidRPr="00DD6AF9" w:rsidP="00DD6AF9">
            <w:pPr>
              <w:pStyle w:val="BodyText"/>
            </w:pPr>
            <w:r w:rsidRPr="00DD6AF9">
              <w:t>3.6.</w:t>
            </w:r>
            <w:r w:rsidRPr="00DD6AF9">
              <w:tab/>
              <w:t>Evaluate writing proces</w:t>
            </w:r>
            <w:r w:rsidRPr="00DD6AF9">
              <w:t>s, assessing own performance and noting areas for future improvement</w:t>
            </w:r>
          </w:p>
        </w:tc>
      </w:tr>
    </w:tbl>
    <w:p w:rsidR="00000000" w:rsidRPr="00DD6AF9" w:rsidP="00DD6AF9">
      <w:pPr>
        <w:pStyle w:val="BodyText"/>
      </w:pPr>
    </w:p>
    <w:p w:rsidR="00000000" w:rsidRPr="00DD6AF9" w:rsidP="00DD6AF9">
      <w:pPr>
        <w:pStyle w:val="AllowPageBreak"/>
      </w:pPr>
    </w:p>
    <w:p w:rsidR="00000000" w:rsidRPr="00DD6AF9" w:rsidP="00DD6AF9">
      <w:pPr>
        <w:pStyle w:val="Heading1"/>
      </w:pPr>
      <w:bookmarkStart w:id="9" w:name="O_347631"/>
      <w:bookmarkEnd w:id="9"/>
      <w:r w:rsidRPr="00DD6AF9">
        <w:t>Required Skills and Knowledge</w:t>
      </w:r>
    </w:p>
    <w:p w:rsidR="00000000" w:rsidRPr="00DD6AF9" w:rsidP="00DD6AF9">
      <w:pPr>
        <w:pStyle w:val="BodyText"/>
      </w:pPr>
      <w:r w:rsidRPr="00DD6AF9">
        <w:rPr>
          <w:rStyle w:val="Emphasis"/>
        </w:rPr>
        <w:t>This section describes the skills and knowledge required for this unit.</w:t>
      </w:r>
    </w:p>
    <w:p w:rsidR="00000000" w:rsidRPr="00DD6AF9" w:rsidP="00DD6AF9">
      <w:pPr>
        <w:pStyle w:val="BodyText"/>
      </w:pPr>
    </w:p>
    <w:p w:rsidR="00000000" w:rsidRPr="00DD6AF9" w:rsidP="00DD6AF9">
      <w:pPr>
        <w:pStyle w:val="BodyText"/>
      </w:pPr>
      <w:r w:rsidRPr="00DD6AF9">
        <w:rPr>
          <w:rStyle w:val="SpecialBold"/>
        </w:rPr>
        <w:t>Required skills</w:t>
      </w:r>
    </w:p>
    <w:p w:rsidR="00000000" w:rsidRPr="00DD6AF9" w:rsidP="00DD6AF9">
      <w:pPr>
        <w:pStyle w:val="ListBullet"/>
      </w:pPr>
      <w:r w:rsidRPr="00DD6AF9">
        <w:t>communication, teamwork and literacy skills to:</w:t>
      </w:r>
    </w:p>
    <w:p w:rsidR="00000000" w:rsidRPr="00DD6AF9" w:rsidP="00DD6AF9">
      <w:pPr>
        <w:pStyle w:val="ListBullet2"/>
      </w:pPr>
      <w:r w:rsidRPr="00DD6AF9">
        <w:t>interpret and clarify written or verbal instructions</w:t>
      </w:r>
    </w:p>
    <w:p w:rsidR="00000000" w:rsidRPr="00DD6AF9" w:rsidP="00DD6AF9">
      <w:pPr>
        <w:pStyle w:val="ListBullet2"/>
      </w:pPr>
      <w:r w:rsidRPr="00DD6AF9">
        <w:t>write content in a style appropriate to target users and audience</w:t>
      </w:r>
    </w:p>
    <w:p w:rsidR="00000000" w:rsidRPr="00DD6AF9" w:rsidP="00DD6AF9">
      <w:pPr>
        <w:pStyle w:val="ListBullet2"/>
      </w:pPr>
      <w:r w:rsidRPr="00DD6AF9">
        <w:t>communicate information to specific audiences</w:t>
      </w:r>
    </w:p>
    <w:p w:rsidR="00000000" w:rsidRPr="00DD6AF9" w:rsidP="00DD6AF9">
      <w:pPr>
        <w:pStyle w:val="ListBullet2"/>
      </w:pPr>
      <w:r w:rsidRPr="00DD6AF9">
        <w:t>structure text-based content effectively for target audiences and delivery format</w:t>
      </w:r>
    </w:p>
    <w:p w:rsidR="00000000" w:rsidRPr="00DD6AF9" w:rsidP="00DD6AF9">
      <w:pPr>
        <w:pStyle w:val="ListBullet2"/>
      </w:pPr>
      <w:r w:rsidRPr="00DD6AF9">
        <w:t xml:space="preserve">respond </w:t>
      </w:r>
      <w:r w:rsidRPr="00DD6AF9">
        <w:t>positively to constructive feedback</w:t>
      </w:r>
    </w:p>
    <w:p w:rsidR="00000000" w:rsidRPr="00DD6AF9" w:rsidP="00DD6AF9">
      <w:pPr>
        <w:pStyle w:val="ListBullet"/>
      </w:pPr>
      <w:r w:rsidRPr="00DD6AF9">
        <w:t>conceptual skills to generate a range of text-based content ideas in response to a brief</w:t>
      </w:r>
    </w:p>
    <w:p w:rsidR="00000000" w:rsidRPr="00DD6AF9" w:rsidP="00DD6AF9">
      <w:pPr>
        <w:pStyle w:val="ListBullet"/>
      </w:pPr>
      <w:r w:rsidRPr="00DD6AF9">
        <w:t>self-management and planning skills to:</w:t>
      </w:r>
    </w:p>
    <w:p w:rsidR="00000000" w:rsidRPr="00DD6AF9" w:rsidP="00DD6AF9">
      <w:pPr>
        <w:pStyle w:val="ListBullet2"/>
      </w:pPr>
      <w:r w:rsidRPr="00DD6AF9">
        <w:t>prioritise work tasks</w:t>
      </w:r>
    </w:p>
    <w:p w:rsidR="00000000" w:rsidRPr="00DD6AF9" w:rsidP="00DD6AF9">
      <w:pPr>
        <w:pStyle w:val="ListBullet2"/>
      </w:pPr>
      <w:r w:rsidRPr="00DD6AF9">
        <w:t>source information and reference material in a timely fashion</w:t>
      </w:r>
    </w:p>
    <w:p w:rsidR="00000000" w:rsidRPr="00DD6AF9" w:rsidP="00DD6AF9">
      <w:pPr>
        <w:pStyle w:val="ListBullet2"/>
      </w:pPr>
      <w:r w:rsidRPr="00DD6AF9">
        <w:t xml:space="preserve">meet </w:t>
      </w:r>
      <w:r w:rsidRPr="00DD6AF9">
        <w:t>deadlines</w:t>
      </w:r>
    </w:p>
    <w:p w:rsidR="00000000" w:rsidRPr="00DD6AF9" w:rsidP="00DD6AF9">
      <w:pPr>
        <w:pStyle w:val="ListBullet2"/>
      </w:pPr>
      <w:r w:rsidRPr="00DD6AF9">
        <w:t xml:space="preserve">seek expert assistance when problems arise </w:t>
      </w:r>
    </w:p>
    <w:p w:rsidR="00000000" w:rsidRPr="00DD6AF9" w:rsidP="00DD6AF9">
      <w:pPr>
        <w:pStyle w:val="ListBullet"/>
      </w:pPr>
      <w:r w:rsidRPr="00DD6AF9">
        <w:t>technical skills to:</w:t>
      </w:r>
    </w:p>
    <w:p w:rsidR="00000000" w:rsidRPr="00DD6AF9" w:rsidP="00DD6AF9">
      <w:pPr>
        <w:pStyle w:val="ListBullet2"/>
      </w:pPr>
      <w:r w:rsidRPr="00DD6AF9">
        <w:t>proficiently use word processing tools</w:t>
      </w:r>
    </w:p>
    <w:p w:rsidR="00000000" w:rsidRPr="00DD6AF9" w:rsidP="00DD6AF9">
      <w:pPr>
        <w:pStyle w:val="ListBullet2"/>
      </w:pPr>
      <w:r w:rsidRPr="00DD6AF9">
        <w:t>check and proofread written content using manual and automated systems.</w:t>
      </w:r>
    </w:p>
    <w:p w:rsidR="00000000" w:rsidRPr="00DD6AF9" w:rsidP="00DD6AF9">
      <w:pPr>
        <w:pStyle w:val="BodyText"/>
      </w:pPr>
    </w:p>
    <w:p w:rsidR="00000000" w:rsidRPr="00DD6AF9" w:rsidP="00DD6AF9">
      <w:pPr>
        <w:pStyle w:val="BodyText"/>
      </w:pPr>
      <w:r w:rsidRPr="00DD6AF9">
        <w:rPr>
          <w:rStyle w:val="SpecialBold"/>
        </w:rPr>
        <w:t>Required knowledge</w:t>
      </w:r>
    </w:p>
    <w:p w:rsidR="00000000" w:rsidRPr="00DD6AF9" w:rsidP="00DD6AF9">
      <w:pPr>
        <w:pStyle w:val="ListBullet"/>
      </w:pPr>
      <w:r w:rsidRPr="00DD6AF9">
        <w:t>industry knowledge, including:</w:t>
      </w:r>
    </w:p>
    <w:p w:rsidR="00000000" w:rsidRPr="00DD6AF9" w:rsidP="00DD6AF9">
      <w:pPr>
        <w:pStyle w:val="ListBullet2"/>
      </w:pPr>
      <w:r w:rsidRPr="00DD6AF9">
        <w:t>rol</w:t>
      </w:r>
      <w:r w:rsidRPr="00DD6AF9">
        <w:t xml:space="preserve">es and responsibilities of project team members </w:t>
      </w:r>
    </w:p>
    <w:p w:rsidR="00000000" w:rsidRPr="00DD6AF9" w:rsidP="00DD6AF9">
      <w:pPr>
        <w:pStyle w:val="ListBullet2"/>
      </w:pPr>
      <w:r w:rsidRPr="00DD6AF9">
        <w:t>issues and challenges that arise when writing about dance and live performance</w:t>
      </w:r>
    </w:p>
    <w:p w:rsidR="00000000" w:rsidRPr="00DD6AF9" w:rsidP="00DD6AF9">
      <w:pPr>
        <w:pStyle w:val="ListBullet"/>
      </w:pPr>
      <w:r w:rsidRPr="00DD6AF9">
        <w:t>understanding the way readers scan and read written material</w:t>
      </w:r>
    </w:p>
    <w:p w:rsidR="00000000" w:rsidRPr="00DD6AF9" w:rsidP="00DD6AF9">
      <w:pPr>
        <w:pStyle w:val="ListBullet"/>
      </w:pPr>
      <w:r w:rsidRPr="00DD6AF9">
        <w:t>writing and communication principles for the relevant medium</w:t>
      </w:r>
    </w:p>
    <w:p w:rsidR="00000000" w:rsidRPr="00DD6AF9" w:rsidP="00DD6AF9">
      <w:pPr>
        <w:pStyle w:val="ListBullet"/>
      </w:pPr>
      <w:r w:rsidRPr="00DD6AF9">
        <w:t>writi</w:t>
      </w:r>
      <w:r w:rsidRPr="00DD6AF9">
        <w:t>ng and presentation techniques for the relevant medium</w:t>
      </w:r>
    </w:p>
    <w:p w:rsidR="00000000" w:rsidRPr="00DD6AF9" w:rsidP="00DD6AF9">
      <w:pPr>
        <w:pStyle w:val="ListBullet"/>
      </w:pPr>
      <w:r w:rsidRPr="00DD6AF9">
        <w:t>sound knowledge of grammar and punctuation</w:t>
      </w:r>
    </w:p>
    <w:p w:rsidR="00000000" w:rsidRPr="00DD6AF9" w:rsidP="00DD6AF9">
      <w:pPr>
        <w:pStyle w:val="ListBullet"/>
      </w:pPr>
      <w:r w:rsidRPr="00DD6AF9">
        <w:t>media laws sufficient to identify defamation and obscenity and seek expert advice on issues that could lead to legal action</w:t>
      </w:r>
    </w:p>
    <w:p w:rsidR="00000000" w:rsidRPr="00DD6AF9" w:rsidP="00DD6AF9">
      <w:pPr>
        <w:pStyle w:val="ListBullet"/>
      </w:pPr>
      <w:r w:rsidRPr="00DD6AF9">
        <w:t>copyright clearance procedures</w:t>
      </w:r>
    </w:p>
    <w:p w:rsidR="00000000" w:rsidRPr="00DD6AF9" w:rsidP="00DD6AF9">
      <w:pPr>
        <w:pStyle w:val="ListBullet"/>
      </w:pPr>
      <w:r w:rsidRPr="00DD6AF9">
        <w:t>OHS</w:t>
      </w:r>
      <w:r w:rsidRPr="00DD6AF9">
        <w:t xml:space="preserve"> as it relates to working for periods of time on computers.</w:t>
      </w:r>
    </w:p>
    <w:p w:rsidR="00000000" w:rsidRPr="00DD6AF9" w:rsidP="00DD6AF9">
      <w:pPr>
        <w:pStyle w:val="ListBullet"/>
      </w:pPr>
      <w:r w:rsidRPr="00DD6AF9">
        <w:t>well-developed understanding of dance-related issues, including:</w:t>
      </w:r>
    </w:p>
    <w:p w:rsidR="00000000" w:rsidRPr="00DD6AF9" w:rsidP="00DD6AF9">
      <w:pPr>
        <w:pStyle w:val="ListBullet2"/>
      </w:pPr>
      <w:r w:rsidRPr="00DD6AF9">
        <w:t>dance styles and genres</w:t>
      </w:r>
    </w:p>
    <w:p w:rsidR="00000000" w:rsidRPr="00DD6AF9" w:rsidP="00DD6AF9">
      <w:pPr>
        <w:pStyle w:val="ListBullet2"/>
      </w:pPr>
      <w:r w:rsidRPr="00DD6AF9">
        <w:t>dance form and performance conventions</w:t>
      </w:r>
    </w:p>
    <w:p w:rsidR="00000000" w:rsidRPr="00DD6AF9" w:rsidP="00DD6AF9">
      <w:pPr>
        <w:pStyle w:val="ListBullet2"/>
      </w:pPr>
      <w:r w:rsidRPr="00DD6AF9">
        <w:t>repertoire as it relates to relevant dance styles or genres</w:t>
      </w:r>
    </w:p>
    <w:p w:rsidR="00000000" w:rsidRPr="00DD6AF9" w:rsidP="00DD6AF9">
      <w:pPr>
        <w:pStyle w:val="ListBullet2"/>
      </w:pPr>
      <w:r w:rsidRPr="00DD6AF9">
        <w:t xml:space="preserve">cultural circumstances of dance performance and consumption </w:t>
      </w:r>
    </w:p>
    <w:p w:rsidR="00000000" w:rsidRPr="00DD6AF9" w:rsidP="00DD6AF9">
      <w:pPr>
        <w:pStyle w:val="ListBullet2"/>
      </w:pPr>
      <w:r w:rsidRPr="00DD6AF9">
        <w:t xml:space="preserve">technical processes and demands of choreography or dance performances </w:t>
      </w:r>
    </w:p>
    <w:p w:rsidR="00000000" w:rsidRPr="00DD6AF9" w:rsidP="00DD6AF9">
      <w:pPr>
        <w:pStyle w:val="ListBullet2"/>
      </w:pPr>
      <w:r w:rsidRPr="00DD6AF9">
        <w:t>empathy with the creative work of performers.</w:t>
      </w:r>
    </w:p>
    <w:p w:rsidR="00000000" w:rsidRPr="00DD6AF9" w:rsidP="00DD6AF9">
      <w:pPr>
        <w:pStyle w:val="AllowPageBreak"/>
      </w:pPr>
    </w:p>
    <w:p w:rsidR="00000000" w:rsidRPr="00DD6AF9" w:rsidP="00DD6AF9">
      <w:pPr>
        <w:pStyle w:val="Heading1"/>
      </w:pPr>
      <w:bookmarkStart w:id="10" w:name="O_347632"/>
      <w:bookmarkEnd w:id="10"/>
      <w:r w:rsidRPr="00DD6AF9">
        <w:t>Evidence Guide</w:t>
      </w:r>
    </w:p>
    <w:p w:rsidR="00000000" w:rsidRPr="00DD6AF9" w:rsidP="00DD6AF9">
      <w:pPr>
        <w:pStyle w:val="BodyText"/>
      </w:pPr>
      <w:r w:rsidRPr="00DD6AF9">
        <w:rPr>
          <w:rStyle w:val="Emphasis"/>
        </w:rPr>
        <w:t>The evidence guide provides advice on assessme</w:t>
      </w:r>
      <w:r w:rsidRPr="00DD6AF9">
        <w:rPr>
          <w:rStyle w:val="Emphasis"/>
        </w:rPr>
        <w:t>nt and must be read in conjunction with the performance criteria, required skills and knowledge, range statement and the Assessment Guidelines for the Training Package.</w:t>
      </w:r>
    </w:p>
    <w:p w:rsidR="00000000" w:rsidRPr="00DD6AF9" w:rsidP="00DD6AF9">
      <w:pPr>
        <w:pStyle w:val="BodyText"/>
      </w:pPr>
    </w:p>
    <w:tbl>
      <w:tblPr>
        <w:tblW w:w="0" w:type="auto"/>
        <w:tblLayout w:type="fixed"/>
        <w:tblCellMar>
          <w:left w:w="62" w:type="dxa"/>
          <w:right w:w="62" w:type="dxa"/>
        </w:tblCellMar>
        <w:tblLook w:val="0000"/>
      </w:tblPr>
      <w:tblGrid>
        <w:gridCol w:w="2423"/>
        <w:gridCol w:w="5857"/>
      </w:tblGrid>
      <w:tr w:rsidTr="00DD6AF9">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rPr>
                <w:rStyle w:val="SpecialBold"/>
              </w:rPr>
              <w:t>Overview of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p>
        </w:tc>
      </w:tr>
      <w:tr w:rsidTr="00DD6AF9">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rPr>
                <w:rStyle w:val="SpecialBold"/>
              </w:rPr>
              <w:t>Critical aspects for assessment and evidence required to demonstrate competency in this unit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BodyText"/>
            </w:pPr>
            <w:r w:rsidRPr="00DD6AF9">
              <w:t>Evidence of the ability to:</w:t>
            </w:r>
          </w:p>
          <w:p w:rsidR="00000000" w:rsidRPr="00DD6AF9" w:rsidP="00DD6AF9">
            <w:pPr>
              <w:pStyle w:val="ListBullet"/>
            </w:pPr>
            <w:r w:rsidRPr="00DD6AF9">
              <w:t>apply the principles of writing and communication to meet the requirements of dance writing briefs</w:t>
            </w:r>
          </w:p>
          <w:p w:rsidR="00000000" w:rsidRPr="00DD6AF9" w:rsidP="00DD6AF9">
            <w:pPr>
              <w:pStyle w:val="ListBullet"/>
            </w:pPr>
            <w:r w:rsidRPr="00DD6AF9">
              <w:t>write content for specific target a</w:t>
            </w:r>
            <w:r w:rsidRPr="00DD6AF9">
              <w:t>udiences</w:t>
            </w:r>
          </w:p>
          <w:p w:rsidR="00000000" w:rsidRPr="00DD6AF9" w:rsidP="00DD6AF9">
            <w:pPr>
              <w:pStyle w:val="ListBullet"/>
            </w:pPr>
            <w:r w:rsidRPr="00DD6AF9">
              <w:t>demonstrate a sound knowledge of grammar, punctuation and writing styles</w:t>
            </w:r>
          </w:p>
          <w:p w:rsidR="00000000" w:rsidRPr="00DD6AF9" w:rsidP="00DD6AF9">
            <w:pPr>
              <w:pStyle w:val="ListBullet"/>
            </w:pPr>
            <w:r w:rsidRPr="00DD6AF9">
              <w:t>work collaboratively with others</w:t>
            </w:r>
          </w:p>
          <w:p w:rsidR="00000000" w:rsidP="00DD6AF9">
            <w:pPr>
              <w:pStyle w:val="ListBullet"/>
              <w:rPr>
                <w:lang w:val="en-NZ"/>
              </w:rPr>
            </w:pPr>
            <w:r w:rsidRPr="00DD6AF9">
              <w:t>work under pressure and meet deadlines.</w:t>
            </w:r>
          </w:p>
        </w:tc>
      </w:tr>
      <w:tr w:rsidTr="00DD6AF9">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rPr>
                <w:rStyle w:val="SpecialBold"/>
              </w:rPr>
              <w:t>Context of and specific resources for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BodyText"/>
            </w:pPr>
            <w:r w:rsidRPr="00DD6AF9">
              <w:t>Assessment must ensure:</w:t>
            </w:r>
          </w:p>
          <w:p w:rsidR="00000000" w:rsidRPr="00DD6AF9" w:rsidP="00DD6AF9">
            <w:pPr>
              <w:pStyle w:val="ListBullet"/>
            </w:pPr>
            <w:r w:rsidRPr="00DD6AF9">
              <w:t>practical demonstration of</w:t>
            </w:r>
            <w:r w:rsidRPr="00DD6AF9">
              <w:t xml:space="preserve"> skills by writing a range of content within timeframes in an industry context</w:t>
            </w:r>
          </w:p>
          <w:p w:rsidR="00000000" w:rsidRPr="00DD6AF9" w:rsidP="00DD6AF9">
            <w:pPr>
              <w:pStyle w:val="ListBullet"/>
            </w:pPr>
            <w:r w:rsidRPr="00DD6AF9">
              <w:t>access to:</w:t>
            </w:r>
          </w:p>
          <w:p w:rsidR="00000000" w:rsidRPr="00DD6AF9" w:rsidP="00DD6AF9">
            <w:pPr>
              <w:pStyle w:val="ListBullet2"/>
            </w:pPr>
            <w:r w:rsidRPr="00DD6AF9">
              <w:t>word processing software</w:t>
            </w:r>
          </w:p>
          <w:p w:rsidR="00000000" w:rsidP="00DD6AF9">
            <w:pPr>
              <w:pStyle w:val="ListBullet2"/>
              <w:rPr>
                <w:lang w:val="en-NZ"/>
              </w:rPr>
            </w:pPr>
            <w:r w:rsidRPr="00DD6AF9">
              <w:t>variety of dance-related information sources.</w:t>
            </w:r>
          </w:p>
        </w:tc>
      </w:tr>
      <w:tr w:rsidTr="00DD6AF9">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rPr>
                <w:rStyle w:val="SpecialBold"/>
              </w:rPr>
              <w:t>Method of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BodyText"/>
            </w:pPr>
            <w:r w:rsidRPr="00DD6AF9">
              <w:t>A range of assessment methods should be used to assess practical skills and knowledge The following examples are appropriate for this unit:</w:t>
            </w:r>
          </w:p>
          <w:p w:rsidR="00000000" w:rsidRPr="00DD6AF9" w:rsidP="00DD6AF9">
            <w:pPr>
              <w:pStyle w:val="ListBullet"/>
            </w:pPr>
            <w:r w:rsidRPr="00DD6AF9">
              <w:t xml:space="preserve">direct questioning combined with review of portfolios of evidence </w:t>
            </w:r>
          </w:p>
          <w:p w:rsidR="00000000" w:rsidRPr="00DD6AF9" w:rsidP="00DD6AF9">
            <w:pPr>
              <w:pStyle w:val="ListBullet"/>
            </w:pPr>
            <w:r w:rsidRPr="00DD6AF9">
              <w:t>third-party workplace reports of on-the-job perf</w:t>
            </w:r>
            <w:r w:rsidRPr="00DD6AF9">
              <w:t xml:space="preserve">ormance </w:t>
            </w:r>
          </w:p>
          <w:p w:rsidR="00000000" w:rsidRPr="00DD6AF9" w:rsidP="00DD6AF9">
            <w:pPr>
              <w:pStyle w:val="ListBullet"/>
            </w:pPr>
            <w:r w:rsidRPr="00DD6AF9">
              <w:t>evaluation of content written in response to a range of briefs</w:t>
            </w:r>
          </w:p>
          <w:p w:rsidR="00000000" w:rsidRPr="00DD6AF9" w:rsidP="00DD6AF9">
            <w:pPr>
              <w:pStyle w:val="ListBullet"/>
            </w:pPr>
            <w:r w:rsidRPr="00DD6AF9">
              <w:t>verbal or written questioning to test knowledge as listed in the required skills and knowledge section of this unit</w:t>
            </w:r>
          </w:p>
          <w:p w:rsidR="00000000" w:rsidRPr="00DD6AF9" w:rsidP="00DD6AF9">
            <w:pPr>
              <w:pStyle w:val="ListBullet"/>
            </w:pPr>
            <w:r w:rsidRPr="00DD6AF9">
              <w:t>case studies and scenarios as a basis for discussion of issues and challenges that arise in the context of writing about dance.</w:t>
            </w:r>
          </w:p>
          <w:p w:rsidR="00000000" w:rsidP="00DD6AF9">
            <w:pPr>
              <w:pStyle w:val="BodyText"/>
              <w:rPr>
                <w:lang w:val="en-NZ"/>
              </w:rPr>
            </w:pPr>
            <w:r w:rsidRPr="00DD6AF9">
              <w:t>Assessment methods should closely reflect workplace demands (e.g. literacy) and the needs of particular groups (e.g. people with</w:t>
            </w:r>
            <w:r w:rsidRPr="00DD6AF9">
              <w:t xml:space="preserve"> disabilities and people who may have literacy or numeracy difficulties, such as speakers of languages other than English, remote communities and those with interrupted schooling).</w:t>
            </w:r>
          </w:p>
        </w:tc>
      </w:tr>
      <w:tr w:rsidTr="00DD6AF9">
        <w:tblPrEx>
          <w:tblW w:w="0" w:type="auto"/>
          <w:tblLayout w:type="fixed"/>
          <w:tblCellMar>
            <w:left w:w="62" w:type="dxa"/>
            <w:right w:w="62" w:type="dxa"/>
          </w:tblCellMar>
          <w:tblLook w:val="0000"/>
        </w:tblPrEx>
        <w:trPr>
          <w:trHeight w:val="20"/>
        </w:trPr>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rPr>
                <w:rStyle w:val="SpecialBold"/>
              </w:rPr>
              <w:t>Guidance information for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BodyText"/>
            </w:pPr>
            <w:r w:rsidRPr="00DD6AF9">
              <w:t>Holistic assessment with other units r</w:t>
            </w:r>
            <w:r w:rsidRPr="00DD6AF9">
              <w:t>elevant to the industry sector, workplace and job role is recommended, for example:</w:t>
            </w:r>
          </w:p>
          <w:p w:rsidR="00000000" w:rsidRPr="00DD6AF9" w:rsidP="00DD6AF9">
            <w:pPr>
              <w:pStyle w:val="ListBullet"/>
            </w:pPr>
            <w:r w:rsidRPr="00DD6AF9">
              <w:t>CUFIND401A Provide services on a freelance basis.</w:t>
            </w:r>
          </w:p>
        </w:tc>
      </w:tr>
    </w:tbl>
    <w:p w:rsidR="00000000" w:rsidRPr="00DD6AF9" w:rsidP="00DD6AF9">
      <w:pPr>
        <w:pStyle w:val="BodyText"/>
      </w:pPr>
    </w:p>
    <w:p w:rsidR="00000000" w:rsidRPr="00DD6AF9" w:rsidP="00DD6AF9">
      <w:pPr>
        <w:pStyle w:val="AllowPageBreak"/>
      </w:pPr>
    </w:p>
    <w:p w:rsidR="00000000" w:rsidRPr="00DD6AF9" w:rsidP="00DD6AF9">
      <w:pPr>
        <w:pStyle w:val="Heading1"/>
      </w:pPr>
      <w:bookmarkStart w:id="11" w:name="O_347633"/>
      <w:bookmarkEnd w:id="11"/>
      <w:r w:rsidRPr="00DD6AF9">
        <w:t>Range Statement</w:t>
      </w:r>
    </w:p>
    <w:p w:rsidR="00000000" w:rsidRPr="00DD6AF9" w:rsidP="00DD6AF9">
      <w:pPr>
        <w:pStyle w:val="BodyText"/>
      </w:pPr>
      <w:r w:rsidRPr="00DD6AF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DD6AF9">
        <w:rPr>
          <w:rStyle w:val="Emphasis"/>
        </w:rPr>
        <w:t>ditions that may be present with training and assessment (depending on the work situation, needs of the candidate, accessibility of the item, and local industry and regional contexts) may also be included.</w:t>
      </w:r>
    </w:p>
    <w:p w:rsidR="00000000" w:rsidRPr="00DD6AF9" w:rsidP="00DD6AF9">
      <w:pPr>
        <w:pStyle w:val="BodyText"/>
      </w:pPr>
    </w:p>
    <w:tbl>
      <w:tblPr>
        <w:tblW w:w="0" w:type="auto"/>
        <w:tblLayout w:type="fixed"/>
        <w:tblCellMar>
          <w:left w:w="62" w:type="dxa"/>
          <w:right w:w="62" w:type="dxa"/>
        </w:tblCellMar>
        <w:tblLook w:val="0000"/>
      </w:tblPr>
      <w:tblGrid>
        <w:gridCol w:w="2400"/>
        <w:gridCol w:w="5880"/>
      </w:tblGrid>
      <w:tr w:rsidTr="00DD6AF9">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rPr>
                <w:rStyle w:val="BoldandItalics"/>
              </w:rPr>
              <w:t>Relevant personnel</w:t>
            </w:r>
            <w:r w:rsidRPr="00DD6AF9">
              <w:t xml:space="preserve"> may include:</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ListBullet"/>
            </w:pPr>
            <w:r w:rsidRPr="00DD6AF9">
              <w:t>academic supervi</w:t>
            </w:r>
            <w:r w:rsidRPr="00DD6AF9">
              <w:t xml:space="preserve">sors </w:t>
            </w:r>
          </w:p>
          <w:p w:rsidR="00000000" w:rsidRPr="00DD6AF9" w:rsidP="00DD6AF9">
            <w:pPr>
              <w:pStyle w:val="ListBullet"/>
            </w:pPr>
            <w:r w:rsidRPr="00DD6AF9">
              <w:t>managers</w:t>
            </w:r>
          </w:p>
          <w:p w:rsidR="00000000" w:rsidRPr="00DD6AF9" w:rsidP="00DD6AF9">
            <w:pPr>
              <w:pStyle w:val="ListBullet"/>
            </w:pPr>
            <w:r w:rsidRPr="00DD6AF9">
              <w:t xml:space="preserve">advertising agencies </w:t>
            </w:r>
          </w:p>
          <w:p w:rsidR="00000000" w:rsidRPr="00DD6AF9" w:rsidP="00DD6AF9">
            <w:pPr>
              <w:pStyle w:val="ListBullet"/>
            </w:pPr>
            <w:r w:rsidRPr="00DD6AF9">
              <w:t>artists and performers</w:t>
            </w:r>
          </w:p>
          <w:p w:rsidR="00000000" w:rsidRPr="00DD6AF9" w:rsidP="00DD6AF9">
            <w:pPr>
              <w:pStyle w:val="ListBullet"/>
            </w:pPr>
            <w:r w:rsidRPr="00DD6AF9">
              <w:t>authors</w:t>
            </w:r>
          </w:p>
          <w:p w:rsidR="00000000" w:rsidRPr="00DD6AF9" w:rsidP="00DD6AF9">
            <w:pPr>
              <w:pStyle w:val="ListBullet"/>
            </w:pPr>
            <w:r w:rsidRPr="00DD6AF9">
              <w:t>broadcasters</w:t>
            </w:r>
          </w:p>
          <w:p w:rsidR="00000000" w:rsidRPr="00DD6AF9" w:rsidP="00DD6AF9">
            <w:pPr>
              <w:pStyle w:val="ListBullet"/>
            </w:pPr>
            <w:r w:rsidRPr="00DD6AF9">
              <w:t>choreographers</w:t>
            </w:r>
          </w:p>
          <w:p w:rsidR="00000000" w:rsidRPr="00DD6AF9" w:rsidP="00DD6AF9">
            <w:pPr>
              <w:pStyle w:val="ListBullet"/>
            </w:pPr>
            <w:r w:rsidRPr="00DD6AF9">
              <w:t>directors</w:t>
            </w:r>
          </w:p>
          <w:p w:rsidR="00000000" w:rsidRPr="00DD6AF9" w:rsidP="00DD6AF9">
            <w:pPr>
              <w:pStyle w:val="ListBullet"/>
            </w:pPr>
            <w:r w:rsidRPr="00DD6AF9">
              <w:t>editors or other writers</w:t>
            </w:r>
          </w:p>
          <w:p w:rsidR="00000000" w:rsidRPr="00DD6AF9" w:rsidP="00DD6AF9">
            <w:pPr>
              <w:pStyle w:val="ListBullet"/>
            </w:pPr>
            <w:r w:rsidRPr="00DD6AF9">
              <w:t>graphic designers</w:t>
            </w:r>
          </w:p>
          <w:p w:rsidR="00000000" w:rsidRPr="00DD6AF9" w:rsidP="00DD6AF9">
            <w:pPr>
              <w:pStyle w:val="ListBullet"/>
            </w:pPr>
            <w:r w:rsidRPr="00DD6AF9">
              <w:t>production companies</w:t>
            </w:r>
          </w:p>
          <w:p w:rsidR="00000000" w:rsidRPr="00DD6AF9" w:rsidP="00DD6AF9">
            <w:pPr>
              <w:pStyle w:val="ListBullet"/>
            </w:pPr>
            <w:r w:rsidRPr="00DD6AF9">
              <w:t>production managers</w:t>
            </w:r>
          </w:p>
          <w:p w:rsidR="00000000" w:rsidRPr="00DD6AF9" w:rsidP="00DD6AF9">
            <w:pPr>
              <w:pStyle w:val="ListBullet"/>
            </w:pPr>
            <w:r w:rsidRPr="00DD6AF9">
              <w:t>production personnel</w:t>
            </w:r>
          </w:p>
          <w:p w:rsidR="00000000" w:rsidRPr="00DD6AF9" w:rsidP="00DD6AF9">
            <w:pPr>
              <w:pStyle w:val="ListBullet"/>
            </w:pPr>
            <w:r w:rsidRPr="00DD6AF9">
              <w:t>producers</w:t>
            </w:r>
          </w:p>
          <w:p w:rsidR="00000000" w:rsidRPr="00DD6AF9" w:rsidP="00DD6AF9">
            <w:pPr>
              <w:pStyle w:val="ListBullet"/>
            </w:pPr>
            <w:r w:rsidRPr="00DD6AF9">
              <w:t xml:space="preserve">program or event managers </w:t>
            </w:r>
          </w:p>
          <w:p w:rsidR="00000000" w:rsidP="00DD6AF9">
            <w:pPr>
              <w:pStyle w:val="ListBullet"/>
              <w:rPr>
                <w:lang w:val="en-NZ"/>
              </w:rPr>
            </w:pPr>
            <w:r w:rsidRPr="00DD6AF9">
              <w:t>promoters, agents and marketers.</w:t>
            </w:r>
          </w:p>
        </w:tc>
      </w:tr>
      <w:tr w:rsidTr="00DD6AF9">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rPr>
                <w:rStyle w:val="BoldandItalics"/>
              </w:rPr>
              <w:t>Types of written material</w:t>
            </w:r>
            <w:r w:rsidRPr="00DD6AF9">
              <w:t xml:space="preserve"> may include:</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ListBullet"/>
            </w:pPr>
            <w:r w:rsidRPr="00DD6AF9">
              <w:t>artist bios</w:t>
            </w:r>
          </w:p>
          <w:p w:rsidR="00000000" w:rsidRPr="00DD6AF9" w:rsidP="00DD6AF9">
            <w:pPr>
              <w:pStyle w:val="ListBullet"/>
            </w:pPr>
            <w:r w:rsidRPr="00DD6AF9">
              <w:t>dance-related copy for interactive media products</w:t>
            </w:r>
          </w:p>
          <w:p w:rsidR="00000000" w:rsidRPr="00DD6AF9" w:rsidP="00DD6AF9">
            <w:pPr>
              <w:pStyle w:val="ListBullet"/>
            </w:pPr>
            <w:r w:rsidRPr="00DD6AF9">
              <w:t>newsletters or other print media</w:t>
            </w:r>
          </w:p>
          <w:p w:rsidR="00000000" w:rsidRPr="00DD6AF9" w:rsidP="00DD6AF9">
            <w:pPr>
              <w:pStyle w:val="ListBullet"/>
            </w:pPr>
            <w:r w:rsidRPr="00DD6AF9">
              <w:t>dance reviews and critiques</w:t>
            </w:r>
          </w:p>
          <w:p w:rsidR="00000000" w:rsidRPr="00DD6AF9" w:rsidP="00DD6AF9">
            <w:pPr>
              <w:pStyle w:val="ListBullet"/>
            </w:pPr>
            <w:r w:rsidRPr="00DD6AF9">
              <w:t>educational pieces</w:t>
            </w:r>
          </w:p>
          <w:p w:rsidR="00000000" w:rsidRPr="00DD6AF9" w:rsidP="00DD6AF9">
            <w:pPr>
              <w:pStyle w:val="ListBullet"/>
            </w:pPr>
            <w:r w:rsidRPr="00DD6AF9">
              <w:t>informational pieces</w:t>
            </w:r>
          </w:p>
          <w:p w:rsidR="00000000" w:rsidRPr="00DD6AF9" w:rsidP="00DD6AF9">
            <w:pPr>
              <w:pStyle w:val="ListBullet"/>
            </w:pPr>
            <w:r w:rsidRPr="00DD6AF9">
              <w:t>items for the marke</w:t>
            </w:r>
            <w:r w:rsidRPr="00DD6AF9">
              <w:t>ting or promotion of dance products</w:t>
            </w:r>
          </w:p>
          <w:p w:rsidR="00000000" w:rsidRPr="00DD6AF9" w:rsidP="00DD6AF9">
            <w:pPr>
              <w:pStyle w:val="ListBullet"/>
            </w:pPr>
            <w:r w:rsidRPr="00DD6AF9">
              <w:t>items for wikis</w:t>
            </w:r>
          </w:p>
          <w:p w:rsidR="00000000" w:rsidRPr="00DD6AF9" w:rsidP="00DD6AF9">
            <w:pPr>
              <w:pStyle w:val="ListBullet"/>
            </w:pPr>
            <w:r w:rsidRPr="00DD6AF9">
              <w:t>programs notes for performances</w:t>
            </w:r>
          </w:p>
          <w:p w:rsidR="00000000" w:rsidP="00DD6AF9">
            <w:pPr>
              <w:pStyle w:val="ListBullet"/>
              <w:rPr>
                <w:lang w:val="en-NZ"/>
              </w:rPr>
            </w:pPr>
            <w:r w:rsidRPr="00DD6AF9">
              <w:t>social and corporate networking.</w:t>
            </w:r>
          </w:p>
        </w:tc>
      </w:tr>
      <w:tr w:rsidTr="00DD6AF9">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rPr>
                <w:rStyle w:val="BoldandItalics"/>
              </w:rPr>
              <w:t>Factors</w:t>
            </w:r>
            <w:r w:rsidRPr="00DD6AF9">
              <w:t xml:space="preserve"> may include:</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ListBullet"/>
            </w:pPr>
            <w:r w:rsidRPr="00DD6AF9">
              <w:t>budget</w:t>
            </w:r>
          </w:p>
          <w:p w:rsidR="00000000" w:rsidRPr="00DD6AF9" w:rsidP="00DD6AF9">
            <w:pPr>
              <w:pStyle w:val="ListBullet"/>
            </w:pPr>
            <w:r w:rsidRPr="00DD6AF9">
              <w:t>complexity of topic</w:t>
            </w:r>
          </w:p>
          <w:p w:rsidR="00000000" w:rsidRPr="00DD6AF9" w:rsidP="00DD6AF9">
            <w:pPr>
              <w:pStyle w:val="ListBullet"/>
            </w:pPr>
            <w:r w:rsidRPr="00DD6AF9">
              <w:t>confidentiality</w:t>
            </w:r>
          </w:p>
          <w:p w:rsidR="00000000" w:rsidRPr="00DD6AF9" w:rsidP="00DD6AF9">
            <w:pPr>
              <w:pStyle w:val="ListBullet"/>
            </w:pPr>
            <w:r w:rsidRPr="00DD6AF9">
              <w:t>contractual arrangements</w:t>
            </w:r>
          </w:p>
          <w:p w:rsidR="00000000" w:rsidRPr="00DD6AF9" w:rsidP="00DD6AF9">
            <w:pPr>
              <w:pStyle w:val="ListBullet"/>
            </w:pPr>
            <w:r w:rsidRPr="00DD6AF9">
              <w:t>copyright clearances</w:t>
            </w:r>
          </w:p>
          <w:p w:rsidR="00000000" w:rsidRPr="00DD6AF9" w:rsidP="00DD6AF9">
            <w:pPr>
              <w:pStyle w:val="ListBullet"/>
            </w:pPr>
            <w:r w:rsidRPr="00DD6AF9">
              <w:t>deadlines</w:t>
            </w:r>
          </w:p>
          <w:p w:rsidR="00000000" w:rsidRPr="00DD6AF9" w:rsidP="00DD6AF9">
            <w:pPr>
              <w:pStyle w:val="ListBullet"/>
            </w:pPr>
            <w:r w:rsidRPr="00DD6AF9">
              <w:t>editing process</w:t>
            </w:r>
          </w:p>
          <w:p w:rsidR="00000000" w:rsidRPr="00DD6AF9" w:rsidP="00DD6AF9">
            <w:pPr>
              <w:pStyle w:val="ListBullet"/>
            </w:pPr>
            <w:r w:rsidRPr="00DD6AF9">
              <w:t>expectations of target audience or readers</w:t>
            </w:r>
          </w:p>
          <w:p w:rsidR="00000000" w:rsidRPr="00DD6AF9" w:rsidP="00DD6AF9">
            <w:pPr>
              <w:pStyle w:val="ListBullet"/>
            </w:pPr>
            <w:r w:rsidRPr="00DD6AF9">
              <w:t>intellectual property</w:t>
            </w:r>
          </w:p>
          <w:p w:rsidR="00000000" w:rsidRPr="00DD6AF9" w:rsidP="00DD6AF9">
            <w:pPr>
              <w:pStyle w:val="ListBullet"/>
            </w:pPr>
            <w:r w:rsidRPr="00DD6AF9">
              <w:t>length</w:t>
            </w:r>
          </w:p>
          <w:p w:rsidR="00000000" w:rsidRPr="00DD6AF9" w:rsidP="00DD6AF9">
            <w:pPr>
              <w:pStyle w:val="ListBullet"/>
            </w:pPr>
            <w:r w:rsidRPr="00DD6AF9">
              <w:t>location</w:t>
            </w:r>
          </w:p>
          <w:p w:rsidR="00000000" w:rsidRPr="00DD6AF9" w:rsidP="00DD6AF9">
            <w:pPr>
              <w:pStyle w:val="ListBullet"/>
            </w:pPr>
            <w:r w:rsidRPr="00DD6AF9">
              <w:t>number of content items</w:t>
            </w:r>
          </w:p>
          <w:p w:rsidR="00000000" w:rsidRPr="00DD6AF9" w:rsidP="00DD6AF9">
            <w:pPr>
              <w:pStyle w:val="ListBullet"/>
            </w:pPr>
            <w:r w:rsidRPr="00DD6AF9">
              <w:t>photos or other visual material to accompany written work</w:t>
            </w:r>
          </w:p>
          <w:p w:rsidR="00000000" w:rsidRPr="00DD6AF9" w:rsidP="00DD6AF9">
            <w:pPr>
              <w:pStyle w:val="ListBullet"/>
            </w:pPr>
            <w:r w:rsidRPr="00DD6AF9">
              <w:t xml:space="preserve">production schedule </w:t>
            </w:r>
          </w:p>
          <w:p w:rsidR="00000000" w:rsidRPr="00DD6AF9" w:rsidP="00DD6AF9">
            <w:pPr>
              <w:pStyle w:val="ListBullet"/>
            </w:pPr>
            <w:r w:rsidRPr="00DD6AF9">
              <w:t>research requirements</w:t>
            </w:r>
          </w:p>
          <w:p w:rsidR="00000000" w:rsidP="00DD6AF9">
            <w:pPr>
              <w:pStyle w:val="ListBullet"/>
              <w:rPr>
                <w:lang w:val="en-NZ"/>
              </w:rPr>
            </w:pPr>
            <w:r w:rsidRPr="00DD6AF9">
              <w:t>structure.</w:t>
            </w:r>
          </w:p>
        </w:tc>
      </w:tr>
      <w:tr w:rsidTr="00DD6AF9">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rPr>
                <w:rStyle w:val="BoldandItalics"/>
              </w:rPr>
              <w:t>Tone</w:t>
            </w:r>
            <w:r w:rsidRPr="00DD6AF9">
              <w:t xml:space="preserve"> may include:</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ListBullet"/>
            </w:pPr>
            <w:r w:rsidRPr="00DD6AF9">
              <w:t>dramatic</w:t>
            </w:r>
          </w:p>
          <w:p w:rsidR="00000000" w:rsidRPr="00DD6AF9" w:rsidP="00DD6AF9">
            <w:pPr>
              <w:pStyle w:val="ListBullet"/>
            </w:pPr>
            <w:r w:rsidRPr="00DD6AF9">
              <w:t>entertaining</w:t>
            </w:r>
          </w:p>
          <w:p w:rsidR="00000000" w:rsidRPr="00DD6AF9" w:rsidP="00DD6AF9">
            <w:pPr>
              <w:pStyle w:val="ListBullet"/>
            </w:pPr>
            <w:r w:rsidRPr="00DD6AF9">
              <w:t>formal</w:t>
            </w:r>
          </w:p>
          <w:p w:rsidR="00000000" w:rsidRPr="00DD6AF9" w:rsidP="00DD6AF9">
            <w:pPr>
              <w:pStyle w:val="ListBullet"/>
            </w:pPr>
            <w:r w:rsidRPr="00DD6AF9">
              <w:t>humorous</w:t>
            </w:r>
          </w:p>
          <w:p w:rsidR="00000000" w:rsidRPr="00DD6AF9" w:rsidP="00DD6AF9">
            <w:pPr>
              <w:pStyle w:val="ListBullet"/>
            </w:pPr>
            <w:r w:rsidRPr="00DD6AF9">
              <w:t>informal or casual</w:t>
            </w:r>
          </w:p>
          <w:p w:rsidR="00000000" w:rsidP="00DD6AF9">
            <w:pPr>
              <w:pStyle w:val="ListBullet"/>
              <w:rPr>
                <w:lang w:val="en-NZ"/>
              </w:rPr>
            </w:pPr>
            <w:r w:rsidRPr="00DD6AF9">
              <w:t>informational.</w:t>
            </w:r>
          </w:p>
        </w:tc>
      </w:tr>
      <w:tr w:rsidTr="00DD6AF9">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rPr>
                <w:rStyle w:val="BoldandItalics"/>
              </w:rPr>
              <w:t>Publications</w:t>
            </w:r>
            <w:r w:rsidRPr="00DD6AF9">
              <w:t xml:space="preserve"> may include:</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ListBullet"/>
            </w:pPr>
            <w:r w:rsidRPr="00DD6AF9">
              <w:t>books</w:t>
            </w:r>
          </w:p>
          <w:p w:rsidR="00000000" w:rsidRPr="00DD6AF9" w:rsidP="00DD6AF9">
            <w:pPr>
              <w:pStyle w:val="ListBullet"/>
            </w:pPr>
            <w:r w:rsidRPr="00DD6AF9">
              <w:t>corporate documents, such as:</w:t>
            </w:r>
          </w:p>
          <w:p w:rsidR="00000000" w:rsidRPr="00DD6AF9" w:rsidP="00DD6AF9">
            <w:pPr>
              <w:pStyle w:val="ListBullet2"/>
            </w:pPr>
            <w:r w:rsidRPr="00DD6AF9">
              <w:t>marketing and promotional materials, including online</w:t>
            </w:r>
          </w:p>
          <w:p w:rsidR="00000000" w:rsidRPr="00DD6AF9" w:rsidP="00DD6AF9">
            <w:pPr>
              <w:pStyle w:val="ListBullet2"/>
            </w:pPr>
            <w:r w:rsidRPr="00DD6AF9">
              <w:t>newsletters</w:t>
            </w:r>
          </w:p>
          <w:p w:rsidR="00000000" w:rsidRPr="00DD6AF9" w:rsidP="00DD6AF9">
            <w:pPr>
              <w:pStyle w:val="ListBullet2"/>
            </w:pPr>
            <w:r w:rsidRPr="00DD6AF9">
              <w:t>reports</w:t>
            </w:r>
          </w:p>
          <w:p w:rsidR="00000000" w:rsidRPr="00DD6AF9" w:rsidP="00DD6AF9">
            <w:pPr>
              <w:pStyle w:val="ListBullet"/>
            </w:pPr>
            <w:r w:rsidRPr="00DD6AF9">
              <w:t>print and online publications, such as:</w:t>
            </w:r>
          </w:p>
          <w:p w:rsidR="00000000" w:rsidRPr="00DD6AF9" w:rsidP="00DD6AF9">
            <w:pPr>
              <w:pStyle w:val="ListBullet2"/>
            </w:pPr>
            <w:r w:rsidRPr="00DD6AF9">
              <w:t>journals</w:t>
            </w:r>
          </w:p>
          <w:p w:rsidR="00000000" w:rsidRPr="00DD6AF9" w:rsidP="00DD6AF9">
            <w:pPr>
              <w:pStyle w:val="ListBullet2"/>
            </w:pPr>
            <w:r w:rsidRPr="00DD6AF9">
              <w:t>literary</w:t>
            </w:r>
          </w:p>
          <w:p w:rsidR="00000000" w:rsidRPr="00DD6AF9" w:rsidP="00DD6AF9">
            <w:pPr>
              <w:pStyle w:val="ListBullet2"/>
            </w:pPr>
            <w:r w:rsidRPr="00DD6AF9">
              <w:t>magazines</w:t>
            </w:r>
          </w:p>
          <w:p w:rsidR="00000000" w:rsidRPr="00DD6AF9" w:rsidP="00DD6AF9">
            <w:pPr>
              <w:pStyle w:val="ListBullet2"/>
            </w:pPr>
            <w:r w:rsidRPr="00DD6AF9">
              <w:t xml:space="preserve">newspapers </w:t>
            </w:r>
          </w:p>
          <w:p w:rsidR="00000000" w:rsidP="00DD6AF9">
            <w:pPr>
              <w:pStyle w:val="ListBullet2"/>
              <w:rPr>
                <w:lang w:val="en-NZ"/>
              </w:rPr>
            </w:pPr>
            <w:r w:rsidRPr="00DD6AF9">
              <w:t>program notes.</w:t>
            </w:r>
          </w:p>
        </w:tc>
      </w:tr>
      <w:tr w:rsidTr="00DD6AF9">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rPr>
                <w:rStyle w:val="BoldandItalics"/>
              </w:rPr>
              <w:t>Information sources</w:t>
            </w:r>
            <w:r w:rsidRPr="00DD6AF9">
              <w:t xml:space="preserve"> may include:</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ListBullet"/>
            </w:pPr>
            <w:r w:rsidRPr="00DD6AF9">
              <w:t>dance industry events, such as:</w:t>
            </w:r>
          </w:p>
          <w:p w:rsidR="00000000" w:rsidRPr="00DD6AF9" w:rsidP="00DD6AF9">
            <w:pPr>
              <w:pStyle w:val="ListBullet2"/>
            </w:pPr>
            <w:r w:rsidRPr="00DD6AF9">
              <w:t>community activities</w:t>
            </w:r>
          </w:p>
          <w:p w:rsidR="00000000" w:rsidRPr="00DD6AF9" w:rsidP="00DD6AF9">
            <w:pPr>
              <w:pStyle w:val="ListBullet2"/>
            </w:pPr>
            <w:r w:rsidRPr="00DD6AF9">
              <w:t>competitions and awards</w:t>
            </w:r>
          </w:p>
          <w:p w:rsidR="00000000" w:rsidRPr="00DD6AF9" w:rsidP="00DD6AF9">
            <w:pPr>
              <w:pStyle w:val="ListBullet2"/>
            </w:pPr>
            <w:r w:rsidRPr="00DD6AF9">
              <w:t>conferences</w:t>
            </w:r>
          </w:p>
          <w:p w:rsidR="00000000" w:rsidRPr="00DD6AF9" w:rsidP="00DD6AF9">
            <w:pPr>
              <w:pStyle w:val="ListBullet2"/>
            </w:pPr>
            <w:r w:rsidRPr="00DD6AF9">
              <w:t>conventions</w:t>
            </w:r>
          </w:p>
          <w:p w:rsidR="00000000" w:rsidRPr="00DD6AF9" w:rsidP="00DD6AF9">
            <w:pPr>
              <w:pStyle w:val="ListBullet2"/>
            </w:pPr>
            <w:r w:rsidRPr="00DD6AF9">
              <w:t>festivals</w:t>
            </w:r>
          </w:p>
          <w:p w:rsidR="00000000" w:rsidRPr="00DD6AF9" w:rsidP="00DD6AF9">
            <w:pPr>
              <w:pStyle w:val="ListBullet2"/>
            </w:pPr>
            <w:r w:rsidRPr="00DD6AF9">
              <w:t>functions</w:t>
            </w:r>
          </w:p>
          <w:p w:rsidR="00000000" w:rsidRPr="00DD6AF9" w:rsidP="00DD6AF9">
            <w:pPr>
              <w:pStyle w:val="ListBullet2"/>
            </w:pPr>
            <w:r w:rsidRPr="00DD6AF9">
              <w:t>performances</w:t>
            </w:r>
          </w:p>
          <w:p w:rsidR="00000000" w:rsidRPr="00DD6AF9" w:rsidP="00DD6AF9">
            <w:pPr>
              <w:pStyle w:val="ListBullet2"/>
            </w:pPr>
            <w:r w:rsidRPr="00DD6AF9">
              <w:t>trade fairs</w:t>
            </w:r>
          </w:p>
          <w:p w:rsidR="00000000" w:rsidRPr="00DD6AF9" w:rsidP="00DD6AF9">
            <w:pPr>
              <w:pStyle w:val="ListBullet"/>
            </w:pPr>
            <w:r w:rsidRPr="00DD6AF9">
              <w:t>electronic or print media, such as:</w:t>
            </w:r>
          </w:p>
          <w:p w:rsidR="00000000" w:rsidRPr="00DD6AF9" w:rsidP="00DD6AF9">
            <w:pPr>
              <w:pStyle w:val="ListBullet2"/>
            </w:pPr>
            <w:r w:rsidRPr="00DD6AF9">
              <w:t>articles</w:t>
            </w:r>
          </w:p>
          <w:p w:rsidR="00000000" w:rsidRPr="00DD6AF9" w:rsidP="00DD6AF9">
            <w:pPr>
              <w:pStyle w:val="ListBullet2"/>
            </w:pPr>
            <w:r w:rsidRPr="00DD6AF9">
              <w:t xml:space="preserve">industrial relations publications </w:t>
            </w:r>
          </w:p>
          <w:p w:rsidR="00000000" w:rsidRPr="00DD6AF9" w:rsidP="00DD6AF9">
            <w:pPr>
              <w:pStyle w:val="ListBullet2"/>
            </w:pPr>
            <w:r w:rsidRPr="00DD6AF9">
              <w:t xml:space="preserve">industry publications </w:t>
            </w:r>
          </w:p>
          <w:p w:rsidR="00000000" w:rsidRPr="00DD6AF9" w:rsidP="00DD6AF9">
            <w:pPr>
              <w:pStyle w:val="ListBullet2"/>
            </w:pPr>
            <w:r w:rsidRPr="00DD6AF9">
              <w:t>journals</w:t>
            </w:r>
          </w:p>
          <w:p w:rsidR="00000000" w:rsidRPr="00DD6AF9" w:rsidP="00DD6AF9">
            <w:pPr>
              <w:pStyle w:val="ListBullet2"/>
            </w:pPr>
            <w:r w:rsidRPr="00DD6AF9">
              <w:t>lifestyle and contemporary issues magazines</w:t>
            </w:r>
          </w:p>
          <w:p w:rsidR="00000000" w:rsidRPr="00DD6AF9" w:rsidP="00DD6AF9">
            <w:pPr>
              <w:pStyle w:val="ListBullet2"/>
            </w:pPr>
            <w:r w:rsidRPr="00DD6AF9">
              <w:t>magazines</w:t>
            </w:r>
          </w:p>
          <w:p w:rsidR="00000000" w:rsidRPr="00DD6AF9" w:rsidP="00DD6AF9">
            <w:pPr>
              <w:pStyle w:val="ListBullet2"/>
            </w:pPr>
            <w:r w:rsidRPr="00DD6AF9">
              <w:t>news</w:t>
            </w:r>
          </w:p>
          <w:p w:rsidR="00000000" w:rsidRPr="00DD6AF9" w:rsidP="00DD6AF9">
            <w:pPr>
              <w:pStyle w:val="ListBullet2"/>
            </w:pPr>
            <w:r w:rsidRPr="00DD6AF9">
              <w:t>reviews</w:t>
            </w:r>
          </w:p>
          <w:p w:rsidR="00000000" w:rsidRPr="00DD6AF9" w:rsidP="00DD6AF9">
            <w:pPr>
              <w:pStyle w:val="ListBullet"/>
            </w:pPr>
            <w:r w:rsidRPr="00DD6AF9">
              <w:t>government publications, including:</w:t>
            </w:r>
          </w:p>
          <w:p w:rsidR="00000000" w:rsidRPr="00DD6AF9" w:rsidP="00DD6AF9">
            <w:pPr>
              <w:pStyle w:val="ListBullet2"/>
            </w:pPr>
            <w:r w:rsidRPr="00DD6AF9">
              <w:t>legislation</w:t>
            </w:r>
          </w:p>
          <w:p w:rsidR="00000000" w:rsidRPr="00DD6AF9" w:rsidP="00DD6AF9">
            <w:pPr>
              <w:pStyle w:val="ListBullet2"/>
            </w:pPr>
            <w:r w:rsidRPr="00DD6AF9">
              <w:t>policy and procedures manuals</w:t>
            </w:r>
          </w:p>
          <w:p w:rsidR="00000000" w:rsidRPr="00DD6AF9" w:rsidP="00DD6AF9">
            <w:pPr>
              <w:pStyle w:val="ListBullet"/>
            </w:pPr>
            <w:r w:rsidRPr="00DD6AF9">
              <w:t>internet</w:t>
            </w:r>
          </w:p>
          <w:p w:rsidR="00000000" w:rsidRPr="00DD6AF9" w:rsidP="00DD6AF9">
            <w:pPr>
              <w:pStyle w:val="ListBullet"/>
            </w:pPr>
            <w:r w:rsidRPr="00DD6AF9">
              <w:t>libraries and archives, such as:</w:t>
            </w:r>
          </w:p>
          <w:p w:rsidR="00000000" w:rsidRPr="00DD6AF9" w:rsidP="00DD6AF9">
            <w:pPr>
              <w:pStyle w:val="ListBullet2"/>
            </w:pPr>
            <w:r w:rsidRPr="00DD6AF9">
              <w:t>film</w:t>
            </w:r>
          </w:p>
          <w:p w:rsidR="00000000" w:rsidRPr="00DD6AF9" w:rsidP="00DD6AF9">
            <w:pPr>
              <w:pStyle w:val="ListBullet2"/>
            </w:pPr>
            <w:r w:rsidRPr="00DD6AF9">
              <w:t>graphic</w:t>
            </w:r>
          </w:p>
          <w:p w:rsidR="00000000" w:rsidRPr="00DD6AF9" w:rsidP="00DD6AF9">
            <w:pPr>
              <w:pStyle w:val="ListBullet2"/>
            </w:pPr>
            <w:r w:rsidRPr="00DD6AF9">
              <w:t>sound</w:t>
            </w:r>
          </w:p>
          <w:p w:rsidR="00000000" w:rsidRPr="00DD6AF9" w:rsidP="00DD6AF9">
            <w:pPr>
              <w:pStyle w:val="ListBullet2"/>
            </w:pPr>
            <w:r w:rsidRPr="00DD6AF9">
              <w:t>text</w:t>
            </w:r>
          </w:p>
          <w:p w:rsidR="00000000" w:rsidRPr="00DD6AF9" w:rsidP="00DD6AF9">
            <w:pPr>
              <w:pStyle w:val="ListBullet2"/>
            </w:pPr>
            <w:r w:rsidRPr="00DD6AF9">
              <w:t>video</w:t>
            </w:r>
          </w:p>
          <w:p w:rsidR="00000000" w:rsidRPr="00DD6AF9" w:rsidP="00DD6AF9">
            <w:pPr>
              <w:pStyle w:val="ListBullet"/>
            </w:pPr>
            <w:r w:rsidRPr="00DD6AF9">
              <w:t>peak copyright organisations</w:t>
            </w:r>
          </w:p>
          <w:p w:rsidR="00000000" w:rsidP="00DD6AF9">
            <w:pPr>
              <w:pStyle w:val="ListBullet"/>
              <w:rPr>
                <w:lang w:val="en-NZ"/>
              </w:rPr>
            </w:pPr>
            <w:r w:rsidRPr="00DD6AF9">
              <w:t>personal observations and experience.</w:t>
            </w:r>
          </w:p>
        </w:tc>
      </w:tr>
      <w:tr w:rsidTr="00DD6AF9">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AF9">
            <w:pPr>
              <w:pStyle w:val="BodyText"/>
              <w:rPr>
                <w:lang w:val="en-NZ"/>
              </w:rPr>
            </w:pPr>
            <w:r w:rsidRPr="00DD6AF9">
              <w:rPr>
                <w:rStyle w:val="BoldandItalics"/>
              </w:rPr>
              <w:t>Vocabulary</w:t>
            </w:r>
            <w:r w:rsidRPr="00DD6AF9">
              <w:t xml:space="preserve"> may relate to elements, such as:</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AF9" w:rsidP="00DD6AF9">
            <w:pPr>
              <w:pStyle w:val="ListBullet"/>
            </w:pPr>
            <w:r w:rsidRPr="00DD6AF9">
              <w:t>artistic judgement</w:t>
            </w:r>
          </w:p>
          <w:p w:rsidR="00000000" w:rsidRPr="00DD6AF9" w:rsidP="00DD6AF9">
            <w:pPr>
              <w:pStyle w:val="ListBullet"/>
            </w:pPr>
            <w:r w:rsidRPr="00DD6AF9">
              <w:t xml:space="preserve">dance history </w:t>
            </w:r>
          </w:p>
          <w:p w:rsidR="00000000" w:rsidRPr="00DD6AF9" w:rsidP="00DD6AF9">
            <w:pPr>
              <w:pStyle w:val="ListBullet"/>
            </w:pPr>
            <w:r w:rsidRPr="00DD6AF9">
              <w:t>dance styles and genres, such as:</w:t>
            </w:r>
          </w:p>
          <w:p w:rsidR="00000000" w:rsidRPr="00DD6AF9" w:rsidP="00DD6AF9">
            <w:pPr>
              <w:pStyle w:val="ListBullet2"/>
            </w:pPr>
            <w:r w:rsidRPr="00DD6AF9">
              <w:t>ballet</w:t>
            </w:r>
          </w:p>
          <w:p w:rsidR="00000000" w:rsidRPr="00DD6AF9" w:rsidP="00DD6AF9">
            <w:pPr>
              <w:pStyle w:val="ListBullet2"/>
            </w:pPr>
            <w:r w:rsidRPr="00DD6AF9">
              <w:t>jazz</w:t>
            </w:r>
          </w:p>
          <w:p w:rsidR="00000000" w:rsidRPr="00DD6AF9" w:rsidP="00DD6AF9">
            <w:pPr>
              <w:pStyle w:val="ListBullet2"/>
            </w:pPr>
            <w:r w:rsidRPr="00DD6AF9">
              <w:t>contemporary</w:t>
            </w:r>
          </w:p>
          <w:p w:rsidR="00000000" w:rsidRPr="00DD6AF9" w:rsidP="00DD6AF9">
            <w:pPr>
              <w:pStyle w:val="ListBullet2"/>
            </w:pPr>
            <w:r w:rsidRPr="00DD6AF9">
              <w:t>ballroom</w:t>
            </w:r>
          </w:p>
          <w:p w:rsidR="00000000" w:rsidRPr="00DD6AF9" w:rsidP="00DD6AF9">
            <w:pPr>
              <w:pStyle w:val="ListBullet2"/>
            </w:pPr>
            <w:r w:rsidRPr="00DD6AF9">
              <w:t>other</w:t>
            </w:r>
          </w:p>
          <w:p w:rsidR="00000000" w:rsidRPr="00DD6AF9" w:rsidP="00DD6AF9">
            <w:pPr>
              <w:pStyle w:val="ListBullet"/>
            </w:pPr>
            <w:r w:rsidRPr="00DD6AF9">
              <w:t>performance practice in a range of styles and customs</w:t>
            </w:r>
          </w:p>
          <w:p w:rsidR="00000000" w:rsidRPr="00DD6AF9" w:rsidP="00DD6AF9">
            <w:pPr>
              <w:pStyle w:val="ListBullet"/>
            </w:pPr>
            <w:r w:rsidRPr="00DD6AF9">
              <w:t>recognition and comprehension of dance techniques, including:</w:t>
            </w:r>
          </w:p>
          <w:p w:rsidR="00000000" w:rsidRPr="00DD6AF9" w:rsidP="00DD6AF9">
            <w:pPr>
              <w:pStyle w:val="ListBullet2"/>
            </w:pPr>
            <w:r w:rsidRPr="00DD6AF9">
              <w:t>improvisation</w:t>
            </w:r>
          </w:p>
          <w:p w:rsidR="00000000" w:rsidRPr="00DD6AF9" w:rsidP="00DD6AF9">
            <w:pPr>
              <w:pStyle w:val="ListBullet2"/>
            </w:pPr>
            <w:r w:rsidRPr="00DD6AF9">
              <w:t>partnering</w:t>
            </w:r>
          </w:p>
          <w:p w:rsidR="00000000" w:rsidRPr="00DD6AF9" w:rsidP="00DD6AF9">
            <w:pPr>
              <w:pStyle w:val="ListBullet2"/>
            </w:pPr>
            <w:r w:rsidRPr="00DD6AF9">
              <w:t>spatial dynamics</w:t>
            </w:r>
          </w:p>
          <w:p w:rsidR="00000000" w:rsidRPr="00DD6AF9" w:rsidP="00DD6AF9">
            <w:pPr>
              <w:pStyle w:val="ListBullet2"/>
            </w:pPr>
            <w:r w:rsidRPr="00DD6AF9">
              <w:t>tempi</w:t>
            </w:r>
          </w:p>
          <w:p w:rsidR="00000000" w:rsidRPr="00DD6AF9" w:rsidP="00DD6AF9">
            <w:pPr>
              <w:pStyle w:val="ListBullet2"/>
            </w:pPr>
            <w:r w:rsidRPr="00DD6AF9">
              <w:t>expression</w:t>
            </w:r>
          </w:p>
          <w:p w:rsidR="00000000" w:rsidRPr="00DD6AF9" w:rsidP="00DD6AF9">
            <w:pPr>
              <w:pStyle w:val="ListBullet"/>
            </w:pPr>
            <w:r w:rsidRPr="00DD6AF9">
              <w:t>specialised knowledge of artists and repertoire</w:t>
            </w:r>
          </w:p>
          <w:p w:rsidR="00000000" w:rsidRPr="00DD6AF9" w:rsidP="00DD6AF9">
            <w:pPr>
              <w:pStyle w:val="ListBullet"/>
            </w:pPr>
            <w:r w:rsidRPr="00DD6AF9">
              <w:t>technical requirements for a range of dance styles and performance contexts.</w:t>
            </w:r>
          </w:p>
        </w:tc>
      </w:tr>
    </w:tbl>
    <w:p w:rsidR="00000000" w:rsidRPr="00DD6AF9" w:rsidP="00DD6AF9">
      <w:pPr>
        <w:pStyle w:val="BodyText"/>
      </w:pPr>
    </w:p>
    <w:p w:rsidR="00000000" w:rsidRPr="00DD6AF9" w:rsidP="00DD6AF9">
      <w:pPr>
        <w:pStyle w:val="AllowPageBreak"/>
      </w:pPr>
    </w:p>
    <w:p w:rsidR="00000000" w:rsidRPr="00DD6AF9" w:rsidP="00DD6AF9">
      <w:pPr>
        <w:pStyle w:val="Heading1"/>
      </w:pPr>
      <w:bookmarkStart w:id="12" w:name="O_347634"/>
      <w:bookmarkEnd w:id="12"/>
      <w:r w:rsidRPr="00DD6AF9">
        <w:t>Unit Sector(s)</w:t>
      </w:r>
    </w:p>
    <w:p w:rsidR="00000000" w:rsidRPr="00DD6AF9" w:rsidP="00DD6AF9">
      <w:pPr>
        <w:pStyle w:val="BodyText"/>
      </w:pPr>
      <w:r w:rsidRPr="00DD6AF9">
        <w:t>Performing arts - writing</w:t>
      </w:r>
    </w:p>
    <w:p w:rsidR="00000000" w:rsidRPr="00DD6AF9" w:rsidP="00DD6AF9">
      <w:pPr>
        <w:pStyle w:val="AllowPageBreak"/>
      </w:pPr>
    </w:p>
    <w:p w:rsidR="00000000" w:rsidRPr="00DD6AF9" w:rsidP="00DD6AF9">
      <w:pPr>
        <w:pStyle w:val="Heading1"/>
      </w:pPr>
      <w:bookmarkStart w:id="13" w:name="O_347635"/>
      <w:bookmarkEnd w:id="13"/>
      <w:r w:rsidRPr="00DD6AF9">
        <w:t>Custom Content Section</w:t>
      </w:r>
    </w:p>
    <w:p w:rsidR="00000000" w:rsidRPr="00DD6AF9" w:rsidP="00DD6AF9">
      <w:pPr>
        <w:pStyle w:val="BodyText"/>
      </w:pPr>
      <w:r w:rsidRPr="00DD6AF9">
        <w:t>Not applicable.</w:t>
      </w:r>
    </w:p>
    <w:p w:rsidR="00000000" w:rsidRPr="00DD6AF9" w:rsidP="00DD6AF9"/>
    <w:sectPr w:rsidSect="00DD6A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C55" w:rsidP="00A41C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55" w:rsidP="00DD6A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1C55" w:rsidP="00DD6A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1C55" w:rsidP="00DD6A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C55" w:rsidP="00A41C5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A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55" w:rsidP="00DD6AF9">
    <w:pPr>
      <w:pStyle w:val="Header"/>
      <w:framePr w:wrap="around"/>
    </w:pPr>
    <w:r>
      <w:fldChar w:fldCharType="begin"/>
    </w:r>
    <w:r>
      <w:instrText xml:space="preserve"> TITLE   \* MERGEFORMAT </w:instrText>
    </w:r>
    <w:r>
      <w:fldChar w:fldCharType="separate"/>
    </w:r>
    <w:r>
      <w:t>CUAWRT501A Write about 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1C55" w:rsidP="00DD6A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C48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D497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ECF8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A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6AF9"/>
    <w:pPr>
      <w:spacing w:before="360" w:after="60"/>
      <w:outlineLvl w:val="0"/>
    </w:pPr>
    <w:rPr>
      <w:sz w:val="32"/>
    </w:rPr>
  </w:style>
  <w:style w:type="paragraph" w:styleId="Heading2">
    <w:name w:val="heading 2"/>
    <w:basedOn w:val="HeadingBase"/>
    <w:next w:val="BodyText"/>
    <w:link w:val="Heading2Char"/>
    <w:qFormat/>
    <w:rsid w:val="00DD6AF9"/>
    <w:pPr>
      <w:keepLines/>
      <w:spacing w:before="240" w:after="120"/>
      <w:outlineLvl w:val="1"/>
    </w:pPr>
    <w:rPr>
      <w:sz w:val="28"/>
      <w:szCs w:val="40"/>
    </w:rPr>
  </w:style>
  <w:style w:type="paragraph" w:styleId="Heading3">
    <w:name w:val="heading 3"/>
    <w:basedOn w:val="HeadingBase"/>
    <w:next w:val="BodyText"/>
    <w:link w:val="Heading3Char"/>
    <w:qFormat/>
    <w:rsid w:val="00DD6AF9"/>
    <w:pPr>
      <w:spacing w:before="180" w:after="120"/>
      <w:outlineLvl w:val="2"/>
    </w:pPr>
    <w:rPr>
      <w:spacing w:val="-10"/>
      <w:kern w:val="32"/>
    </w:rPr>
  </w:style>
  <w:style w:type="paragraph" w:styleId="Heading4">
    <w:name w:val="heading 4"/>
    <w:basedOn w:val="HeadingBase"/>
    <w:next w:val="BodyText"/>
    <w:link w:val="Heading4Char"/>
    <w:qFormat/>
    <w:rsid w:val="00DD6AF9"/>
    <w:pPr>
      <w:spacing w:before="160" w:after="120"/>
      <w:outlineLvl w:val="3"/>
    </w:pPr>
    <w:rPr>
      <w:sz w:val="22"/>
    </w:rPr>
  </w:style>
  <w:style w:type="paragraph" w:styleId="Heading5">
    <w:name w:val="heading 5"/>
    <w:basedOn w:val="HeadingBase"/>
    <w:next w:val="Normal"/>
    <w:link w:val="Heading5Char"/>
    <w:qFormat/>
    <w:rsid w:val="00DD6AF9"/>
    <w:pPr>
      <w:spacing w:before="80"/>
      <w:outlineLvl w:val="4"/>
    </w:pPr>
    <w:rPr>
      <w:color w:val="918585"/>
      <w:sz w:val="20"/>
    </w:rPr>
  </w:style>
  <w:style w:type="paragraph" w:styleId="Heading6">
    <w:name w:val="heading 6"/>
    <w:basedOn w:val="HeadingBase"/>
    <w:next w:val="Normal"/>
    <w:link w:val="Heading6Char"/>
    <w:qFormat/>
    <w:rsid w:val="00DD6AF9"/>
    <w:pPr>
      <w:spacing w:before="60"/>
      <w:outlineLvl w:val="5"/>
    </w:pPr>
    <w:rPr>
      <w:color w:val="918585"/>
      <w:sz w:val="20"/>
    </w:rPr>
  </w:style>
  <w:style w:type="paragraph" w:styleId="Heading7">
    <w:name w:val="heading 7"/>
    <w:basedOn w:val="Normal"/>
    <w:next w:val="Normal"/>
    <w:link w:val="Heading7Char"/>
    <w:qFormat/>
    <w:rsid w:val="00DD6AF9"/>
    <w:pPr>
      <w:ind w:left="720"/>
      <w:outlineLvl w:val="6"/>
    </w:pPr>
    <w:rPr>
      <w:i/>
    </w:rPr>
  </w:style>
  <w:style w:type="paragraph" w:styleId="Heading8">
    <w:name w:val="heading 8"/>
    <w:basedOn w:val="Normal"/>
    <w:next w:val="Normal"/>
    <w:link w:val="Heading8Char"/>
    <w:qFormat/>
    <w:rsid w:val="00DD6AF9"/>
    <w:pPr>
      <w:ind w:left="720"/>
      <w:outlineLvl w:val="7"/>
    </w:pPr>
    <w:rPr>
      <w:i/>
    </w:rPr>
  </w:style>
  <w:style w:type="paragraph" w:styleId="Heading9">
    <w:name w:val="heading 9"/>
    <w:basedOn w:val="Normal"/>
    <w:next w:val="Normal"/>
    <w:link w:val="Heading9Char"/>
    <w:qFormat/>
    <w:rsid w:val="00DD6AF9"/>
    <w:pPr>
      <w:ind w:left="720"/>
      <w:outlineLvl w:val="8"/>
    </w:pPr>
    <w:rPr>
      <w:i/>
    </w:rPr>
  </w:style>
  <w:style w:type="character" w:default="1" w:styleId="DefaultParagraphFont">
    <w:name w:val="Default Paragraph Font"/>
    <w:uiPriority w:val="1"/>
    <w:unhideWhenUsed/>
    <w:rsid w:val="00DD6A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AF9"/>
  </w:style>
  <w:style w:type="character" w:customStyle="1" w:styleId="Heading1Char">
    <w:name w:val="Heading 1 Char"/>
    <w:link w:val="Heading1"/>
    <w:rsid w:val="00DD6AF9"/>
    <w:rPr>
      <w:rFonts w:ascii="Times New Roman" w:eastAsia="Times New Roman" w:hAnsi="Times New Roman" w:cs="Times New Roman"/>
      <w:b/>
      <w:sz w:val="32"/>
      <w:szCs w:val="20"/>
      <w:lang w:eastAsia="en-US"/>
    </w:rPr>
  </w:style>
  <w:style w:type="paragraph" w:styleId="BodyText">
    <w:name w:val="Body Text"/>
    <w:basedOn w:val="Normal"/>
    <w:link w:val="BodyTextChar"/>
    <w:rsid w:val="00DD6AF9"/>
    <w:pPr>
      <w:spacing w:before="120" w:after="120"/>
      <w:contextualSpacing/>
    </w:pPr>
    <w:rPr>
      <w:rFonts w:ascii="Times New Roman" w:hAnsi="Times New Roman"/>
      <w:sz w:val="24"/>
      <w:szCs w:val="22"/>
    </w:rPr>
  </w:style>
  <w:style w:type="character" w:customStyle="1" w:styleId="BodyTextChar">
    <w:name w:val="Body Text Char"/>
    <w:link w:val="BodyText"/>
    <w:rsid w:val="00DD6AF9"/>
    <w:rPr>
      <w:rFonts w:ascii="Times New Roman" w:eastAsia="Times New Roman" w:hAnsi="Times New Roman" w:cs="Times New Roman"/>
      <w:sz w:val="24"/>
      <w:lang w:val="en-US" w:eastAsia="en-US"/>
    </w:rPr>
  </w:style>
  <w:style w:type="paragraph" w:styleId="Footer">
    <w:name w:val="footer"/>
    <w:basedOn w:val="Normal"/>
    <w:link w:val="FooterChar"/>
    <w:rsid w:val="00DD6A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D6AF9"/>
    <w:rPr>
      <w:rFonts w:ascii="Times New Roman" w:eastAsia="Times New Roman" w:hAnsi="Times New Roman" w:cs="Times New Roman"/>
      <w:sz w:val="16"/>
      <w:lang w:val="en-US" w:eastAsia="en-US"/>
    </w:rPr>
  </w:style>
  <w:style w:type="paragraph" w:styleId="ListBullet">
    <w:name w:val="List Bullet"/>
    <w:basedOn w:val="List"/>
    <w:rsid w:val="00DD6AF9"/>
    <w:pPr>
      <w:numPr>
        <w:numId w:val="13"/>
      </w:numPr>
      <w:tabs>
        <w:tab w:val="clear" w:pos="340"/>
      </w:tabs>
      <w:spacing w:before="40" w:after="40"/>
    </w:pPr>
  </w:style>
  <w:style w:type="character" w:customStyle="1" w:styleId="SpecialBold">
    <w:name w:val="Special Bold"/>
    <w:rsid w:val="00DD6AF9"/>
    <w:rPr>
      <w:b/>
      <w:spacing w:val="0"/>
    </w:rPr>
  </w:style>
  <w:style w:type="paragraph" w:styleId="ListBullet2">
    <w:name w:val="List Bullet 2"/>
    <w:basedOn w:val="List2"/>
    <w:rsid w:val="00DD6AF9"/>
    <w:pPr>
      <w:numPr>
        <w:numId w:val="14"/>
      </w:numPr>
      <w:tabs>
        <w:tab w:val="clear" w:pos="680"/>
      </w:tabs>
    </w:pPr>
  </w:style>
  <w:style w:type="paragraph" w:styleId="Header">
    <w:name w:val="header"/>
    <w:basedOn w:val="Normal"/>
    <w:link w:val="HeaderChar"/>
    <w:rsid w:val="00DD6A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D6AF9"/>
    <w:rPr>
      <w:rFonts w:ascii="Times New Roman" w:eastAsia="Times New Roman" w:hAnsi="Times New Roman" w:cs="Times New Roman"/>
      <w:sz w:val="16"/>
      <w:szCs w:val="20"/>
      <w:lang w:val="en-GB" w:eastAsia="en-US"/>
    </w:rPr>
  </w:style>
  <w:style w:type="character" w:styleId="Emphasis">
    <w:name w:val="Emphasis"/>
    <w:qFormat/>
    <w:rsid w:val="00DD6AF9"/>
    <w:rPr>
      <w:i/>
    </w:rPr>
  </w:style>
  <w:style w:type="paragraph" w:customStyle="1" w:styleId="SuperHeading">
    <w:name w:val="SuperHeading"/>
    <w:basedOn w:val="Normal"/>
    <w:rsid w:val="00DD6AF9"/>
    <w:pPr>
      <w:spacing w:before="240" w:after="120"/>
      <w:outlineLvl w:val="0"/>
    </w:pPr>
    <w:rPr>
      <w:rFonts w:ascii="Times New Roman" w:hAnsi="Times New Roman"/>
      <w:b/>
      <w:sz w:val="28"/>
    </w:rPr>
  </w:style>
  <w:style w:type="paragraph" w:customStyle="1" w:styleId="AllowPageBreak">
    <w:name w:val="AllowPageBreak"/>
    <w:rsid w:val="00DD6A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6AF9"/>
    <w:rPr>
      <w:b/>
      <w:i/>
      <w:u w:val="none"/>
    </w:rPr>
  </w:style>
  <w:style w:type="character" w:customStyle="1" w:styleId="Heading2Char">
    <w:name w:val="Heading 2 Char"/>
    <w:link w:val="Heading2"/>
    <w:rsid w:val="00DD6AF9"/>
    <w:rPr>
      <w:rFonts w:ascii="Times New Roman" w:eastAsia="Times New Roman" w:hAnsi="Times New Roman" w:cs="Times New Roman"/>
      <w:b/>
      <w:sz w:val="28"/>
      <w:szCs w:val="40"/>
      <w:lang w:eastAsia="en-US"/>
    </w:rPr>
  </w:style>
  <w:style w:type="character" w:customStyle="1" w:styleId="Heading3Char">
    <w:name w:val="Heading 3 Char"/>
    <w:link w:val="Heading3"/>
    <w:rsid w:val="00DD6AF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D6AF9"/>
    <w:rPr>
      <w:rFonts w:ascii="Times New Roman" w:eastAsia="Times New Roman" w:hAnsi="Times New Roman" w:cs="Times New Roman"/>
      <w:b/>
      <w:szCs w:val="20"/>
      <w:lang w:eastAsia="en-US"/>
    </w:rPr>
  </w:style>
  <w:style w:type="character" w:customStyle="1" w:styleId="Heading5Char">
    <w:name w:val="Heading 5 Char"/>
    <w:link w:val="Heading5"/>
    <w:rsid w:val="00DD6AF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D6A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A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6A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6AF9"/>
    <w:rPr>
      <w:rFonts w:ascii="Courier New" w:eastAsia="Times New Roman" w:hAnsi="Courier New" w:cs="Times New Roman"/>
      <w:i/>
      <w:szCs w:val="20"/>
      <w:lang w:val="en-US" w:eastAsia="en-US"/>
    </w:rPr>
  </w:style>
  <w:style w:type="paragraph" w:customStyle="1" w:styleId="HeadingBase">
    <w:name w:val="Heading Base"/>
    <w:rsid w:val="00DD6A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AF9"/>
    <w:pPr>
      <w:tabs>
        <w:tab w:val="right" w:leader="dot" w:pos="9072"/>
      </w:tabs>
      <w:ind w:left="567"/>
    </w:pPr>
    <w:rPr>
      <w:szCs w:val="22"/>
    </w:rPr>
  </w:style>
  <w:style w:type="paragraph" w:customStyle="1" w:styleId="TOCBase">
    <w:name w:val="TOC Base"/>
    <w:rsid w:val="00DD6A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AF9"/>
    <w:pPr>
      <w:tabs>
        <w:tab w:val="right" w:leader="dot" w:pos="9072"/>
      </w:tabs>
      <w:spacing w:before="40" w:after="40"/>
      <w:ind w:left="284"/>
    </w:pPr>
    <w:rPr>
      <w:rFonts w:ascii="Times New Roman" w:hAnsi="Times New Roman"/>
    </w:rPr>
  </w:style>
  <w:style w:type="paragraph" w:styleId="TOC1">
    <w:name w:val="toc 1"/>
    <w:basedOn w:val="TOCBase"/>
    <w:next w:val="Normal"/>
    <w:rsid w:val="00DD6A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6AF9"/>
    <w:pPr>
      <w:spacing w:before="5040"/>
      <w:jc w:val="center"/>
    </w:pPr>
    <w:rPr>
      <w:sz w:val="48"/>
      <w:szCs w:val="72"/>
      <w:lang w:val="en-US"/>
    </w:rPr>
  </w:style>
  <w:style w:type="character" w:customStyle="1" w:styleId="TitleChar">
    <w:name w:val="Title Char"/>
    <w:link w:val="Title"/>
    <w:rsid w:val="00DD6A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AF9"/>
    <w:pPr>
      <w:tabs>
        <w:tab w:val="left" w:pos="3600"/>
        <w:tab w:val="left" w:pos="3958"/>
      </w:tabs>
    </w:pPr>
  </w:style>
  <w:style w:type="paragraph" w:styleId="List">
    <w:name w:val="List"/>
    <w:basedOn w:val="BodyText"/>
    <w:next w:val="BodyText"/>
    <w:rsid w:val="00DD6AF9"/>
    <w:pPr>
      <w:tabs>
        <w:tab w:val="left" w:pos="340"/>
      </w:tabs>
      <w:spacing w:before="60" w:after="60"/>
      <w:ind w:left="340" w:hanging="340"/>
    </w:pPr>
  </w:style>
  <w:style w:type="paragraph" w:customStyle="1" w:styleId="Note">
    <w:name w:val="Note"/>
    <w:basedOn w:val="BodyText"/>
    <w:rsid w:val="00DD6A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AF9"/>
    <w:pPr>
      <w:framePr w:wrap="auto" w:hAnchor="text" w:y="6049"/>
    </w:pPr>
    <w:rPr>
      <w:color w:val="000000"/>
      <w:sz w:val="40"/>
    </w:rPr>
  </w:style>
  <w:style w:type="paragraph" w:customStyle="1" w:styleId="TOCTitle">
    <w:name w:val="TOCTitle"/>
    <w:basedOn w:val="Heading1"/>
    <w:rsid w:val="00DD6AF9"/>
    <w:pPr>
      <w:spacing w:after="240"/>
      <w:jc w:val="center"/>
      <w:outlineLvl w:val="9"/>
    </w:pPr>
    <w:rPr>
      <w:caps/>
    </w:rPr>
  </w:style>
  <w:style w:type="paragraph" w:customStyle="1" w:styleId="Version">
    <w:name w:val="Version"/>
    <w:rsid w:val="00DD6A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AF9"/>
    <w:pPr>
      <w:keepNext w:val="0"/>
      <w:tabs>
        <w:tab w:val="right" w:pos="4176"/>
      </w:tabs>
      <w:ind w:left="198" w:hanging="198"/>
    </w:pPr>
    <w:rPr>
      <w:rFonts w:ascii="Garamond" w:hAnsi="Garamond"/>
    </w:rPr>
  </w:style>
  <w:style w:type="paragraph" w:styleId="IndexHeading">
    <w:name w:val="index heading"/>
    <w:basedOn w:val="Normal"/>
    <w:next w:val="Index1"/>
    <w:semiHidden/>
    <w:rsid w:val="00DD6AF9"/>
    <w:pPr>
      <w:spacing w:before="120" w:after="120"/>
    </w:pPr>
    <w:rPr>
      <w:rFonts w:ascii="Arial" w:hAnsi="Arial"/>
      <w:b/>
      <w:color w:val="918585"/>
      <w:sz w:val="24"/>
    </w:rPr>
  </w:style>
  <w:style w:type="paragraph" w:customStyle="1" w:styleId="Chapter">
    <w:name w:val="Chapter"/>
    <w:basedOn w:val="Normal"/>
    <w:rsid w:val="00DD6AF9"/>
    <w:pPr>
      <w:spacing w:before="240"/>
    </w:pPr>
    <w:rPr>
      <w:rFonts w:ascii="Times New Roman" w:hAnsi="Times New Roman"/>
      <w:smallCaps/>
      <w:spacing w:val="80"/>
      <w:sz w:val="28"/>
    </w:rPr>
  </w:style>
  <w:style w:type="paragraph" w:customStyle="1" w:styleId="InChapter">
    <w:name w:val="InChapter"/>
    <w:basedOn w:val="Heading3"/>
    <w:rsid w:val="00DD6AF9"/>
    <w:pPr>
      <w:spacing w:after="240"/>
      <w:outlineLvl w:val="9"/>
    </w:pPr>
    <w:rPr>
      <w:noProof/>
    </w:rPr>
  </w:style>
  <w:style w:type="paragraph" w:styleId="Index2">
    <w:name w:val="index 2"/>
    <w:basedOn w:val="Normal"/>
    <w:next w:val="Normal"/>
    <w:semiHidden/>
    <w:rsid w:val="00DD6AF9"/>
    <w:pPr>
      <w:tabs>
        <w:tab w:val="right" w:pos="4176"/>
      </w:tabs>
      <w:ind w:left="568" w:hanging="284"/>
    </w:pPr>
    <w:rPr>
      <w:rFonts w:ascii="Garamond" w:hAnsi="Garamond"/>
    </w:rPr>
  </w:style>
  <w:style w:type="paragraph" w:customStyle="1" w:styleId="Byline">
    <w:name w:val="Byline"/>
    <w:rsid w:val="00DD6A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AF9"/>
    <w:pPr>
      <w:tabs>
        <w:tab w:val="clear" w:pos="3600"/>
        <w:tab w:val="clear" w:pos="3958"/>
      </w:tabs>
      <w:jc w:val="right"/>
    </w:pPr>
  </w:style>
  <w:style w:type="paragraph" w:styleId="Caption">
    <w:name w:val="caption"/>
    <w:basedOn w:val="BodyText"/>
    <w:next w:val="Normal"/>
    <w:qFormat/>
    <w:rsid w:val="00DD6AF9"/>
    <w:pPr>
      <w:framePr w:w="2268" w:hSpace="181" w:vSpace="181" w:wrap="around" w:vAnchor="text" w:hAnchor="page" w:x="1135" w:y="285" w:anchorLock="1"/>
    </w:pPr>
    <w:rPr>
      <w:i/>
    </w:rPr>
  </w:style>
  <w:style w:type="paragraph" w:customStyle="1" w:styleId="MiniTOCTitle">
    <w:name w:val="MiniTOCTitle"/>
    <w:basedOn w:val="Heading4"/>
    <w:rsid w:val="00DD6AF9"/>
    <w:pPr>
      <w:spacing w:before="240"/>
      <w:outlineLvl w:val="9"/>
    </w:pPr>
    <w:rPr>
      <w:noProof/>
      <w:sz w:val="24"/>
    </w:rPr>
  </w:style>
  <w:style w:type="paragraph" w:customStyle="1" w:styleId="MiniTOCItem">
    <w:name w:val="MiniTOCItem"/>
    <w:basedOn w:val="ListBullet"/>
    <w:rsid w:val="00DD6AF9"/>
    <w:pPr>
      <w:numPr>
        <w:numId w:val="0"/>
      </w:numPr>
      <w:tabs>
        <w:tab w:val="right" w:leader="dot" w:pos="6521"/>
      </w:tabs>
      <w:spacing w:before="0" w:after="0"/>
    </w:pPr>
  </w:style>
  <w:style w:type="paragraph" w:customStyle="1" w:styleId="TOFTitle">
    <w:name w:val="TOFTitle"/>
    <w:basedOn w:val="TOCTitle"/>
    <w:rsid w:val="00DD6AF9"/>
  </w:style>
  <w:style w:type="paragraph" w:styleId="TableofFigures">
    <w:name w:val="table of figures"/>
    <w:basedOn w:val="Normal"/>
    <w:next w:val="Normal"/>
    <w:semiHidden/>
    <w:rsid w:val="00DD6AF9"/>
    <w:pPr>
      <w:tabs>
        <w:tab w:val="right" w:leader="dot" w:pos="9072"/>
      </w:tabs>
      <w:ind w:left="970" w:hanging="403"/>
    </w:pPr>
    <w:rPr>
      <w:rFonts w:ascii="Times New Roman" w:hAnsi="Times New Roman"/>
      <w:b/>
    </w:rPr>
  </w:style>
  <w:style w:type="paragraph" w:styleId="ListNumber">
    <w:name w:val="List Number"/>
    <w:basedOn w:val="List"/>
    <w:rsid w:val="00DD6AF9"/>
    <w:pPr>
      <w:numPr>
        <w:numId w:val="11"/>
      </w:numPr>
    </w:pPr>
  </w:style>
  <w:style w:type="character" w:customStyle="1" w:styleId="WingdingSymbols">
    <w:name w:val="Wingding Symbols"/>
    <w:rsid w:val="00DD6AF9"/>
    <w:rPr>
      <w:rFonts w:ascii="Wingdings" w:hAnsi="Wingdings"/>
    </w:rPr>
  </w:style>
  <w:style w:type="paragraph" w:customStyle="1" w:styleId="TableHeading">
    <w:name w:val="Table Heading"/>
    <w:basedOn w:val="HeadingBase"/>
    <w:rsid w:val="00DD6AF9"/>
    <w:pPr>
      <w:keepLines/>
      <w:pBdr>
        <w:bottom w:val="single" w:sz="6" w:space="1" w:color="918585"/>
      </w:pBdr>
      <w:spacing w:before="240"/>
    </w:pPr>
  </w:style>
  <w:style w:type="character" w:customStyle="1" w:styleId="HotSpot">
    <w:name w:val="HotSpot"/>
    <w:rsid w:val="00DD6AF9"/>
    <w:rPr>
      <w:color w:val="0033CC"/>
      <w:u w:val="none"/>
    </w:rPr>
  </w:style>
  <w:style w:type="paragraph" w:customStyle="1" w:styleId="BodyTextRight">
    <w:name w:val="Body Text Right"/>
    <w:basedOn w:val="BodyText"/>
    <w:rsid w:val="00DD6AF9"/>
    <w:pPr>
      <w:spacing w:before="0" w:after="0"/>
      <w:jc w:val="right"/>
    </w:pPr>
  </w:style>
  <w:style w:type="paragraph" w:styleId="Index3">
    <w:name w:val="index 3"/>
    <w:basedOn w:val="ListNumber2"/>
    <w:next w:val="Normal"/>
    <w:semiHidden/>
    <w:rsid w:val="00DD6AF9"/>
    <w:pPr>
      <w:numPr>
        <w:numId w:val="0"/>
      </w:numPr>
      <w:tabs>
        <w:tab w:val="right" w:leader="dot" w:pos="4176"/>
      </w:tabs>
    </w:pPr>
  </w:style>
  <w:style w:type="paragraph" w:styleId="ListNumber2">
    <w:name w:val="List Number 2"/>
    <w:basedOn w:val="List2"/>
    <w:rsid w:val="00DD6AF9"/>
    <w:pPr>
      <w:numPr>
        <w:numId w:val="10"/>
      </w:numPr>
      <w:tabs>
        <w:tab w:val="clear" w:pos="1060"/>
      </w:tabs>
    </w:pPr>
  </w:style>
  <w:style w:type="paragraph" w:customStyle="1" w:styleId="MarginNote">
    <w:name w:val="Margin Note"/>
    <w:basedOn w:val="BodyText"/>
    <w:rsid w:val="00DD6A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A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D6A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6AF9"/>
    <w:rPr>
      <w:sz w:val="32"/>
    </w:rPr>
  </w:style>
  <w:style w:type="paragraph" w:customStyle="1" w:styleId="HeadingProcedure">
    <w:name w:val="Heading Procedure"/>
    <w:basedOn w:val="HeadingBase"/>
    <w:next w:val="Normal"/>
    <w:rsid w:val="00DD6AF9"/>
    <w:pPr>
      <w:tabs>
        <w:tab w:val="left" w:pos="0"/>
      </w:tabs>
      <w:spacing w:before="120" w:after="60"/>
    </w:pPr>
    <w:rPr>
      <w:i/>
      <w:color w:val="918585"/>
      <w:sz w:val="22"/>
    </w:rPr>
  </w:style>
  <w:style w:type="paragraph" w:customStyle="1" w:styleId="TableBodyText">
    <w:name w:val="Table Body Text"/>
    <w:basedOn w:val="BodyText"/>
    <w:rsid w:val="00DD6AF9"/>
    <w:pPr>
      <w:spacing w:before="60" w:after="60"/>
    </w:pPr>
  </w:style>
  <w:style w:type="paragraph" w:styleId="ListContinue">
    <w:name w:val="List Continue"/>
    <w:basedOn w:val="List"/>
    <w:rsid w:val="00DD6AF9"/>
    <w:pPr>
      <w:ind w:firstLine="0"/>
    </w:pPr>
  </w:style>
  <w:style w:type="paragraph" w:customStyle="1" w:styleId="ListNote">
    <w:name w:val="List Note"/>
    <w:basedOn w:val="List"/>
    <w:rsid w:val="00DD6AF9"/>
    <w:pPr>
      <w:pBdr>
        <w:top w:val="single" w:sz="6" w:space="2" w:color="918585"/>
        <w:bottom w:val="single" w:sz="6" w:space="2" w:color="918585"/>
      </w:pBdr>
      <w:tabs>
        <w:tab w:val="left" w:pos="1021"/>
      </w:tabs>
      <w:ind w:firstLine="0"/>
    </w:pPr>
  </w:style>
  <w:style w:type="paragraph" w:customStyle="1" w:styleId="Warning">
    <w:name w:val="Warning"/>
    <w:basedOn w:val="BodyText"/>
    <w:rsid w:val="00DD6AF9"/>
    <w:pPr>
      <w:shd w:val="clear" w:color="auto" w:fill="D9D9D9"/>
      <w:tabs>
        <w:tab w:val="left" w:pos="992"/>
      </w:tabs>
      <w:ind w:left="119" w:right="119"/>
    </w:pPr>
    <w:rPr>
      <w:sz w:val="20"/>
    </w:rPr>
  </w:style>
  <w:style w:type="paragraph" w:customStyle="1" w:styleId="MarginIcons">
    <w:name w:val="Margin Icons"/>
    <w:basedOn w:val="BodyText"/>
    <w:rsid w:val="00DD6AF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D6AF9"/>
    <w:rPr>
      <w:rFonts w:ascii="Courier New" w:hAnsi="Courier New"/>
    </w:rPr>
  </w:style>
  <w:style w:type="paragraph" w:customStyle="1" w:styleId="NoteBullet">
    <w:name w:val="Note Bullet"/>
    <w:basedOn w:val="Note"/>
    <w:rsid w:val="00DD6AF9"/>
    <w:pPr>
      <w:tabs>
        <w:tab w:val="clear" w:pos="680"/>
      </w:tabs>
      <w:spacing w:before="60" w:after="60"/>
    </w:pPr>
  </w:style>
  <w:style w:type="paragraph" w:customStyle="1" w:styleId="SubHeading2">
    <w:name w:val="SubHeading2"/>
    <w:basedOn w:val="HeadingBase"/>
    <w:rsid w:val="00DD6AF9"/>
    <w:pPr>
      <w:spacing w:before="240" w:after="60"/>
    </w:pPr>
    <w:rPr>
      <w:sz w:val="20"/>
    </w:rPr>
  </w:style>
  <w:style w:type="paragraph" w:customStyle="1" w:styleId="SubHeading1">
    <w:name w:val="SubHeading1"/>
    <w:basedOn w:val="HeadingBase"/>
    <w:rsid w:val="00DD6AF9"/>
    <w:pPr>
      <w:spacing w:before="240" w:after="60"/>
    </w:pPr>
    <w:rPr>
      <w:color w:val="918585"/>
      <w:sz w:val="22"/>
    </w:rPr>
  </w:style>
  <w:style w:type="paragraph" w:customStyle="1" w:styleId="SideHeading">
    <w:name w:val="Side Heading"/>
    <w:basedOn w:val="HeadingBase"/>
    <w:rsid w:val="00DD6A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AF9"/>
    <w:pPr>
      <w:numPr>
        <w:numId w:val="12"/>
      </w:numPr>
    </w:pPr>
  </w:style>
  <w:style w:type="paragraph" w:styleId="PlainText">
    <w:name w:val="Plain Text"/>
    <w:basedOn w:val="Normal"/>
    <w:link w:val="PlainTextChar"/>
    <w:rsid w:val="00DD6AF9"/>
    <w:rPr>
      <w:sz w:val="20"/>
    </w:rPr>
  </w:style>
  <w:style w:type="character" w:customStyle="1" w:styleId="PlainTextChar">
    <w:name w:val="Plain Text Char"/>
    <w:basedOn w:val="DefaultParagraphFont"/>
    <w:link w:val="PlainText"/>
    <w:rsid w:val="00DD6AF9"/>
    <w:rPr>
      <w:rFonts w:ascii="Courier New" w:eastAsia="Times New Roman" w:hAnsi="Courier New" w:cs="Times New Roman"/>
      <w:sz w:val="20"/>
      <w:szCs w:val="20"/>
      <w:lang w:val="en-US" w:eastAsia="en-US"/>
    </w:rPr>
  </w:style>
  <w:style w:type="character" w:customStyle="1" w:styleId="MenuOption">
    <w:name w:val="Menu Option"/>
    <w:rsid w:val="00DD6AF9"/>
    <w:rPr>
      <w:b/>
      <w:smallCaps/>
    </w:rPr>
  </w:style>
  <w:style w:type="paragraph" w:customStyle="1" w:styleId="TableListNumber">
    <w:name w:val="Table List Number"/>
    <w:basedOn w:val="ListNumber"/>
    <w:rsid w:val="00DD6AF9"/>
    <w:pPr>
      <w:numPr>
        <w:numId w:val="0"/>
      </w:numPr>
    </w:pPr>
  </w:style>
  <w:style w:type="paragraph" w:styleId="TOC4">
    <w:name w:val="toc 4"/>
    <w:basedOn w:val="TOCBase"/>
    <w:next w:val="Normal"/>
    <w:semiHidden/>
    <w:rsid w:val="00DD6AF9"/>
    <w:pPr>
      <w:tabs>
        <w:tab w:val="right" w:leader="dot" w:pos="9071"/>
      </w:tabs>
      <w:ind w:left="1701"/>
    </w:pPr>
  </w:style>
  <w:style w:type="paragraph" w:customStyle="1" w:styleId="ListAlpha">
    <w:name w:val="List Alpha"/>
    <w:basedOn w:val="List"/>
    <w:rsid w:val="00DD6AF9"/>
    <w:pPr>
      <w:numPr>
        <w:numId w:val="9"/>
      </w:numPr>
    </w:pPr>
  </w:style>
  <w:style w:type="paragraph" w:customStyle="1" w:styleId="ListAlpha2">
    <w:name w:val="List Alpha 2"/>
    <w:basedOn w:val="List2"/>
    <w:rsid w:val="00DD6AF9"/>
    <w:pPr>
      <w:numPr>
        <w:numId w:val="8"/>
      </w:numPr>
    </w:pPr>
  </w:style>
  <w:style w:type="paragraph" w:styleId="List2">
    <w:name w:val="List 2"/>
    <w:basedOn w:val="BodyText"/>
    <w:rsid w:val="00DD6AF9"/>
    <w:pPr>
      <w:tabs>
        <w:tab w:val="left" w:pos="680"/>
      </w:tabs>
      <w:spacing w:before="60" w:after="60"/>
      <w:ind w:left="680" w:hanging="340"/>
    </w:pPr>
  </w:style>
  <w:style w:type="paragraph" w:styleId="List3">
    <w:name w:val="List 3"/>
    <w:basedOn w:val="BodyText"/>
    <w:rsid w:val="00DD6AF9"/>
    <w:pPr>
      <w:tabs>
        <w:tab w:val="left" w:pos="1021"/>
      </w:tabs>
      <w:spacing w:before="60" w:after="60"/>
      <w:ind w:left="1020" w:hanging="340"/>
    </w:pPr>
  </w:style>
  <w:style w:type="paragraph" w:styleId="List4">
    <w:name w:val="List 4"/>
    <w:basedOn w:val="BodyText"/>
    <w:rsid w:val="00DD6AF9"/>
    <w:pPr>
      <w:tabs>
        <w:tab w:val="left" w:pos="1361"/>
      </w:tabs>
      <w:spacing w:before="60" w:after="60"/>
      <w:ind w:left="1361" w:hanging="340"/>
    </w:pPr>
  </w:style>
  <w:style w:type="paragraph" w:styleId="List5">
    <w:name w:val="List 5"/>
    <w:basedOn w:val="BodyText"/>
    <w:rsid w:val="00DD6AF9"/>
    <w:pPr>
      <w:tabs>
        <w:tab w:val="left" w:pos="1701"/>
      </w:tabs>
      <w:spacing w:before="60" w:after="60"/>
      <w:ind w:left="1701" w:hanging="340"/>
    </w:pPr>
  </w:style>
  <w:style w:type="paragraph" w:styleId="ListBullet3">
    <w:name w:val="List Bullet 3"/>
    <w:basedOn w:val="List3"/>
    <w:rsid w:val="00DD6AF9"/>
    <w:pPr>
      <w:numPr>
        <w:numId w:val="15"/>
      </w:numPr>
      <w:tabs>
        <w:tab w:val="clear" w:pos="1021"/>
      </w:tabs>
      <w:ind w:left="1037" w:hanging="357"/>
    </w:pPr>
  </w:style>
  <w:style w:type="paragraph" w:styleId="ListBullet4">
    <w:name w:val="List Bullet 4"/>
    <w:basedOn w:val="List4"/>
    <w:rsid w:val="00DD6AF9"/>
    <w:pPr>
      <w:numPr>
        <w:numId w:val="3"/>
      </w:numPr>
    </w:pPr>
  </w:style>
  <w:style w:type="paragraph" w:styleId="ListBullet5">
    <w:name w:val="List Bullet 5"/>
    <w:basedOn w:val="List5"/>
    <w:rsid w:val="00DD6AF9"/>
    <w:pPr>
      <w:numPr>
        <w:numId w:val="4"/>
      </w:numPr>
    </w:pPr>
  </w:style>
  <w:style w:type="paragraph" w:styleId="ListContinue2">
    <w:name w:val="List Continue 2"/>
    <w:basedOn w:val="List2"/>
    <w:rsid w:val="00DD6AF9"/>
    <w:pPr>
      <w:ind w:firstLine="0"/>
    </w:pPr>
  </w:style>
  <w:style w:type="paragraph" w:styleId="ListContinue3">
    <w:name w:val="List Continue 3"/>
    <w:basedOn w:val="List3"/>
    <w:rsid w:val="00DD6AF9"/>
    <w:pPr>
      <w:ind w:left="1021" w:firstLine="0"/>
    </w:pPr>
  </w:style>
  <w:style w:type="paragraph" w:styleId="ListContinue4">
    <w:name w:val="List Continue 4"/>
    <w:basedOn w:val="List4"/>
    <w:rsid w:val="00DD6AF9"/>
    <w:pPr>
      <w:ind w:firstLine="0"/>
    </w:pPr>
  </w:style>
  <w:style w:type="paragraph" w:styleId="ListContinue5">
    <w:name w:val="List Continue 5"/>
    <w:basedOn w:val="List5"/>
    <w:rsid w:val="00DD6AF9"/>
    <w:pPr>
      <w:ind w:firstLine="0"/>
    </w:pPr>
  </w:style>
  <w:style w:type="paragraph" w:styleId="ListNumber3">
    <w:name w:val="List Number 3"/>
    <w:basedOn w:val="List3"/>
    <w:rsid w:val="00DD6AF9"/>
    <w:pPr>
      <w:numPr>
        <w:numId w:val="5"/>
      </w:numPr>
    </w:pPr>
  </w:style>
  <w:style w:type="paragraph" w:styleId="ListNumber4">
    <w:name w:val="List Number 4"/>
    <w:basedOn w:val="List4"/>
    <w:rsid w:val="00DD6AF9"/>
    <w:pPr>
      <w:numPr>
        <w:numId w:val="6"/>
      </w:numPr>
    </w:pPr>
  </w:style>
  <w:style w:type="paragraph" w:styleId="ListNumber5">
    <w:name w:val="List Number 5"/>
    <w:basedOn w:val="List5"/>
    <w:rsid w:val="00DD6AF9"/>
    <w:pPr>
      <w:numPr>
        <w:numId w:val="7"/>
      </w:numPr>
    </w:pPr>
  </w:style>
  <w:style w:type="paragraph" w:styleId="BlockText">
    <w:name w:val="Block Text"/>
    <w:basedOn w:val="Normal"/>
    <w:rsid w:val="00DD6AF9"/>
    <w:pPr>
      <w:spacing w:after="120"/>
      <w:ind w:left="1440" w:right="1440"/>
    </w:pPr>
  </w:style>
  <w:style w:type="character" w:customStyle="1" w:styleId="Subscript">
    <w:name w:val="Subscript"/>
    <w:rsid w:val="00DD6AF9"/>
    <w:rPr>
      <w:sz w:val="16"/>
      <w:vertAlign w:val="subscript"/>
    </w:rPr>
  </w:style>
  <w:style w:type="character" w:customStyle="1" w:styleId="Superscript">
    <w:name w:val="Superscript"/>
    <w:rsid w:val="00DD6AF9"/>
    <w:rPr>
      <w:sz w:val="16"/>
      <w:vertAlign w:val="superscript"/>
    </w:rPr>
  </w:style>
  <w:style w:type="character" w:customStyle="1" w:styleId="Symbols">
    <w:name w:val="Symbols"/>
    <w:rsid w:val="00DD6AF9"/>
    <w:rPr>
      <w:rFonts w:ascii="Symbol" w:hAnsi="Symbol"/>
    </w:rPr>
  </w:style>
  <w:style w:type="character" w:customStyle="1" w:styleId="MenuOptions">
    <w:name w:val="Menu Options"/>
    <w:rsid w:val="00DD6AF9"/>
    <w:rPr>
      <w:rFonts w:ascii="Arial Narrow" w:hAnsi="Arial Narrow"/>
      <w:smallCaps/>
    </w:rPr>
  </w:style>
  <w:style w:type="character" w:customStyle="1" w:styleId="Buttons">
    <w:name w:val="Buttons"/>
    <w:rsid w:val="00DD6AF9"/>
    <w:rPr>
      <w:b/>
    </w:rPr>
  </w:style>
  <w:style w:type="character" w:customStyle="1" w:styleId="Underlined">
    <w:name w:val="Underlined"/>
    <w:rsid w:val="00DD6AF9"/>
    <w:rPr>
      <w:u w:val="single"/>
    </w:rPr>
  </w:style>
  <w:style w:type="paragraph" w:customStyle="1" w:styleId="TableBodyTextRight">
    <w:name w:val="Table Body Text Right"/>
    <w:basedOn w:val="TableBodyText"/>
    <w:rsid w:val="00DD6AF9"/>
    <w:pPr>
      <w:widowControl w:val="0"/>
      <w:autoSpaceDE w:val="0"/>
      <w:autoSpaceDN w:val="0"/>
      <w:adjustRightInd w:val="0"/>
      <w:jc w:val="right"/>
    </w:pPr>
    <w:rPr>
      <w:rFonts w:cs="Arial"/>
      <w:szCs w:val="18"/>
    </w:rPr>
  </w:style>
  <w:style w:type="paragraph" w:customStyle="1" w:styleId="CopyrightText">
    <w:name w:val="Copyright Text"/>
    <w:basedOn w:val="BodyText"/>
    <w:rsid w:val="00DD6AF9"/>
    <w:rPr>
      <w:sz w:val="18"/>
    </w:rPr>
  </w:style>
  <w:style w:type="paragraph" w:customStyle="1" w:styleId="BodySmallRight">
    <w:name w:val="Body Small Right"/>
    <w:basedOn w:val="BodyTextRight"/>
    <w:rsid w:val="00DD6AF9"/>
    <w:rPr>
      <w:sz w:val="18"/>
      <w:szCs w:val="18"/>
    </w:rPr>
  </w:style>
  <w:style w:type="paragraph" w:customStyle="1" w:styleId="MarginEdition">
    <w:name w:val="Margin Edition"/>
    <w:basedOn w:val="MarginNote"/>
    <w:rsid w:val="00DD6AF9"/>
    <w:pPr>
      <w:spacing w:before="0" w:after="0"/>
    </w:pPr>
    <w:rPr>
      <w:rFonts w:ascii="Times New Roman" w:hAnsi="Times New Roman"/>
      <w:color w:val="999999"/>
    </w:rPr>
  </w:style>
  <w:style w:type="paragraph" w:customStyle="1" w:styleId="Spacer">
    <w:name w:val="Spacer"/>
    <w:basedOn w:val="Normal"/>
    <w:rsid w:val="00DD6AF9"/>
    <w:rPr>
      <w:sz w:val="2"/>
      <w:szCs w:val="2"/>
    </w:rPr>
  </w:style>
  <w:style w:type="character" w:customStyle="1" w:styleId="Small">
    <w:name w:val="Small"/>
    <w:rsid w:val="00DD6AF9"/>
    <w:rPr>
      <w:sz w:val="16"/>
    </w:rPr>
  </w:style>
  <w:style w:type="paragraph" w:customStyle="1" w:styleId="WideTable">
    <w:name w:val="Wide Table"/>
    <w:basedOn w:val="Normal"/>
    <w:rsid w:val="00DD6AF9"/>
    <w:pPr>
      <w:ind w:left="-1418"/>
    </w:pPr>
    <w:rPr>
      <w:sz w:val="2"/>
      <w:szCs w:val="2"/>
    </w:rPr>
  </w:style>
  <w:style w:type="character" w:styleId="PageNumber">
    <w:name w:val="page number"/>
    <w:rsid w:val="00DD6AF9"/>
  </w:style>
  <w:style w:type="paragraph" w:styleId="Quote">
    <w:name w:val="Quote"/>
    <w:basedOn w:val="Heading1"/>
    <w:link w:val="QuoteChar"/>
    <w:qFormat/>
    <w:rsid w:val="00DD6AF9"/>
    <w:rPr>
      <w:b w:val="0"/>
      <w:sz w:val="72"/>
      <w:szCs w:val="72"/>
      <w:lang w:val="en-NZ"/>
    </w:rPr>
  </w:style>
  <w:style w:type="character" w:customStyle="1" w:styleId="QuoteChar">
    <w:name w:val="Quote Char"/>
    <w:link w:val="Quote"/>
    <w:rsid w:val="00DD6A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AF9"/>
    <w:pPr>
      <w:pageBreakBefore/>
    </w:pPr>
  </w:style>
  <w:style w:type="paragraph" w:customStyle="1" w:styleId="Border">
    <w:name w:val="Border"/>
    <w:basedOn w:val="Normal"/>
    <w:qFormat/>
    <w:rsid w:val="00DD6AF9"/>
    <w:pPr>
      <w:pBdr>
        <w:top w:val="single" w:sz="18" w:space="1" w:color="auto"/>
      </w:pBdr>
    </w:pPr>
    <w:rPr>
      <w:rFonts w:ascii="Times New Roman" w:hAnsi="Times New Roman"/>
      <w:color w:val="FFFFFF"/>
      <w:sz w:val="2"/>
    </w:rPr>
  </w:style>
  <w:style w:type="character" w:styleId="IntenseEmphasis">
    <w:name w:val="Intense Emphasis"/>
    <w:uiPriority w:val="21"/>
    <w:qFormat/>
    <w:rsid w:val="00DD6AF9"/>
    <w:rPr>
      <w:b/>
      <w:bCs/>
      <w:i/>
      <w:iCs/>
      <w:color w:val="auto"/>
    </w:rPr>
  </w:style>
  <w:style w:type="paragraph" w:styleId="IntenseQuote">
    <w:name w:val="Intense Quote"/>
    <w:basedOn w:val="Normal"/>
    <w:next w:val="Normal"/>
    <w:link w:val="IntenseQuoteChar"/>
    <w:uiPriority w:val="30"/>
    <w:qFormat/>
    <w:rsid w:val="00DD6AF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D6AF9"/>
    <w:rPr>
      <w:rFonts w:ascii="Courier New" w:eastAsia="Times New Roman" w:hAnsi="Courier New" w:cs="Times New Roman"/>
      <w:b/>
      <w:bCs/>
      <w:i/>
      <w:iCs/>
      <w:szCs w:val="20"/>
      <w:lang w:val="en-US" w:eastAsia="en-US"/>
    </w:rPr>
  </w:style>
  <w:style w:type="character" w:styleId="SubtleReference">
    <w:name w:val="Subtle Reference"/>
    <w:uiPriority w:val="31"/>
    <w:qFormat/>
    <w:rsid w:val="00DD6AF9"/>
    <w:rPr>
      <w:smallCaps/>
      <w:color w:val="auto"/>
      <w:u w:val="single"/>
    </w:rPr>
  </w:style>
  <w:style w:type="character" w:styleId="IntenseReference">
    <w:name w:val="Intense Reference"/>
    <w:uiPriority w:val="32"/>
    <w:qFormat/>
    <w:rsid w:val="00DD6AF9"/>
    <w:rPr>
      <w:b/>
      <w:bCs/>
      <w:smallCaps/>
      <w:color w:val="auto"/>
      <w:spacing w:val="5"/>
      <w:u w:val="single"/>
    </w:rPr>
  </w:style>
  <w:style w:type="paragraph" w:customStyle="1" w:styleId="2ColumnHeading">
    <w:name w:val="2Column Heading"/>
    <w:basedOn w:val="BodyText"/>
    <w:qFormat/>
    <w:rsid w:val="00DD6AF9"/>
    <w:pPr>
      <w:spacing w:after="60"/>
      <w:ind w:left="-2268"/>
    </w:pPr>
    <w:rPr>
      <w:b/>
    </w:rPr>
  </w:style>
  <w:style w:type="paragraph" w:customStyle="1" w:styleId="Heading1TOC">
    <w:name w:val="Heading1 TOC"/>
    <w:basedOn w:val="Normal"/>
    <w:qFormat/>
    <w:rsid w:val="00DD6AF9"/>
    <w:pPr>
      <w:spacing w:before="240" w:after="120"/>
    </w:pPr>
    <w:rPr>
      <w:rFonts w:ascii="Times New Roman" w:hAnsi="Times New Roman"/>
      <w:b/>
      <w:sz w:val="32"/>
    </w:rPr>
  </w:style>
  <w:style w:type="paragraph" w:customStyle="1" w:styleId="Heading2TOC">
    <w:name w:val="Heading2 TOC"/>
    <w:basedOn w:val="Normal"/>
    <w:qFormat/>
    <w:rsid w:val="00DD6AF9"/>
    <w:pPr>
      <w:spacing w:before="240" w:after="60"/>
    </w:pPr>
    <w:rPr>
      <w:rFonts w:ascii="Times New Roman" w:hAnsi="Times New Roman"/>
      <w:b/>
      <w:sz w:val="28"/>
    </w:rPr>
  </w:style>
  <w:style w:type="character" w:customStyle="1" w:styleId="Underline">
    <w:name w:val="Underline"/>
    <w:qFormat/>
    <w:rsid w:val="00DD6AF9"/>
    <w:rPr>
      <w:u w:val="single"/>
    </w:rPr>
  </w:style>
  <w:style w:type="paragraph" w:styleId="BalloonText">
    <w:name w:val="Balloon Text"/>
    <w:basedOn w:val="Normal"/>
    <w:link w:val="BalloonTextChar"/>
    <w:rsid w:val="00DD6AF9"/>
    <w:rPr>
      <w:rFonts w:ascii="Tahoma" w:hAnsi="Tahoma" w:cs="Tahoma"/>
      <w:sz w:val="16"/>
      <w:szCs w:val="16"/>
    </w:rPr>
  </w:style>
  <w:style w:type="character" w:customStyle="1" w:styleId="BalloonTextChar">
    <w:name w:val="Balloon Text Char"/>
    <w:link w:val="BalloonText"/>
    <w:rsid w:val="00DD6A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6AF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D6AF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1350</Words>
  <Characters>8503</Characters>
  <Application>Microsoft Office Word</Application>
  <DocSecurity>0</DocSecurity>
  <Lines>321</Lines>
  <Paragraphs>224</Paragraphs>
  <ScaleCrop>false</ScaleCrop>
  <Company>Author-it Software Corporation Ltd.</Company>
  <LinksUpToDate>false</LinksUpToDate>
  <CharactersWithSpaces>9796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CUAWRT501A Write about dance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2012-05-26T15:08:00Z</dcterms:created>
  <dcterms:modified xsi:type="dcterms:W3CDTF">2012-05-26T15:08:00Z</dcterms:modified>
</cp:coreProperties>
</file>