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D63" w:rsidP="005C7D63">
      <w:pPr>
        <w:pStyle w:val="Title"/>
      </w:pPr>
      <w:r>
        <w:fldChar w:fldCharType="begin"/>
      </w:r>
      <w:r>
        <w:instrText xml:space="preserve"> TITLE   \* MERGEFORMAT </w:instrText>
      </w:r>
      <w:r>
        <w:fldChar w:fldCharType="separate"/>
      </w:r>
      <w:r>
        <w:t>CUARES601A Research and apply concepts of live performance practice</w:t>
      </w:r>
      <w:r>
        <w:fldChar w:fldCharType="end"/>
      </w:r>
    </w:p>
    <w:p w:rsidR="005C7D63" w:rsidP="005C7D63">
      <w:pPr>
        <w:pStyle w:val="Version"/>
        <w:sectPr w:rsidSect="00E244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45D" w:rsidP="00E2445D">
      <w:pPr>
        <w:pStyle w:val="SuperHeading"/>
      </w:pPr>
      <w:r w:rsidRPr="00E2445D">
        <w:t>CUARES601A Research and apply concepts of live performance practice</w:t>
      </w:r>
    </w:p>
    <w:p w:rsidR="00000000" w:rsidRPr="00E2445D" w:rsidP="00E2445D">
      <w:pPr>
        <w:pStyle w:val="Heading1"/>
      </w:pPr>
      <w:bookmarkStart w:id="1" w:name="O_352526"/>
      <w:bookmarkEnd w:id="1"/>
      <w:r w:rsidRPr="00E2445D">
        <w:t>Modification History</w:t>
      </w:r>
    </w:p>
    <w:tbl>
      <w:tblPr>
        <w:tblW w:w="0" w:type="auto"/>
        <w:tblLayout w:type="fixed"/>
        <w:tblCellMar>
          <w:left w:w="62" w:type="dxa"/>
          <w:right w:w="62" w:type="dxa"/>
        </w:tblCellMar>
        <w:tblLook w:val="0000"/>
      </w:tblPr>
      <w:tblGrid>
        <w:gridCol w:w="3153"/>
        <w:gridCol w:w="5873"/>
      </w:tblGrid>
      <w:tr w:rsidTr="00E2445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BodyText"/>
            </w:pPr>
            <w:r w:rsidRPr="00E2445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SpecialBold"/>
              </w:rPr>
              <w:t>Comments</w:t>
            </w:r>
          </w:p>
        </w:tc>
      </w:tr>
      <w:tr w:rsidTr="00E2445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t>CUARES601A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BodyText"/>
            </w:pPr>
            <w:r w:rsidRPr="00E2445D">
              <w:t xml:space="preserve">This version first released with </w:t>
            </w:r>
            <w:r w:rsidRPr="00E2445D">
              <w:rPr>
                <w:rStyle w:val="Emphasis"/>
              </w:rPr>
              <w:t>CUA11 Live Performance Training Package version 1.0</w:t>
            </w:r>
          </w:p>
        </w:tc>
      </w:tr>
    </w:tbl>
    <w:p w:rsidR="00000000" w:rsidRPr="00E2445D" w:rsidP="00E2445D">
      <w:pPr>
        <w:pStyle w:val="BodyText"/>
      </w:pPr>
    </w:p>
    <w:p w:rsidR="00000000" w:rsidRPr="00E2445D" w:rsidP="00E2445D">
      <w:pPr>
        <w:pStyle w:val="AllowPageBreak"/>
      </w:pPr>
    </w:p>
    <w:p w:rsidR="00000000" w:rsidRPr="00E2445D" w:rsidP="00E2445D">
      <w:pPr>
        <w:pStyle w:val="Heading1"/>
      </w:pPr>
      <w:bookmarkStart w:id="2" w:name="O_352527"/>
      <w:bookmarkEnd w:id="2"/>
      <w:r w:rsidRPr="00E2445D">
        <w:t>Unit Descriptor</w:t>
      </w:r>
    </w:p>
    <w:p w:rsidR="00000000" w:rsidRPr="00E2445D" w:rsidP="00E2445D">
      <w:pPr>
        <w:pStyle w:val="BodyText"/>
      </w:pPr>
      <w:r w:rsidRPr="00E2445D">
        <w:t>This unit describes the performance outcomes, skills and knowledge required to undertake research into, and articulate a range of perspectives on, current and emerging live performance concepts and practice.</w:t>
      </w:r>
    </w:p>
    <w:p w:rsidR="00000000" w:rsidRPr="00E2445D" w:rsidP="00E2445D">
      <w:pPr>
        <w:pStyle w:val="AllowPageBreak"/>
      </w:pPr>
    </w:p>
    <w:p w:rsidR="00000000" w:rsidRPr="00E2445D" w:rsidP="00E2445D">
      <w:pPr>
        <w:pStyle w:val="Heading1"/>
      </w:pPr>
      <w:bookmarkStart w:id="3" w:name="O_352528"/>
      <w:bookmarkEnd w:id="3"/>
      <w:r w:rsidRPr="00E2445D">
        <w:t>Application of the Unit</w:t>
      </w:r>
    </w:p>
    <w:p w:rsidR="00000000" w:rsidRPr="00E2445D" w:rsidP="00E2445D">
      <w:pPr>
        <w:pStyle w:val="BodyText"/>
      </w:pPr>
      <w:r w:rsidRPr="00E2445D">
        <w:t>Performers, choreographers, composers, producers, directors, writers and researchers interested in cutting edge live performance practice apply the skills and knowledge in this unit. They may need to refine their conceptual understa</w:t>
      </w:r>
      <w:r w:rsidRPr="00E2445D">
        <w:t>nding of a specific discipline to inform the development of creative works, to plan productions, deepen their knowledge of a particular topic, or to develop an independent piece of research.</w:t>
      </w:r>
    </w:p>
    <w:p w:rsidR="00000000" w:rsidRPr="00E2445D" w:rsidP="00E2445D">
      <w:pPr>
        <w:pStyle w:val="BodyText"/>
      </w:pPr>
      <w:r w:rsidRPr="00E2445D">
        <w:t>The emphasis in the application is on informed experimentation to</w:t>
      </w:r>
      <w:r w:rsidRPr="00E2445D">
        <w:t xml:space="preserve"> refine one’s personal philosophy and to challenge the boundaries of current practice.</w:t>
      </w:r>
    </w:p>
    <w:p w:rsidR="00000000" w:rsidRPr="00E2445D" w:rsidP="00E2445D">
      <w:pPr>
        <w:pStyle w:val="AllowPageBreak"/>
      </w:pPr>
    </w:p>
    <w:p w:rsidR="00000000" w:rsidRPr="00E2445D" w:rsidP="00E2445D">
      <w:pPr>
        <w:pStyle w:val="Heading1"/>
      </w:pPr>
      <w:bookmarkStart w:id="4" w:name="O_352529"/>
      <w:bookmarkEnd w:id="4"/>
      <w:r w:rsidRPr="00E2445D">
        <w:t>Licensing/Regulatory Information</w:t>
      </w:r>
    </w:p>
    <w:p w:rsidR="00000000" w:rsidRPr="00E2445D" w:rsidP="00E2445D">
      <w:pPr>
        <w:pStyle w:val="BodyText"/>
      </w:pPr>
      <w:r w:rsidRPr="00E2445D">
        <w:t>No licensing, legislative, regulatory or certification requirements apply to this unit at the time of endorsement.</w:t>
      </w:r>
    </w:p>
    <w:p w:rsidR="00000000" w:rsidRPr="00E2445D" w:rsidP="00E2445D">
      <w:pPr>
        <w:pStyle w:val="AllowPageBreak"/>
      </w:pPr>
    </w:p>
    <w:p w:rsidR="00000000" w:rsidRPr="00E2445D" w:rsidP="00E2445D">
      <w:pPr>
        <w:pStyle w:val="Heading1"/>
      </w:pPr>
      <w:bookmarkStart w:id="5" w:name="O_352530"/>
      <w:bookmarkEnd w:id="5"/>
      <w:r w:rsidRPr="00E2445D">
        <w:t>Pre-Requisites</w:t>
      </w:r>
    </w:p>
    <w:p w:rsidR="00000000" w:rsidRPr="00E2445D" w:rsidP="00E2445D">
      <w:pPr>
        <w:pStyle w:val="BodyText"/>
      </w:pPr>
      <w:r w:rsidRPr="00E2445D">
        <w:t>Not applicable.</w:t>
      </w:r>
    </w:p>
    <w:p w:rsidR="00000000" w:rsidRPr="00E2445D" w:rsidP="00E2445D">
      <w:pPr>
        <w:pStyle w:val="AllowPageBreak"/>
      </w:pPr>
    </w:p>
    <w:p w:rsidR="00000000" w:rsidRPr="00E2445D" w:rsidP="00E2445D">
      <w:pPr>
        <w:pStyle w:val="Heading1"/>
      </w:pPr>
      <w:bookmarkStart w:id="6" w:name="O_352531"/>
      <w:bookmarkEnd w:id="6"/>
      <w:r w:rsidRPr="00E2445D">
        <w:t>Employability Skills Information</w:t>
      </w:r>
    </w:p>
    <w:p w:rsidR="00000000" w:rsidRPr="00E2445D" w:rsidP="00E2445D">
      <w:pPr>
        <w:pStyle w:val="BodyText"/>
      </w:pPr>
      <w:r w:rsidRPr="00E2445D">
        <w:t>This unit contains employability skills.</w:t>
      </w:r>
    </w:p>
    <w:p w:rsidR="00000000" w:rsidRPr="00E2445D" w:rsidP="00E2445D">
      <w:pPr>
        <w:pStyle w:val="AllowPageBreak"/>
      </w:pPr>
    </w:p>
    <w:p w:rsidR="00000000" w:rsidRPr="00E2445D" w:rsidP="00E2445D">
      <w:pPr>
        <w:pStyle w:val="Heading1"/>
      </w:pPr>
      <w:bookmarkStart w:id="7" w:name="O_352532"/>
      <w:bookmarkEnd w:id="7"/>
      <w:r w:rsidRPr="00E2445D">
        <w:t>Elements and Performance Criteria Pre-Content</w:t>
      </w:r>
    </w:p>
    <w:tbl>
      <w:tblPr>
        <w:tblW w:w="0" w:type="auto"/>
        <w:tblLayout w:type="fixed"/>
        <w:tblCellMar>
          <w:left w:w="62" w:type="dxa"/>
          <w:right w:w="62" w:type="dxa"/>
        </w:tblCellMar>
        <w:tblLook w:val="0000"/>
      </w:tblPr>
      <w:tblGrid>
        <w:gridCol w:w="4140"/>
        <w:gridCol w:w="4140"/>
      </w:tblGrid>
      <w:tr w:rsidTr="005C7D6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45D" w:rsidP="00E2445D">
            <w:pPr>
              <w:pStyle w:val="BodyText"/>
            </w:pPr>
            <w:r w:rsidRPr="00E2445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45D">
            <w:pPr>
              <w:pStyle w:val="BodyText"/>
              <w:rPr>
                <w:lang w:val="en-NZ"/>
              </w:rPr>
            </w:pPr>
            <w:r w:rsidRPr="00E2445D">
              <w:rPr>
                <w:rStyle w:val="SpecialBold"/>
              </w:rPr>
              <w:t>Performance Criteria</w:t>
            </w:r>
          </w:p>
        </w:tc>
      </w:tr>
      <w:tr w:rsidTr="005C7D6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45D" w:rsidP="00E2445D">
            <w:pPr>
              <w:pStyle w:val="BodyText"/>
            </w:pPr>
            <w:r w:rsidRPr="00E2445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45D" w:rsidP="00E2445D">
            <w:pPr>
              <w:pStyle w:val="BodyText"/>
            </w:pPr>
            <w:r w:rsidRPr="00E2445D">
              <w:rPr>
                <w:rStyle w:val="Emphasis"/>
              </w:rPr>
              <w:t>Performance criteria describe the performance needed to demonstrate achievement of the element. Where bold italicised text is used, further information is detailed in the required skills and</w:t>
            </w:r>
            <w:r w:rsidRPr="00E2445D">
              <w:rPr>
                <w:rStyle w:val="Emphasis"/>
              </w:rPr>
              <w:t xml:space="preserve"> knowledge section and the range statement. Assessment of performance is to be consistent with the evidence guide.</w:t>
            </w:r>
          </w:p>
        </w:tc>
      </w:tr>
    </w:tbl>
    <w:p w:rsidR="00000000" w:rsidRPr="00E2445D" w:rsidP="00E2445D">
      <w:pPr>
        <w:pStyle w:val="BodyText"/>
      </w:pPr>
    </w:p>
    <w:p w:rsidR="00000000" w:rsidRPr="00E2445D" w:rsidP="00E2445D">
      <w:pPr>
        <w:pStyle w:val="AllowPageBreak"/>
      </w:pPr>
    </w:p>
    <w:p w:rsidR="00000000" w:rsidRPr="00E2445D" w:rsidP="00E2445D">
      <w:pPr>
        <w:pStyle w:val="Heading1"/>
      </w:pPr>
      <w:bookmarkStart w:id="8" w:name="O_352533"/>
      <w:bookmarkEnd w:id="8"/>
      <w:r w:rsidRPr="00E2445D">
        <w:t>Elements and Performance Criteria</w:t>
      </w:r>
    </w:p>
    <w:tbl>
      <w:tblPr>
        <w:tblW w:w="0" w:type="auto"/>
        <w:tblLayout w:type="fixed"/>
        <w:tblCellMar>
          <w:left w:w="62" w:type="dxa"/>
          <w:right w:w="62" w:type="dxa"/>
        </w:tblCellMar>
        <w:tblLook w:val="0000"/>
      </w:tblPr>
      <w:tblGrid>
        <w:gridCol w:w="2484"/>
        <w:gridCol w:w="5796"/>
      </w:tblGrid>
      <w:tr w:rsidTr="00E2445D">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t>1.</w:t>
            </w:r>
            <w:r w:rsidRPr="00E2445D">
              <w:tab/>
              <w:t xml:space="preserve">Research current concepts and theories of live performance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BodyText"/>
            </w:pPr>
            <w:r w:rsidRPr="00E2445D">
              <w:t>1.1.</w:t>
            </w:r>
            <w:r w:rsidRPr="00E2445D">
              <w:tab/>
              <w:t xml:space="preserve">Use </w:t>
            </w:r>
            <w:r w:rsidRPr="00E2445D">
              <w:rPr>
                <w:rStyle w:val="BoldandItalics"/>
              </w:rPr>
              <w:t>a range of resea</w:t>
            </w:r>
            <w:r w:rsidRPr="00E2445D">
              <w:rPr>
                <w:rStyle w:val="BoldandItalics"/>
              </w:rPr>
              <w:t>rch techniques</w:t>
            </w:r>
            <w:r w:rsidRPr="00E2445D">
              <w:t xml:space="preserve"> to source information about </w:t>
            </w:r>
            <w:r w:rsidRPr="00E2445D">
              <w:rPr>
                <w:rStyle w:val="BoldandItalics"/>
              </w:rPr>
              <w:t>current performers and performance companies</w:t>
            </w:r>
          </w:p>
          <w:p w:rsidR="00000000" w:rsidRPr="00E2445D" w:rsidP="00E2445D">
            <w:pPr>
              <w:pStyle w:val="BodyText"/>
            </w:pPr>
            <w:r w:rsidRPr="00E2445D">
              <w:t>1.2.</w:t>
            </w:r>
            <w:r w:rsidRPr="00E2445D">
              <w:tab/>
              <w:t xml:space="preserve">Identify and explore </w:t>
            </w:r>
            <w:r w:rsidRPr="00E2445D">
              <w:rPr>
                <w:rStyle w:val="BoldandItalics"/>
              </w:rPr>
              <w:t>new and emerging sources of ideas</w:t>
            </w:r>
            <w:r w:rsidRPr="00E2445D">
              <w:t xml:space="preserve"> and thinking about performance</w:t>
            </w:r>
          </w:p>
          <w:p w:rsidR="00000000" w:rsidRPr="00E2445D" w:rsidP="00E2445D">
            <w:pPr>
              <w:pStyle w:val="BodyText"/>
            </w:pPr>
            <w:r w:rsidRPr="00E2445D">
              <w:t>1.3.</w:t>
            </w:r>
            <w:r w:rsidRPr="00E2445D">
              <w:tab/>
              <w:t xml:space="preserve">Expand own understanding of the potential of performance through </w:t>
            </w:r>
            <w:r w:rsidRPr="00E2445D">
              <w:rPr>
                <w:rStyle w:val="BoldandItalics"/>
              </w:rPr>
              <w:t>critica</w:t>
            </w:r>
            <w:r w:rsidRPr="00E2445D">
              <w:rPr>
                <w:rStyle w:val="BoldandItalics"/>
              </w:rPr>
              <w:t>l analysis</w:t>
            </w:r>
            <w:r w:rsidRPr="00E2445D">
              <w:t xml:space="preserve"> of research findings</w:t>
            </w:r>
          </w:p>
          <w:p w:rsidR="00000000" w:rsidRPr="00E2445D" w:rsidP="00E2445D">
            <w:pPr>
              <w:pStyle w:val="BodyText"/>
            </w:pPr>
            <w:r w:rsidRPr="00E2445D">
              <w:t>1.4.</w:t>
            </w:r>
            <w:r w:rsidRPr="00E2445D">
              <w:tab/>
              <w:t xml:space="preserve">Analyse, compare and contrast a range of </w:t>
            </w:r>
            <w:r w:rsidRPr="00E2445D">
              <w:rPr>
                <w:rStyle w:val="BoldandItalics"/>
              </w:rPr>
              <w:t>theoretical approaches to performance</w:t>
            </w:r>
          </w:p>
          <w:p w:rsidR="00000000" w:rsidRPr="00E2445D" w:rsidP="00E2445D">
            <w:pPr>
              <w:pStyle w:val="BodyText"/>
            </w:pPr>
            <w:r w:rsidRPr="00E2445D">
              <w:t>1.5.</w:t>
            </w:r>
            <w:r w:rsidRPr="00E2445D">
              <w:tab/>
              <w:t>Explore ways in which companies and artists operate within the advantages and restraints of globalisation</w:t>
            </w:r>
          </w:p>
          <w:p w:rsidR="00000000" w:rsidRPr="00E2445D" w:rsidP="00E2445D">
            <w:pPr>
              <w:pStyle w:val="BodyText"/>
            </w:pPr>
            <w:r w:rsidRPr="00E2445D">
              <w:t>1.6.</w:t>
            </w:r>
            <w:r w:rsidRPr="00E2445D">
              <w:tab/>
              <w:t>Consider issues of susta</w:t>
            </w:r>
            <w:r w:rsidRPr="00E2445D">
              <w:t>inability for cultural practices in the 21st century</w:t>
            </w:r>
          </w:p>
          <w:p w:rsidR="00000000" w:rsidP="00E2445D">
            <w:pPr>
              <w:pStyle w:val="BodyText"/>
              <w:rPr>
                <w:lang w:val="en-NZ"/>
              </w:rPr>
            </w:pPr>
            <w:r w:rsidRPr="00E2445D">
              <w:t>1.7.</w:t>
            </w:r>
            <w:r w:rsidRPr="00E2445D">
              <w:tab/>
              <w:t>Explore new and emerging possibilities for live performance in the digital age</w:t>
            </w:r>
          </w:p>
        </w:tc>
      </w:tr>
      <w:tr w:rsidTr="00E2445D">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t>2.</w:t>
            </w:r>
            <w:r w:rsidRPr="00E2445D">
              <w:tab/>
              <w:t>Apply theories of performance to one’s own practice</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BodyText"/>
            </w:pPr>
            <w:r w:rsidRPr="00E2445D">
              <w:t>2.1.</w:t>
            </w:r>
            <w:r w:rsidRPr="00E2445D">
              <w:tab/>
            </w:r>
            <w:r w:rsidRPr="00E2445D">
              <w:t xml:space="preserve">Evaluate the relevance of different theories and practice of performance through an evaluation of one’s </w:t>
            </w:r>
            <w:r w:rsidRPr="00E2445D">
              <w:rPr>
                <w:rStyle w:val="BoldandItalics"/>
              </w:rPr>
              <w:t>own performance and life experience</w:t>
            </w:r>
          </w:p>
          <w:p w:rsidR="00000000" w:rsidRPr="00E2445D" w:rsidP="00E2445D">
            <w:pPr>
              <w:pStyle w:val="BodyText"/>
            </w:pPr>
            <w:r w:rsidRPr="00E2445D">
              <w:t>2.2.</w:t>
            </w:r>
            <w:r w:rsidRPr="00E2445D">
              <w:tab/>
              <w:t>Analyse the ways in which different aspects of history, theory and other influences are applied, adapted or cha</w:t>
            </w:r>
            <w:r w:rsidRPr="00E2445D">
              <w:t>llenged in practice</w:t>
            </w:r>
          </w:p>
          <w:p w:rsidR="00000000" w:rsidP="00E2445D">
            <w:pPr>
              <w:pStyle w:val="BodyText"/>
              <w:rPr>
                <w:lang w:val="en-NZ"/>
              </w:rPr>
            </w:pPr>
            <w:r w:rsidRPr="00E2445D">
              <w:t>2.3.</w:t>
            </w:r>
            <w:r w:rsidRPr="00E2445D">
              <w:tab/>
              <w:t xml:space="preserve">Assess ways in which changes to performance might have </w:t>
            </w:r>
            <w:r w:rsidRPr="00E2445D">
              <w:rPr>
                <w:rStyle w:val="BoldandItalics"/>
              </w:rPr>
              <w:t>broader benefits to individuals or the community</w:t>
            </w:r>
          </w:p>
        </w:tc>
      </w:tr>
      <w:tr w:rsidTr="00E2445D">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t>3.</w:t>
            </w:r>
            <w:r w:rsidRPr="00E2445D">
              <w:tab/>
              <w:t>Develop and articulate own perspectives of performance</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BodyText"/>
            </w:pPr>
            <w:r w:rsidRPr="00E2445D">
              <w:t>3.1.</w:t>
            </w:r>
            <w:r w:rsidRPr="00E2445D">
              <w:tab/>
              <w:t>Take a critical approach to different theories and reflect on o</w:t>
            </w:r>
            <w:r w:rsidRPr="00E2445D">
              <w:t>wn ideas and responses</w:t>
            </w:r>
          </w:p>
          <w:p w:rsidR="00000000" w:rsidRPr="00E2445D" w:rsidP="00E2445D">
            <w:pPr>
              <w:pStyle w:val="BodyText"/>
            </w:pPr>
            <w:r w:rsidRPr="00E2445D">
              <w:t>3.2.</w:t>
            </w:r>
            <w:r w:rsidRPr="00E2445D">
              <w:tab/>
              <w:t xml:space="preserve">Develop own </w:t>
            </w:r>
            <w:r w:rsidRPr="00E2445D">
              <w:rPr>
                <w:rStyle w:val="BoldandItalics"/>
              </w:rPr>
              <w:t>substantiated positions</w:t>
            </w:r>
            <w:r w:rsidRPr="00E2445D">
              <w:t xml:space="preserve"> in response to research and analysis</w:t>
            </w:r>
          </w:p>
          <w:p w:rsidR="00000000" w:rsidRPr="00E2445D" w:rsidP="00E2445D">
            <w:pPr>
              <w:pStyle w:val="BodyText"/>
            </w:pPr>
            <w:r w:rsidRPr="00E2445D">
              <w:t>3.3.</w:t>
            </w:r>
            <w:r w:rsidRPr="00E2445D">
              <w:tab/>
              <w:t xml:space="preserve">Articulate own positions in manner that demonstrates </w:t>
            </w:r>
            <w:r w:rsidRPr="00E2445D">
              <w:rPr>
                <w:rStyle w:val="BoldandItalics"/>
              </w:rPr>
              <w:t>clarity of thought and conceptual understanding</w:t>
            </w:r>
            <w:r w:rsidRPr="00E2445D">
              <w:t xml:space="preserve"> of different theories and thinking</w:t>
            </w:r>
          </w:p>
          <w:p w:rsidR="00000000" w:rsidRPr="00E2445D" w:rsidP="00E2445D">
            <w:pPr>
              <w:pStyle w:val="BodyText"/>
            </w:pPr>
            <w:r w:rsidRPr="00E2445D">
              <w:t>3.4.</w:t>
            </w:r>
            <w:r w:rsidRPr="00E2445D">
              <w:tab/>
              <w:t>Debate ow</w:t>
            </w:r>
            <w:r w:rsidRPr="00E2445D">
              <w:t>n positions on performance ideas with peers and colleagues with a view to developing new directions</w:t>
            </w:r>
          </w:p>
          <w:p w:rsidR="00000000" w:rsidRPr="00E2445D" w:rsidP="00E2445D">
            <w:pPr>
              <w:pStyle w:val="BodyText"/>
            </w:pPr>
            <w:r w:rsidRPr="00E2445D">
              <w:t>3.5.</w:t>
            </w:r>
            <w:r w:rsidRPr="00E2445D">
              <w:tab/>
              <w:t xml:space="preserve">Present findings to colleagues in a </w:t>
            </w:r>
            <w:r w:rsidRPr="00E2445D">
              <w:rPr>
                <w:rStyle w:val="BoldandItalics"/>
              </w:rPr>
              <w:t>format</w:t>
            </w:r>
            <w:r w:rsidRPr="00E2445D">
              <w:t xml:space="preserve"> appropriate to research undertaken within agreed timeframe</w:t>
            </w:r>
          </w:p>
        </w:tc>
      </w:tr>
    </w:tbl>
    <w:p w:rsidR="00000000" w:rsidRPr="00E2445D" w:rsidP="00E2445D">
      <w:pPr>
        <w:pStyle w:val="BodyText"/>
      </w:pPr>
    </w:p>
    <w:p w:rsidR="00000000" w:rsidRPr="00E2445D" w:rsidP="00E2445D">
      <w:pPr>
        <w:pStyle w:val="AllowPageBreak"/>
      </w:pPr>
    </w:p>
    <w:p w:rsidR="00000000" w:rsidRPr="00E2445D" w:rsidP="00E2445D">
      <w:pPr>
        <w:pStyle w:val="Heading1"/>
      </w:pPr>
      <w:bookmarkStart w:id="9" w:name="O_352534"/>
      <w:bookmarkEnd w:id="9"/>
      <w:r w:rsidRPr="00E2445D">
        <w:t>Required Skills and Knowledge</w:t>
      </w:r>
    </w:p>
    <w:p w:rsidR="00000000" w:rsidRPr="00E2445D" w:rsidP="00E2445D">
      <w:pPr>
        <w:pStyle w:val="BodyText"/>
      </w:pPr>
      <w:r w:rsidRPr="00E2445D">
        <w:rPr>
          <w:rStyle w:val="Emphasis"/>
        </w:rPr>
        <w:t>This section describes the skills and knowledge required for this unit.</w:t>
      </w:r>
    </w:p>
    <w:p w:rsidR="00000000" w:rsidRPr="00E2445D" w:rsidP="00E2445D">
      <w:pPr>
        <w:pStyle w:val="BodyText"/>
      </w:pPr>
    </w:p>
    <w:p w:rsidR="00000000" w:rsidRPr="00E2445D" w:rsidP="00E2445D">
      <w:pPr>
        <w:pStyle w:val="BodyText"/>
      </w:pPr>
      <w:r w:rsidRPr="00E2445D">
        <w:rPr>
          <w:rStyle w:val="SpecialBold"/>
        </w:rPr>
        <w:t>Required skills</w:t>
      </w:r>
    </w:p>
    <w:p w:rsidR="00000000" w:rsidRPr="00E2445D" w:rsidP="00E2445D">
      <w:pPr>
        <w:pStyle w:val="ListBullet"/>
      </w:pPr>
      <w:r w:rsidRPr="00E2445D">
        <w:t>analytical and literacy skills to:</w:t>
      </w:r>
    </w:p>
    <w:p w:rsidR="00000000" w:rsidRPr="00E2445D" w:rsidP="00E2445D">
      <w:pPr>
        <w:pStyle w:val="ListBullet2"/>
      </w:pPr>
      <w:r w:rsidRPr="00E2445D">
        <w:t>analyse varied information sources dealing with potentially complex ideas</w:t>
      </w:r>
    </w:p>
    <w:p w:rsidR="00000000" w:rsidRPr="00E2445D" w:rsidP="00E2445D">
      <w:pPr>
        <w:pStyle w:val="ListBullet2"/>
      </w:pPr>
      <w:r w:rsidRPr="00E2445D">
        <w:t>develop and substantiate own views and ideas</w:t>
      </w:r>
    </w:p>
    <w:p w:rsidR="00000000" w:rsidRPr="00E2445D" w:rsidP="00E2445D">
      <w:pPr>
        <w:pStyle w:val="ListBullet"/>
      </w:pPr>
      <w:r w:rsidRPr="00E2445D">
        <w:t>communication skills to:</w:t>
      </w:r>
    </w:p>
    <w:p w:rsidR="00000000" w:rsidRPr="00E2445D" w:rsidP="00E2445D">
      <w:pPr>
        <w:pStyle w:val="ListBullet2"/>
      </w:pPr>
      <w:r w:rsidRPr="00E2445D">
        <w:t>participate in debate and discussion about live performance theories and practice</w:t>
      </w:r>
    </w:p>
    <w:p w:rsidR="00000000" w:rsidRPr="00E2445D" w:rsidP="00E2445D">
      <w:pPr>
        <w:pStyle w:val="ListBullet2"/>
      </w:pPr>
      <w:r w:rsidRPr="00E2445D">
        <w:t>present research findings to peers and colleagues</w:t>
      </w:r>
    </w:p>
    <w:p w:rsidR="00000000" w:rsidRPr="00E2445D" w:rsidP="00E2445D">
      <w:pPr>
        <w:pStyle w:val="ListBullet"/>
      </w:pPr>
      <w:r w:rsidRPr="00E2445D">
        <w:t>initiative and enterprise skills to challenge assumptions and think laterally about issues</w:t>
      </w:r>
    </w:p>
    <w:p w:rsidR="00000000" w:rsidRPr="00E2445D" w:rsidP="00E2445D">
      <w:pPr>
        <w:pStyle w:val="ListBullet"/>
      </w:pPr>
      <w:r w:rsidRPr="00E2445D">
        <w:t>planni</w:t>
      </w:r>
      <w:r w:rsidRPr="00E2445D">
        <w:t>ng and organisational skills to set up and undertake a research process</w:t>
      </w:r>
    </w:p>
    <w:p w:rsidR="00000000" w:rsidRPr="00E2445D" w:rsidP="00E2445D">
      <w:pPr>
        <w:pStyle w:val="ListBullet"/>
      </w:pPr>
      <w:r w:rsidRPr="00E2445D">
        <w:t>learning skills to:</w:t>
      </w:r>
    </w:p>
    <w:p w:rsidR="00000000" w:rsidRPr="00E2445D" w:rsidP="00E2445D">
      <w:pPr>
        <w:pStyle w:val="ListBullet2"/>
      </w:pPr>
      <w:r w:rsidRPr="00E2445D">
        <w:t>improve personal understanding of the creative process</w:t>
      </w:r>
    </w:p>
    <w:p w:rsidR="00000000" w:rsidRPr="00E2445D" w:rsidP="00E2445D">
      <w:pPr>
        <w:pStyle w:val="ListBullet2"/>
      </w:pPr>
      <w:r w:rsidRPr="00E2445D">
        <w:t>use the research process as a professional development tool</w:t>
      </w:r>
    </w:p>
    <w:p w:rsidR="00000000" w:rsidRPr="00E2445D" w:rsidP="00E2445D">
      <w:pPr>
        <w:pStyle w:val="ListBullet"/>
      </w:pPr>
      <w:r w:rsidRPr="00E2445D">
        <w:t xml:space="preserve">self-management skills to conduct research and </w:t>
      </w:r>
      <w:r w:rsidRPr="00E2445D">
        <w:t>present research findings in a timely fashion</w:t>
      </w:r>
    </w:p>
    <w:p w:rsidR="00000000" w:rsidRPr="00E2445D" w:rsidP="00E2445D">
      <w:pPr>
        <w:pStyle w:val="ListBullet"/>
      </w:pPr>
      <w:r w:rsidRPr="00E2445D">
        <w:t>technology skills to access information from the internet.</w:t>
      </w:r>
    </w:p>
    <w:p w:rsidR="00000000" w:rsidRPr="00E2445D" w:rsidP="00E2445D">
      <w:pPr>
        <w:pStyle w:val="BodyText"/>
      </w:pPr>
    </w:p>
    <w:p w:rsidR="00000000" w:rsidRPr="00E2445D" w:rsidP="00E2445D">
      <w:pPr>
        <w:pStyle w:val="BodyText"/>
      </w:pPr>
      <w:r w:rsidRPr="00E2445D">
        <w:rPr>
          <w:rStyle w:val="SpecialBold"/>
        </w:rPr>
        <w:t>Required knowledge</w:t>
      </w:r>
    </w:p>
    <w:p w:rsidR="00000000" w:rsidRPr="00E2445D" w:rsidP="00E2445D">
      <w:pPr>
        <w:pStyle w:val="ListBullet"/>
      </w:pPr>
      <w:r w:rsidRPr="00E2445D">
        <w:t>well-developed knowledge of:</w:t>
      </w:r>
    </w:p>
    <w:p w:rsidR="00000000" w:rsidRPr="00E2445D" w:rsidP="00E2445D">
      <w:pPr>
        <w:pStyle w:val="ListBullet2"/>
      </w:pPr>
      <w:r w:rsidRPr="00E2445D">
        <w:t>aesthetics as a culturally-specific construct</w:t>
      </w:r>
    </w:p>
    <w:p w:rsidR="00000000" w:rsidRPr="00E2445D" w:rsidP="00E2445D">
      <w:pPr>
        <w:pStyle w:val="ListBullet2"/>
      </w:pPr>
      <w:r w:rsidRPr="00E2445D">
        <w:t>current companies, directors and performers operating in the local and international arena</w:t>
      </w:r>
    </w:p>
    <w:p w:rsidR="00000000" w:rsidRPr="00E2445D" w:rsidP="00E2445D">
      <w:pPr>
        <w:pStyle w:val="ListBullet2"/>
      </w:pPr>
      <w:r w:rsidRPr="00E2445D">
        <w:t>effective presentation techniques</w:t>
      </w:r>
    </w:p>
    <w:p w:rsidR="00000000" w:rsidRPr="00E2445D" w:rsidP="00E2445D">
      <w:pPr>
        <w:pStyle w:val="ListBullet2"/>
      </w:pPr>
      <w:r w:rsidRPr="00E2445D">
        <w:t>research techniques</w:t>
      </w:r>
    </w:p>
    <w:p w:rsidR="00000000" w:rsidRPr="00E2445D" w:rsidP="00E2445D">
      <w:pPr>
        <w:pStyle w:val="ListBullet2"/>
      </w:pPr>
      <w:r w:rsidRPr="00E2445D">
        <w:t>sociocultural roles of performers in their respective environments and in the global marketplace</w:t>
      </w:r>
    </w:p>
    <w:p w:rsidR="00000000" w:rsidRPr="00E2445D" w:rsidP="00E2445D">
      <w:pPr>
        <w:pStyle w:val="ListBullet2"/>
      </w:pPr>
      <w:r w:rsidRPr="00E2445D">
        <w:t>functioning of</w:t>
      </w:r>
      <w:r w:rsidRPr="00E2445D">
        <w:t xml:space="preserve"> creativity in individuals and groups</w:t>
      </w:r>
    </w:p>
    <w:p w:rsidR="00000000" w:rsidRPr="00E2445D" w:rsidP="00E2445D">
      <w:pPr>
        <w:pStyle w:val="ListBullet2"/>
      </w:pPr>
      <w:r w:rsidRPr="00E2445D">
        <w:t>fusion practices throughout history and in the current environment</w:t>
      </w:r>
    </w:p>
    <w:p w:rsidR="00000000" w:rsidRPr="00E2445D" w:rsidP="00E2445D">
      <w:pPr>
        <w:pStyle w:val="ListBullet"/>
      </w:pPr>
      <w:r w:rsidRPr="00E2445D">
        <w:t>overview knowledge of:</w:t>
      </w:r>
    </w:p>
    <w:p w:rsidR="00000000" w:rsidRPr="00E2445D" w:rsidP="00E2445D">
      <w:pPr>
        <w:pStyle w:val="ListBullet2"/>
      </w:pPr>
      <w:r w:rsidRPr="00E2445D">
        <w:t>issues arising from the globalisation of culture</w:t>
      </w:r>
    </w:p>
    <w:p w:rsidR="00000000" w:rsidRPr="00E2445D" w:rsidP="00E2445D">
      <w:pPr>
        <w:pStyle w:val="ListBullet2"/>
      </w:pPr>
      <w:r w:rsidRPr="00E2445D">
        <w:t>effect of digital technology on live performance practice.</w:t>
      </w:r>
    </w:p>
    <w:p w:rsidR="00000000" w:rsidRPr="00E2445D" w:rsidP="00E2445D">
      <w:pPr>
        <w:pStyle w:val="AllowPageBreak"/>
      </w:pPr>
    </w:p>
    <w:p w:rsidR="00000000" w:rsidRPr="00E2445D" w:rsidP="00E2445D">
      <w:pPr>
        <w:pStyle w:val="Heading1"/>
      </w:pPr>
      <w:bookmarkStart w:id="10" w:name="O_352535"/>
      <w:bookmarkEnd w:id="10"/>
      <w:r w:rsidRPr="00E2445D">
        <w:t>Evidence Guide</w:t>
      </w:r>
    </w:p>
    <w:p w:rsidR="00000000" w:rsidRPr="00E2445D" w:rsidP="00E2445D">
      <w:pPr>
        <w:pStyle w:val="BodyText"/>
      </w:pPr>
      <w:r w:rsidRPr="00E2445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2445D" w:rsidP="00E2445D">
      <w:pPr>
        <w:pStyle w:val="BodyText"/>
      </w:pPr>
    </w:p>
    <w:tbl>
      <w:tblPr>
        <w:tblW w:w="0" w:type="auto"/>
        <w:tblLayout w:type="fixed"/>
        <w:tblCellMar>
          <w:left w:w="62" w:type="dxa"/>
          <w:right w:w="62" w:type="dxa"/>
        </w:tblCellMar>
        <w:tblLook w:val="0000"/>
      </w:tblPr>
      <w:tblGrid>
        <w:gridCol w:w="2427"/>
        <w:gridCol w:w="5853"/>
      </w:tblGrid>
      <w:tr w:rsidTr="00E2445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p>
        </w:tc>
      </w:tr>
      <w:tr w:rsidTr="00E2445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SpecialBold"/>
              </w:rPr>
              <w:t>Critical aspects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BodyText"/>
            </w:pPr>
            <w:r w:rsidRPr="00E2445D">
              <w:t>Evidence of the ability to:</w:t>
            </w:r>
          </w:p>
          <w:p w:rsidR="00000000" w:rsidRPr="00E2445D" w:rsidP="00E2445D">
            <w:pPr>
              <w:pStyle w:val="ListBullet"/>
            </w:pPr>
            <w:r w:rsidRPr="00E2445D">
              <w:t>develop substantiated positions on complex issues related to live performance practice</w:t>
            </w:r>
          </w:p>
          <w:p w:rsidR="00000000" w:rsidRPr="00E2445D" w:rsidP="00E2445D">
            <w:pPr>
              <w:pStyle w:val="ListBullet"/>
            </w:pPr>
            <w:r w:rsidRPr="00E2445D">
              <w:t>research a broad range of new and emerging perf</w:t>
            </w:r>
            <w:r w:rsidRPr="00E2445D">
              <w:t xml:space="preserve">ormance ideas and practices </w:t>
            </w:r>
          </w:p>
          <w:p w:rsidR="00000000" w:rsidP="00E2445D">
            <w:pPr>
              <w:pStyle w:val="ListBullet"/>
              <w:rPr>
                <w:lang w:val="en-NZ"/>
              </w:rPr>
            </w:pPr>
            <w:r w:rsidRPr="00E2445D">
              <w:t>communicate ideas and theories to peers and colleagues.</w:t>
            </w:r>
          </w:p>
        </w:tc>
      </w:tr>
      <w:tr w:rsidTr="00E2445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t>Assessment must ensure access to current and emerging sources of information on live performance practice.</w:t>
            </w:r>
          </w:p>
        </w:tc>
      </w:tr>
      <w:tr w:rsidTr="00E2445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BodyText"/>
            </w:pPr>
            <w:r w:rsidRPr="00E2445D">
              <w:t>A range of assessment methods should be used to assess practical skills and knowledge. The following examples are appropriate for this unit:</w:t>
            </w:r>
          </w:p>
          <w:p w:rsidR="00000000" w:rsidRPr="00E2445D" w:rsidP="00E2445D">
            <w:pPr>
              <w:pStyle w:val="ListBullet"/>
            </w:pPr>
            <w:r w:rsidRPr="00E2445D">
              <w:t xml:space="preserve">direct questioning combined with review of portfolios of evidence </w:t>
            </w:r>
          </w:p>
          <w:p w:rsidR="00000000" w:rsidRPr="00E2445D" w:rsidP="00E2445D">
            <w:pPr>
              <w:pStyle w:val="ListBullet"/>
            </w:pPr>
            <w:r w:rsidRPr="00E2445D">
              <w:t>third-party workplace repo</w:t>
            </w:r>
            <w:r w:rsidRPr="00E2445D">
              <w:t xml:space="preserve">rts of on-the-job performance </w:t>
            </w:r>
          </w:p>
          <w:p w:rsidR="00000000" w:rsidRPr="00E2445D" w:rsidP="00E2445D">
            <w:pPr>
              <w:pStyle w:val="ListBullet"/>
            </w:pPr>
            <w:r w:rsidRPr="00E2445D">
              <w:t>evaluation of research processes and how new and emerging ideas may be incorporated into performance practices</w:t>
            </w:r>
          </w:p>
          <w:p w:rsidR="00000000" w:rsidRPr="00E2445D" w:rsidP="00E2445D">
            <w:pPr>
              <w:pStyle w:val="ListBullet"/>
            </w:pPr>
            <w:r w:rsidRPr="00E2445D">
              <w:t>verbal or written questioning to test knowledge as listed in the required skills and knowledge section of this uni</w:t>
            </w:r>
            <w:r w:rsidRPr="00E2445D">
              <w:t>t</w:t>
            </w:r>
          </w:p>
          <w:p w:rsidR="00000000" w:rsidRPr="00E2445D" w:rsidP="00E2445D">
            <w:pPr>
              <w:pStyle w:val="ListBullet"/>
            </w:pPr>
            <w:r w:rsidRPr="00E2445D">
              <w:t>case studies and scenarios as a basis for discussion of issues and challenges that arise in the context of the research into new and emerging performance practices.</w:t>
            </w:r>
          </w:p>
          <w:p w:rsidR="00000000" w:rsidP="00E2445D">
            <w:pPr>
              <w:pStyle w:val="BodyText"/>
              <w:rPr>
                <w:lang w:val="en-NZ"/>
              </w:rPr>
            </w:pPr>
            <w:r w:rsidRPr="00E2445D">
              <w:t>Assessment methods should closely reflect workplace demands (e.g. literacy) and the needs</w:t>
            </w:r>
            <w:r w:rsidRPr="00E2445D">
              <w:t xml:space="preserve"> of particular groups (e.g. people with disabilities and people who may have literacy or numeracy difficulties, such as speakers of languages other than English, remote communities and those with interrupted schooling).</w:t>
            </w:r>
          </w:p>
        </w:tc>
      </w:tr>
      <w:tr w:rsidTr="00E2445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BodyText"/>
            </w:pPr>
            <w:r w:rsidRPr="00E2445D">
              <w:t>Holistic assessment with other units relevant to the industry sector, workplace and job role is recommended, for example:</w:t>
            </w:r>
          </w:p>
          <w:p w:rsidR="00000000" w:rsidRPr="00E2445D" w:rsidP="00E2445D">
            <w:pPr>
              <w:pStyle w:val="ListBullet"/>
            </w:pPr>
            <w:r w:rsidRPr="00E2445D">
              <w:t>CUAIND601A Work professionally in the creative arts industry.</w:t>
            </w:r>
          </w:p>
        </w:tc>
      </w:tr>
    </w:tbl>
    <w:p w:rsidR="00000000" w:rsidRPr="00E2445D" w:rsidP="00E2445D">
      <w:pPr>
        <w:pStyle w:val="BodyText"/>
      </w:pPr>
    </w:p>
    <w:p w:rsidR="00000000" w:rsidRPr="00E2445D" w:rsidP="00E2445D">
      <w:pPr>
        <w:pStyle w:val="AllowPageBreak"/>
      </w:pPr>
    </w:p>
    <w:p w:rsidR="00000000" w:rsidRPr="00E2445D" w:rsidP="00E2445D">
      <w:pPr>
        <w:pStyle w:val="Heading1"/>
      </w:pPr>
      <w:bookmarkStart w:id="11" w:name="O_352536"/>
      <w:bookmarkEnd w:id="11"/>
      <w:r w:rsidRPr="00E2445D">
        <w:t>Range Statement</w:t>
      </w:r>
    </w:p>
    <w:p w:rsidR="00000000" w:rsidRPr="00E2445D" w:rsidP="00E2445D">
      <w:pPr>
        <w:pStyle w:val="BodyText"/>
      </w:pPr>
      <w:r w:rsidRPr="00E2445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2445D">
        <w:rPr>
          <w:rStyle w:val="Emphasis"/>
        </w:rPr>
        <w:t>ditions that may be present with training and assessment (depending on the work situation, needs of the candidate, accessibility of the item, and local industry and regional contexts) may also be included.</w:t>
      </w:r>
    </w:p>
    <w:p w:rsidR="00000000" w:rsidRPr="00E2445D" w:rsidP="00E2445D">
      <w:pPr>
        <w:pStyle w:val="BodyText"/>
      </w:pPr>
    </w:p>
    <w:tbl>
      <w:tblPr>
        <w:tblW w:w="0" w:type="auto"/>
        <w:tblLayout w:type="fixed"/>
        <w:tblCellMar>
          <w:left w:w="62" w:type="dxa"/>
          <w:right w:w="62" w:type="dxa"/>
        </w:tblCellMar>
        <w:tblLook w:val="0000"/>
      </w:tblPr>
      <w:tblGrid>
        <w:gridCol w:w="2435"/>
        <w:gridCol w:w="5845"/>
      </w:tblGrid>
      <w:tr w:rsidTr="00E2445D">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BoldandItalics"/>
              </w:rPr>
              <w:t>Range of research techniques</w:t>
            </w:r>
            <w:r w:rsidRPr="00E2445D">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ListBullet"/>
            </w:pPr>
            <w:r w:rsidRPr="00E2445D">
              <w:t>action</w:t>
            </w:r>
            <w:r w:rsidRPr="00E2445D">
              <w:t xml:space="preserve"> research</w:t>
            </w:r>
          </w:p>
          <w:p w:rsidR="00000000" w:rsidRPr="00E2445D" w:rsidP="00E2445D">
            <w:pPr>
              <w:pStyle w:val="ListBullet"/>
            </w:pPr>
            <w:r w:rsidRPr="00E2445D">
              <w:t>case studies</w:t>
            </w:r>
          </w:p>
          <w:p w:rsidR="00000000" w:rsidRPr="00E2445D" w:rsidP="00E2445D">
            <w:pPr>
              <w:pStyle w:val="ListBullet"/>
            </w:pPr>
            <w:r w:rsidRPr="00E2445D">
              <w:t>desk research</w:t>
            </w:r>
          </w:p>
          <w:p w:rsidR="00000000" w:rsidRPr="00E2445D" w:rsidP="00E2445D">
            <w:pPr>
              <w:pStyle w:val="ListBullet"/>
            </w:pPr>
            <w:r w:rsidRPr="00E2445D">
              <w:t>online searches</w:t>
            </w:r>
          </w:p>
          <w:p w:rsidR="00000000" w:rsidRPr="00E2445D" w:rsidP="00E2445D">
            <w:pPr>
              <w:pStyle w:val="ListBullet"/>
            </w:pPr>
            <w:r w:rsidRPr="00E2445D">
              <w:t>internships</w:t>
            </w:r>
          </w:p>
          <w:p w:rsidR="00000000" w:rsidRPr="00E2445D" w:rsidP="00E2445D">
            <w:pPr>
              <w:pStyle w:val="ListBullet"/>
            </w:pPr>
            <w:r w:rsidRPr="00E2445D">
              <w:t>interviews</w:t>
            </w:r>
          </w:p>
          <w:p w:rsidR="00000000" w:rsidRPr="00E2445D" w:rsidP="00E2445D">
            <w:pPr>
              <w:pStyle w:val="ListBullet"/>
            </w:pPr>
            <w:r w:rsidRPr="00E2445D">
              <w:t>literature reviews</w:t>
            </w:r>
          </w:p>
          <w:p w:rsidR="00000000" w:rsidRPr="00E2445D" w:rsidP="00E2445D">
            <w:pPr>
              <w:pStyle w:val="ListBullet"/>
            </w:pPr>
            <w:r w:rsidRPr="00E2445D">
              <w:t>discussions with mentors</w:t>
            </w:r>
          </w:p>
          <w:p w:rsidR="00000000" w:rsidRPr="00E2445D" w:rsidP="00E2445D">
            <w:pPr>
              <w:pStyle w:val="ListBullet"/>
            </w:pPr>
            <w:r w:rsidRPr="00E2445D">
              <w:t>personal experience</w:t>
            </w:r>
          </w:p>
          <w:p w:rsidR="00000000" w:rsidRPr="00E2445D" w:rsidP="00E2445D">
            <w:pPr>
              <w:pStyle w:val="ListBullet"/>
            </w:pPr>
            <w:r w:rsidRPr="00E2445D">
              <w:t>study tours</w:t>
            </w:r>
          </w:p>
          <w:p w:rsidR="00000000" w:rsidP="00E2445D">
            <w:pPr>
              <w:pStyle w:val="ListBullet"/>
              <w:rPr>
                <w:lang w:val="en-NZ"/>
              </w:rPr>
            </w:pPr>
            <w:r w:rsidRPr="00E2445D">
              <w:t>visiting performance companies.</w:t>
            </w:r>
          </w:p>
        </w:tc>
      </w:tr>
      <w:tr w:rsidTr="00E2445D">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BoldandItalics"/>
              </w:rPr>
              <w:t>Current performers and performance companies</w:t>
            </w:r>
            <w:r w:rsidRPr="00E2445D">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ListBullet"/>
            </w:pPr>
            <w:r w:rsidRPr="00E2445D">
              <w:t xml:space="preserve">fringe performers </w:t>
            </w:r>
          </w:p>
          <w:p w:rsidR="00000000" w:rsidRPr="00E2445D" w:rsidP="00E2445D">
            <w:pPr>
              <w:pStyle w:val="ListBullet"/>
            </w:pPr>
            <w:r w:rsidRPr="00E2445D">
              <w:t>artists in a range of performance disciplines, such as:</w:t>
            </w:r>
          </w:p>
          <w:p w:rsidR="00000000" w:rsidRPr="00E2445D" w:rsidP="00E2445D">
            <w:pPr>
              <w:pStyle w:val="ListBullet2"/>
            </w:pPr>
            <w:r w:rsidRPr="00E2445D">
              <w:t>dance</w:t>
            </w:r>
          </w:p>
          <w:p w:rsidR="00000000" w:rsidRPr="00E2445D" w:rsidP="00E2445D">
            <w:pPr>
              <w:pStyle w:val="ListBullet2"/>
            </w:pPr>
            <w:r w:rsidRPr="00E2445D">
              <w:t>music</w:t>
            </w:r>
          </w:p>
          <w:p w:rsidR="00000000" w:rsidRPr="00E2445D" w:rsidP="00E2445D">
            <w:pPr>
              <w:pStyle w:val="ListBullet2"/>
            </w:pPr>
            <w:r w:rsidRPr="00E2445D">
              <w:t>music theatre</w:t>
            </w:r>
          </w:p>
          <w:p w:rsidR="00000000" w:rsidRPr="00E2445D" w:rsidP="00E2445D">
            <w:pPr>
              <w:pStyle w:val="ListBullet2"/>
            </w:pPr>
            <w:r w:rsidRPr="00E2445D">
              <w:t>acting</w:t>
            </w:r>
          </w:p>
          <w:p w:rsidR="00000000" w:rsidRPr="00E2445D" w:rsidP="00E2445D">
            <w:pPr>
              <w:pStyle w:val="ListBullet2"/>
            </w:pPr>
            <w:r w:rsidRPr="00E2445D">
              <w:t>mime</w:t>
            </w:r>
          </w:p>
          <w:p w:rsidR="00000000" w:rsidRPr="00E2445D" w:rsidP="00E2445D">
            <w:pPr>
              <w:pStyle w:val="ListBullet2"/>
            </w:pPr>
            <w:r w:rsidRPr="00E2445D">
              <w:t>circus arts</w:t>
            </w:r>
          </w:p>
          <w:p w:rsidR="00000000" w:rsidRPr="00E2445D" w:rsidP="00E2445D">
            <w:pPr>
              <w:pStyle w:val="ListBullet2"/>
            </w:pPr>
            <w:r w:rsidRPr="00E2445D">
              <w:t>performance art</w:t>
            </w:r>
          </w:p>
          <w:p w:rsidR="00000000" w:rsidRPr="00E2445D" w:rsidP="00E2445D">
            <w:pPr>
              <w:pStyle w:val="ListBullet"/>
            </w:pPr>
            <w:r w:rsidRPr="00E2445D">
              <w:t>children’s groups</w:t>
            </w:r>
          </w:p>
          <w:p w:rsidR="00000000" w:rsidRPr="00E2445D" w:rsidP="00E2445D">
            <w:pPr>
              <w:pStyle w:val="ListBullet"/>
            </w:pPr>
            <w:r w:rsidRPr="00E2445D">
              <w:t>disabled groups</w:t>
            </w:r>
          </w:p>
          <w:p w:rsidR="00000000" w:rsidRPr="00E2445D" w:rsidP="00E2445D">
            <w:pPr>
              <w:pStyle w:val="ListBullet"/>
            </w:pPr>
            <w:r w:rsidRPr="00E2445D">
              <w:t>ethnic groups</w:t>
            </w:r>
          </w:p>
          <w:p w:rsidR="00000000" w:rsidRPr="00E2445D" w:rsidP="00E2445D">
            <w:pPr>
              <w:pStyle w:val="ListBullet"/>
            </w:pPr>
            <w:r w:rsidRPr="00E2445D">
              <w:t>fusion groups</w:t>
            </w:r>
          </w:p>
          <w:p w:rsidR="00000000" w:rsidRPr="00E2445D" w:rsidP="00E2445D">
            <w:pPr>
              <w:pStyle w:val="ListBullet"/>
            </w:pPr>
            <w:r w:rsidRPr="00E2445D">
              <w:t xml:space="preserve">Indigenous performers </w:t>
            </w:r>
          </w:p>
          <w:p w:rsidR="00000000" w:rsidRPr="00E2445D" w:rsidP="00E2445D">
            <w:pPr>
              <w:pStyle w:val="ListBullet"/>
            </w:pPr>
            <w:r w:rsidRPr="00E2445D">
              <w:t>international</w:t>
            </w:r>
            <w:r w:rsidRPr="00E2445D">
              <w:t xml:space="preserve"> performers or companies</w:t>
            </w:r>
          </w:p>
          <w:p w:rsidR="00000000" w:rsidRPr="00E2445D" w:rsidP="00E2445D">
            <w:pPr>
              <w:pStyle w:val="ListBullet"/>
            </w:pPr>
            <w:r w:rsidRPr="00E2445D">
              <w:t>radical theatre</w:t>
            </w:r>
          </w:p>
          <w:p w:rsidR="00000000" w:rsidP="00E2445D">
            <w:pPr>
              <w:pStyle w:val="ListBullet"/>
              <w:rPr>
                <w:lang w:val="en-NZ"/>
              </w:rPr>
            </w:pPr>
            <w:r w:rsidRPr="00E2445D">
              <w:t>theorists.</w:t>
            </w:r>
          </w:p>
        </w:tc>
      </w:tr>
      <w:tr w:rsidTr="00E2445D">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BoldandItalics"/>
              </w:rPr>
              <w:t>New and emerging sources of ideas</w:t>
            </w:r>
            <w:r w:rsidRPr="00E2445D">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ListBullet"/>
            </w:pPr>
            <w:r w:rsidRPr="00E2445D">
              <w:t>art directors</w:t>
            </w:r>
          </w:p>
          <w:p w:rsidR="00000000" w:rsidRPr="00E2445D" w:rsidP="00E2445D">
            <w:pPr>
              <w:pStyle w:val="ListBullet"/>
            </w:pPr>
            <w:r w:rsidRPr="00E2445D">
              <w:t>choreographers</w:t>
            </w:r>
          </w:p>
          <w:p w:rsidR="00000000" w:rsidRPr="00E2445D" w:rsidP="00E2445D">
            <w:pPr>
              <w:pStyle w:val="ListBullet"/>
            </w:pPr>
            <w:r w:rsidRPr="00E2445D">
              <w:t>cultural theories</w:t>
            </w:r>
          </w:p>
          <w:p w:rsidR="00000000" w:rsidRPr="00E2445D" w:rsidP="00E2445D">
            <w:pPr>
              <w:pStyle w:val="ListBullet"/>
            </w:pPr>
            <w:r w:rsidRPr="00E2445D">
              <w:t>cultural trends</w:t>
            </w:r>
          </w:p>
          <w:p w:rsidR="00000000" w:rsidRPr="00E2445D" w:rsidP="00E2445D">
            <w:pPr>
              <w:pStyle w:val="ListBullet"/>
            </w:pPr>
            <w:r w:rsidRPr="00E2445D">
              <w:t>fashion and design trends</w:t>
            </w:r>
          </w:p>
          <w:p w:rsidR="00000000" w:rsidRPr="00E2445D" w:rsidP="00E2445D">
            <w:pPr>
              <w:pStyle w:val="ListBullet"/>
            </w:pPr>
            <w:r w:rsidRPr="00E2445D">
              <w:t>innovative organisations</w:t>
            </w:r>
          </w:p>
          <w:p w:rsidR="00000000" w:rsidRPr="00E2445D" w:rsidP="00E2445D">
            <w:pPr>
              <w:pStyle w:val="ListBullet"/>
            </w:pPr>
            <w:r w:rsidRPr="00E2445D">
              <w:t>international trends</w:t>
            </w:r>
          </w:p>
          <w:p w:rsidR="00000000" w:rsidRPr="00E2445D" w:rsidP="00E2445D">
            <w:pPr>
              <w:pStyle w:val="ListBullet"/>
            </w:pPr>
            <w:r w:rsidRPr="00E2445D">
              <w:t>leading edge Australian and international performers</w:t>
            </w:r>
          </w:p>
          <w:p w:rsidR="00000000" w:rsidRPr="00E2445D" w:rsidP="00E2445D">
            <w:pPr>
              <w:pStyle w:val="ListBullet"/>
            </w:pPr>
            <w:r w:rsidRPr="00E2445D">
              <w:t>popular literature, film and music</w:t>
            </w:r>
          </w:p>
          <w:p w:rsidR="00000000" w:rsidRPr="00E2445D" w:rsidP="00E2445D">
            <w:pPr>
              <w:pStyle w:val="ListBullet"/>
            </w:pPr>
            <w:r w:rsidRPr="00E2445D">
              <w:t>significant opinion leaders</w:t>
            </w:r>
          </w:p>
          <w:p w:rsidR="00000000" w:rsidRPr="00E2445D" w:rsidP="00E2445D">
            <w:pPr>
              <w:pStyle w:val="ListBullet"/>
            </w:pPr>
            <w:r w:rsidRPr="00E2445D">
              <w:t>social networking sites</w:t>
            </w:r>
          </w:p>
          <w:p w:rsidR="00000000" w:rsidRPr="00E2445D" w:rsidP="00E2445D">
            <w:pPr>
              <w:pStyle w:val="ListBullet"/>
            </w:pPr>
            <w:r w:rsidRPr="00E2445D">
              <w:t>social trends</w:t>
            </w:r>
          </w:p>
          <w:p w:rsidR="00000000" w:rsidP="00E2445D">
            <w:pPr>
              <w:pStyle w:val="ListBullet"/>
              <w:rPr>
                <w:lang w:val="en-NZ"/>
              </w:rPr>
            </w:pPr>
            <w:r w:rsidRPr="00E2445D">
              <w:t>technological innovations.</w:t>
            </w:r>
          </w:p>
        </w:tc>
      </w:tr>
      <w:tr w:rsidTr="00E2445D">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BoldandItalics"/>
              </w:rPr>
              <w:t>Critical analysis</w:t>
            </w:r>
            <w:r w:rsidRPr="00E2445D">
              <w:t xml:space="preserve"> may involve: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ListBullet"/>
            </w:pPr>
            <w:r w:rsidRPr="00E2445D">
              <w:t>adapting techniques</w:t>
            </w:r>
          </w:p>
          <w:p w:rsidR="00000000" w:rsidRPr="00E2445D" w:rsidP="00E2445D">
            <w:pPr>
              <w:pStyle w:val="ListBullet"/>
            </w:pPr>
            <w:r w:rsidRPr="00E2445D">
              <w:t>analysing one’</w:t>
            </w:r>
            <w:r w:rsidRPr="00E2445D">
              <w:t>s own practice</w:t>
            </w:r>
          </w:p>
          <w:p w:rsidR="00000000" w:rsidRPr="00E2445D" w:rsidP="00E2445D">
            <w:pPr>
              <w:pStyle w:val="ListBullet"/>
            </w:pPr>
            <w:r w:rsidRPr="00E2445D">
              <w:t>clarifying issues, values and standards</w:t>
            </w:r>
          </w:p>
          <w:p w:rsidR="00000000" w:rsidRPr="00E2445D" w:rsidP="00E2445D">
            <w:pPr>
              <w:pStyle w:val="ListBullet"/>
            </w:pPr>
            <w:r w:rsidRPr="00E2445D">
              <w:t>comparing and contrasting ideals with practice</w:t>
            </w:r>
          </w:p>
          <w:p w:rsidR="00000000" w:rsidRPr="00E2445D" w:rsidP="00E2445D">
            <w:pPr>
              <w:pStyle w:val="ListBullet"/>
            </w:pPr>
            <w:r w:rsidRPr="00E2445D">
              <w:t>debate and discussion</w:t>
            </w:r>
          </w:p>
          <w:p w:rsidR="00000000" w:rsidRPr="00E2445D" w:rsidP="00E2445D">
            <w:pPr>
              <w:pStyle w:val="ListBullet"/>
            </w:pPr>
            <w:r w:rsidRPr="00E2445D">
              <w:t>developing criteria for evaluation</w:t>
            </w:r>
          </w:p>
          <w:p w:rsidR="00000000" w:rsidRPr="00E2445D" w:rsidP="00E2445D">
            <w:pPr>
              <w:pStyle w:val="ListBullet"/>
            </w:pPr>
            <w:r w:rsidRPr="00E2445D">
              <w:t>examining and evaluating assumptions</w:t>
            </w:r>
          </w:p>
          <w:p w:rsidR="00000000" w:rsidRPr="00E2445D" w:rsidP="00E2445D">
            <w:pPr>
              <w:pStyle w:val="ListBullet"/>
            </w:pPr>
            <w:r w:rsidRPr="00E2445D">
              <w:t>making interdisciplinary connections</w:t>
            </w:r>
          </w:p>
          <w:p w:rsidR="00000000" w:rsidRPr="00E2445D" w:rsidP="00E2445D">
            <w:pPr>
              <w:pStyle w:val="ListBullet"/>
            </w:pPr>
            <w:r w:rsidRPr="00E2445D">
              <w:t>predicting</w:t>
            </w:r>
          </w:p>
          <w:p w:rsidR="00000000" w:rsidRPr="00E2445D" w:rsidP="00E2445D">
            <w:pPr>
              <w:pStyle w:val="ListBullet"/>
            </w:pPr>
            <w:r w:rsidRPr="00E2445D">
              <w:t>reflecting</w:t>
            </w:r>
          </w:p>
          <w:p w:rsidR="00000000" w:rsidP="00E2445D">
            <w:pPr>
              <w:pStyle w:val="ListBullet"/>
              <w:rPr>
                <w:lang w:val="en-NZ"/>
              </w:rPr>
            </w:pPr>
            <w:r w:rsidRPr="00E2445D">
              <w:t>t</w:t>
            </w:r>
            <w:r w:rsidRPr="00E2445D">
              <w:t>esting beliefs.</w:t>
            </w:r>
          </w:p>
        </w:tc>
      </w:tr>
      <w:tr w:rsidTr="00E2445D">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BoldandItalics"/>
              </w:rPr>
              <w:t>Theoretical approaches to performance</w:t>
            </w:r>
            <w:r w:rsidRPr="00E2445D">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ListBullet"/>
            </w:pPr>
            <w:r w:rsidRPr="00E2445D">
              <w:t>audience involvement</w:t>
            </w:r>
          </w:p>
          <w:p w:rsidR="00000000" w:rsidRPr="00E2445D" w:rsidP="00E2445D">
            <w:pPr>
              <w:pStyle w:val="ListBullet"/>
            </w:pPr>
            <w:r w:rsidRPr="00E2445D">
              <w:t>confrontational performance</w:t>
            </w:r>
          </w:p>
          <w:p w:rsidR="00000000" w:rsidRPr="00E2445D" w:rsidP="00E2445D">
            <w:pPr>
              <w:pStyle w:val="ListBullet"/>
            </w:pPr>
            <w:r w:rsidRPr="00E2445D">
              <w:t>conscious use of challenging elements</w:t>
            </w:r>
          </w:p>
          <w:p w:rsidR="00000000" w:rsidRPr="00E2445D" w:rsidP="00E2445D">
            <w:pPr>
              <w:pStyle w:val="ListBullet"/>
            </w:pPr>
            <w:r w:rsidRPr="00E2445D">
              <w:t>cultural questioning</w:t>
            </w:r>
          </w:p>
          <w:p w:rsidR="00000000" w:rsidRPr="00E2445D" w:rsidP="00E2445D">
            <w:pPr>
              <w:pStyle w:val="ListBullet"/>
            </w:pPr>
            <w:r w:rsidRPr="00E2445D">
              <w:t>dramatisation of current issues</w:t>
            </w:r>
          </w:p>
          <w:p w:rsidR="00000000" w:rsidRPr="00E2445D" w:rsidP="00E2445D">
            <w:pPr>
              <w:pStyle w:val="ListBullet"/>
            </w:pPr>
            <w:r w:rsidRPr="00E2445D">
              <w:t>fusion performance</w:t>
            </w:r>
          </w:p>
          <w:p w:rsidR="00000000" w:rsidRPr="00E2445D" w:rsidP="00E2445D">
            <w:pPr>
              <w:pStyle w:val="ListBullet"/>
            </w:pPr>
            <w:r w:rsidRPr="00E2445D">
              <w:t>gender-based approaches</w:t>
            </w:r>
          </w:p>
          <w:p w:rsidR="00000000" w:rsidRPr="00E2445D" w:rsidP="00E2445D">
            <w:pPr>
              <w:pStyle w:val="ListBullet"/>
            </w:pPr>
            <w:r w:rsidRPr="00E2445D">
              <w:t>minimalism</w:t>
            </w:r>
          </w:p>
          <w:p w:rsidR="00000000" w:rsidRPr="00E2445D" w:rsidP="00E2445D">
            <w:pPr>
              <w:pStyle w:val="ListBullet"/>
            </w:pPr>
            <w:r w:rsidRPr="00E2445D">
              <w:t>political statements</w:t>
            </w:r>
          </w:p>
          <w:p w:rsidR="00000000" w:rsidRPr="00E2445D" w:rsidP="00E2445D">
            <w:pPr>
              <w:pStyle w:val="ListBullet"/>
            </w:pPr>
            <w:r w:rsidRPr="00E2445D">
              <w:t>sexual identity</w:t>
            </w:r>
          </w:p>
          <w:p w:rsidR="00000000" w:rsidP="00E2445D">
            <w:pPr>
              <w:pStyle w:val="ListBullet"/>
              <w:rPr>
                <w:lang w:val="en-NZ"/>
              </w:rPr>
            </w:pPr>
            <w:r w:rsidRPr="00E2445D">
              <w:t>social statements.</w:t>
            </w:r>
          </w:p>
        </w:tc>
      </w:tr>
      <w:tr w:rsidTr="00E2445D">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BoldandItalics"/>
              </w:rPr>
              <w:t>Own performance and life experience</w:t>
            </w:r>
            <w:r w:rsidRPr="00E2445D">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ListBullet"/>
            </w:pPr>
            <w:r w:rsidRPr="00E2445D">
              <w:t>audience reaction to own performance or to ensemble performance</w:t>
            </w:r>
          </w:p>
          <w:p w:rsidR="00000000" w:rsidRPr="00E2445D" w:rsidP="00E2445D">
            <w:pPr>
              <w:pStyle w:val="ListBullet"/>
            </w:pPr>
            <w:r w:rsidRPr="00E2445D">
              <w:t>consideration of the contexts in which own creativity has flourished</w:t>
            </w:r>
          </w:p>
          <w:p w:rsidR="00000000" w:rsidRPr="00E2445D" w:rsidP="00E2445D">
            <w:pPr>
              <w:pStyle w:val="ListBullet"/>
            </w:pPr>
            <w:r w:rsidRPr="00E2445D">
              <w:t>criti</w:t>
            </w:r>
            <w:r w:rsidRPr="00E2445D">
              <w:t>cism of own performances in media</w:t>
            </w:r>
          </w:p>
          <w:p w:rsidR="00000000" w:rsidRPr="00E2445D" w:rsidP="00E2445D">
            <w:pPr>
              <w:pStyle w:val="ListBullet"/>
            </w:pPr>
            <w:r w:rsidRPr="00E2445D">
              <w:t>evaluation of one’s own performance training and its assumptions</w:t>
            </w:r>
          </w:p>
          <w:p w:rsidR="00000000" w:rsidRPr="00E2445D" w:rsidP="00E2445D">
            <w:pPr>
              <w:pStyle w:val="ListBullet"/>
            </w:pPr>
            <w:r w:rsidRPr="00E2445D">
              <w:t>feedback on own performance from informed others</w:t>
            </w:r>
          </w:p>
          <w:p w:rsidR="00000000" w:rsidRPr="00E2445D" w:rsidP="00E2445D">
            <w:pPr>
              <w:pStyle w:val="ListBullet"/>
            </w:pPr>
            <w:r w:rsidRPr="00E2445D">
              <w:t>observation of admired or significant others</w:t>
            </w:r>
          </w:p>
          <w:p w:rsidR="00000000" w:rsidP="00E2445D">
            <w:pPr>
              <w:pStyle w:val="ListBullet"/>
              <w:rPr>
                <w:lang w:val="en-NZ"/>
              </w:rPr>
            </w:pPr>
            <w:r w:rsidRPr="00E2445D">
              <w:t>reflection on own upbringing and its values and limitations.</w:t>
            </w:r>
          </w:p>
        </w:tc>
      </w:tr>
      <w:tr w:rsidTr="00E2445D">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BoldandItalics"/>
              </w:rPr>
              <w:t>Broader benefits to individuals or the community</w:t>
            </w:r>
            <w:r w:rsidRPr="00E2445D">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ListBullet"/>
            </w:pPr>
            <w:r w:rsidRPr="00E2445D">
              <w:t>comfort in distress</w:t>
            </w:r>
          </w:p>
          <w:p w:rsidR="00000000" w:rsidRPr="00E2445D" w:rsidP="00E2445D">
            <w:pPr>
              <w:pStyle w:val="ListBullet"/>
            </w:pPr>
            <w:r w:rsidRPr="00E2445D">
              <w:t xml:space="preserve">environmental benefits </w:t>
            </w:r>
          </w:p>
          <w:p w:rsidR="00000000" w:rsidRPr="00E2445D" w:rsidP="00E2445D">
            <w:pPr>
              <w:pStyle w:val="ListBullet"/>
            </w:pPr>
            <w:r w:rsidRPr="00E2445D">
              <w:t>greater awareness of social issues</w:t>
            </w:r>
          </w:p>
          <w:p w:rsidR="00000000" w:rsidRPr="00E2445D" w:rsidP="00E2445D">
            <w:pPr>
              <w:pStyle w:val="ListBullet"/>
            </w:pPr>
            <w:r w:rsidRPr="00E2445D">
              <w:t>greater knowledge of political matters</w:t>
            </w:r>
          </w:p>
          <w:p w:rsidR="00000000" w:rsidRPr="00E2445D" w:rsidP="00E2445D">
            <w:pPr>
              <w:pStyle w:val="ListBullet"/>
            </w:pPr>
            <w:r w:rsidRPr="00E2445D">
              <w:t>increased awareness of life’s potential</w:t>
            </w:r>
          </w:p>
          <w:p w:rsidR="00000000" w:rsidRPr="00E2445D" w:rsidP="00E2445D">
            <w:pPr>
              <w:pStyle w:val="ListBullet"/>
            </w:pPr>
            <w:r w:rsidRPr="00E2445D">
              <w:t>increased concern</w:t>
            </w:r>
          </w:p>
          <w:p w:rsidR="00000000" w:rsidRPr="00E2445D" w:rsidP="00E2445D">
            <w:pPr>
              <w:pStyle w:val="ListBullet"/>
            </w:pPr>
            <w:r w:rsidRPr="00E2445D">
              <w:t>life change</w:t>
            </w:r>
          </w:p>
          <w:p w:rsidR="00000000" w:rsidRPr="00E2445D" w:rsidP="00E2445D">
            <w:pPr>
              <w:pStyle w:val="ListBullet"/>
            </w:pPr>
            <w:r w:rsidRPr="00E2445D">
              <w:t>perso</w:t>
            </w:r>
            <w:r w:rsidRPr="00E2445D">
              <w:t>nal betterment</w:t>
            </w:r>
          </w:p>
          <w:p w:rsidR="00000000" w:rsidRPr="00E2445D" w:rsidP="00E2445D">
            <w:pPr>
              <w:pStyle w:val="ListBullet"/>
            </w:pPr>
            <w:r w:rsidRPr="00E2445D">
              <w:t xml:space="preserve">perspective </w:t>
            </w:r>
          </w:p>
          <w:p w:rsidR="00000000" w:rsidP="00E2445D">
            <w:pPr>
              <w:pStyle w:val="ListBullet"/>
              <w:rPr>
                <w:lang w:val="en-NZ"/>
              </w:rPr>
            </w:pPr>
            <w:r w:rsidRPr="00E2445D">
              <w:t>social change.</w:t>
            </w:r>
          </w:p>
        </w:tc>
      </w:tr>
      <w:tr w:rsidTr="00E2445D">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BoldandItalics"/>
              </w:rPr>
              <w:t>Substantiated positions</w:t>
            </w:r>
            <w:r w:rsidRPr="00E2445D">
              <w:t xml:space="preserve"> should be positions which are: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ListBullet"/>
            </w:pPr>
            <w:r w:rsidRPr="00E2445D">
              <w:t>grounded in research</w:t>
            </w:r>
          </w:p>
          <w:p w:rsidR="00000000" w:rsidRPr="00E2445D" w:rsidP="00E2445D">
            <w:pPr>
              <w:pStyle w:val="ListBullet"/>
            </w:pPr>
            <w:r w:rsidRPr="00E2445D">
              <w:t>demonstrate evidence</w:t>
            </w:r>
          </w:p>
          <w:p w:rsidR="00000000" w:rsidRPr="00E2445D" w:rsidP="00E2445D">
            <w:pPr>
              <w:pStyle w:val="ListBullet"/>
            </w:pPr>
            <w:r w:rsidRPr="00E2445D">
              <w:t xml:space="preserve">logically developed </w:t>
            </w:r>
          </w:p>
          <w:p w:rsidR="00000000" w:rsidRPr="00E2445D" w:rsidP="00E2445D">
            <w:pPr>
              <w:pStyle w:val="ListBullet"/>
            </w:pPr>
            <w:r w:rsidRPr="00E2445D">
              <w:t>subjected to peer review</w:t>
            </w:r>
          </w:p>
          <w:p w:rsidR="00000000" w:rsidRPr="00E2445D" w:rsidP="00E2445D">
            <w:pPr>
              <w:pStyle w:val="ListBullet"/>
            </w:pPr>
            <w:r w:rsidRPr="00E2445D">
              <w:t>based on aspects of performances, such as:</w:t>
            </w:r>
          </w:p>
          <w:p w:rsidR="00000000" w:rsidRPr="00E2445D" w:rsidP="00E2445D">
            <w:pPr>
              <w:pStyle w:val="ListBullet2"/>
            </w:pPr>
            <w:r w:rsidRPr="00E2445D">
              <w:t>choreography</w:t>
            </w:r>
          </w:p>
          <w:p w:rsidR="00000000" w:rsidRPr="00E2445D" w:rsidP="00E2445D">
            <w:pPr>
              <w:pStyle w:val="ListBullet2"/>
            </w:pPr>
            <w:r w:rsidRPr="00E2445D">
              <w:t>direction</w:t>
            </w:r>
          </w:p>
          <w:p w:rsidR="00000000" w:rsidRPr="00E2445D" w:rsidP="00E2445D">
            <w:pPr>
              <w:pStyle w:val="ListBullet2"/>
            </w:pPr>
            <w:r w:rsidRPr="00E2445D">
              <w:t>theme</w:t>
            </w:r>
          </w:p>
          <w:p w:rsidR="00000000" w:rsidRPr="00E2445D" w:rsidP="00E2445D">
            <w:pPr>
              <w:pStyle w:val="ListBullet2"/>
            </w:pPr>
            <w:r w:rsidRPr="00E2445D">
              <w:t>technique of performers</w:t>
            </w:r>
          </w:p>
          <w:p w:rsidR="00000000" w:rsidRPr="00E2445D" w:rsidP="00E2445D">
            <w:pPr>
              <w:pStyle w:val="ListBullet2"/>
            </w:pPr>
            <w:r w:rsidRPr="00E2445D">
              <w:t>set design</w:t>
            </w:r>
          </w:p>
          <w:p w:rsidR="00000000" w:rsidRPr="00E2445D" w:rsidP="00E2445D">
            <w:pPr>
              <w:pStyle w:val="ListBullet2"/>
            </w:pPr>
            <w:r w:rsidRPr="00E2445D">
              <w:t>costumes</w:t>
            </w:r>
          </w:p>
          <w:p w:rsidR="00000000" w:rsidRPr="00E2445D" w:rsidP="00E2445D">
            <w:pPr>
              <w:pStyle w:val="ListBullet2"/>
            </w:pPr>
            <w:r w:rsidRPr="00E2445D">
              <w:t>music</w:t>
            </w:r>
          </w:p>
          <w:p w:rsidR="00000000" w:rsidRPr="00E2445D" w:rsidP="00E2445D">
            <w:pPr>
              <w:pStyle w:val="ListBullet2"/>
            </w:pPr>
            <w:r w:rsidRPr="00E2445D">
              <w:t>staging</w:t>
            </w:r>
          </w:p>
          <w:p w:rsidR="00000000" w:rsidRPr="00E2445D" w:rsidP="00E2445D">
            <w:pPr>
              <w:pStyle w:val="ListBullet2"/>
            </w:pPr>
            <w:r w:rsidRPr="00E2445D">
              <w:t>set design</w:t>
            </w:r>
          </w:p>
          <w:p w:rsidR="00000000" w:rsidRPr="00E2445D" w:rsidP="00E2445D">
            <w:pPr>
              <w:pStyle w:val="ListBullet2"/>
            </w:pPr>
            <w:r w:rsidRPr="00E2445D">
              <w:t>visual effects</w:t>
            </w:r>
          </w:p>
          <w:p w:rsidR="00000000" w:rsidRPr="00E2445D" w:rsidP="00E2445D">
            <w:pPr>
              <w:pStyle w:val="ListBullet2"/>
            </w:pPr>
            <w:r w:rsidRPr="00E2445D">
              <w:t>lighting</w:t>
            </w:r>
          </w:p>
          <w:p w:rsidR="00000000" w:rsidRPr="00E2445D" w:rsidP="00E2445D">
            <w:pPr>
              <w:pStyle w:val="ListBullet2"/>
            </w:pPr>
            <w:r w:rsidRPr="00E2445D">
              <w:t>sound</w:t>
            </w:r>
          </w:p>
          <w:p w:rsidR="00000000" w:rsidP="00E2445D">
            <w:pPr>
              <w:pStyle w:val="ListBullet2"/>
              <w:rPr>
                <w:lang w:val="en-NZ"/>
              </w:rPr>
            </w:pPr>
            <w:r w:rsidRPr="00E2445D">
              <w:t>interactive technology.</w:t>
            </w:r>
          </w:p>
        </w:tc>
      </w:tr>
      <w:tr w:rsidTr="00E2445D">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BoldandItalics"/>
              </w:rPr>
              <w:t>Clarity of thought and conceptual understanding</w:t>
            </w:r>
            <w:r w:rsidRPr="00E2445D">
              <w:t xml:space="preserve"> may be demonstrated by:</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ListBullet"/>
            </w:pPr>
            <w:r w:rsidRPr="00E2445D">
              <w:t>ability to exchange and debate ideas with others</w:t>
            </w:r>
          </w:p>
          <w:p w:rsidR="00000000" w:rsidRPr="00E2445D" w:rsidP="00E2445D">
            <w:pPr>
              <w:pStyle w:val="ListBullet"/>
            </w:pPr>
            <w:r w:rsidRPr="00E2445D">
              <w:t>audience understanding</w:t>
            </w:r>
          </w:p>
          <w:p w:rsidR="00000000" w:rsidRPr="00E2445D" w:rsidP="00E2445D">
            <w:pPr>
              <w:pStyle w:val="ListBullet"/>
            </w:pPr>
            <w:r w:rsidRPr="00E2445D">
              <w:t>clear articulation of ideas</w:t>
            </w:r>
          </w:p>
          <w:p w:rsidR="00000000" w:rsidP="00E2445D">
            <w:pPr>
              <w:pStyle w:val="ListBullet"/>
              <w:rPr>
                <w:lang w:val="en-NZ"/>
              </w:rPr>
            </w:pPr>
            <w:r w:rsidRPr="00E2445D">
              <w:t>relevance of ideas to the required purpose.</w:t>
            </w:r>
          </w:p>
        </w:tc>
      </w:tr>
      <w:tr w:rsidTr="00E2445D">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45D">
            <w:pPr>
              <w:pStyle w:val="BodyText"/>
              <w:rPr>
                <w:lang w:val="en-NZ"/>
              </w:rPr>
            </w:pPr>
            <w:r w:rsidRPr="00E2445D">
              <w:rPr>
                <w:rStyle w:val="BoldandItalics"/>
              </w:rPr>
              <w:t>Formats</w:t>
            </w:r>
            <w:r w:rsidRPr="00E2445D">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45D" w:rsidP="00E2445D">
            <w:pPr>
              <w:pStyle w:val="ListBullet"/>
            </w:pPr>
            <w:r w:rsidRPr="00E2445D">
              <w:t>written</w:t>
            </w:r>
          </w:p>
          <w:p w:rsidR="00000000" w:rsidRPr="00E2445D" w:rsidP="00E2445D">
            <w:pPr>
              <w:pStyle w:val="ListBullet"/>
            </w:pPr>
            <w:r w:rsidRPr="00E2445D">
              <w:t>presentation incorporating elements, such as:</w:t>
            </w:r>
          </w:p>
          <w:p w:rsidR="00000000" w:rsidRPr="00E2445D" w:rsidP="00E2445D">
            <w:pPr>
              <w:pStyle w:val="ListBullet2"/>
            </w:pPr>
            <w:r w:rsidRPr="00E2445D">
              <w:t>verbal presentation</w:t>
            </w:r>
          </w:p>
          <w:p w:rsidR="00000000" w:rsidRPr="00E2445D" w:rsidP="00E2445D">
            <w:pPr>
              <w:pStyle w:val="ListBullet2"/>
            </w:pPr>
            <w:r w:rsidRPr="00E2445D">
              <w:t>still images</w:t>
            </w:r>
          </w:p>
          <w:p w:rsidR="00000000" w:rsidRPr="00E2445D" w:rsidP="00E2445D">
            <w:pPr>
              <w:pStyle w:val="ListBullet2"/>
            </w:pPr>
            <w:r w:rsidRPr="00E2445D">
              <w:t>video clips</w:t>
            </w:r>
          </w:p>
          <w:p w:rsidR="00000000" w:rsidRPr="00E2445D" w:rsidP="00E2445D">
            <w:pPr>
              <w:pStyle w:val="ListBullet2"/>
            </w:pPr>
            <w:r w:rsidRPr="00E2445D">
              <w:t>dance performance.</w:t>
            </w:r>
          </w:p>
        </w:tc>
      </w:tr>
    </w:tbl>
    <w:p w:rsidR="00000000" w:rsidRPr="00E2445D" w:rsidP="00E2445D">
      <w:pPr>
        <w:pStyle w:val="BodyText"/>
      </w:pPr>
    </w:p>
    <w:p w:rsidR="00000000" w:rsidRPr="00E2445D" w:rsidP="00E2445D">
      <w:pPr>
        <w:pStyle w:val="AllowPageBreak"/>
      </w:pPr>
    </w:p>
    <w:p w:rsidR="00000000" w:rsidRPr="00E2445D" w:rsidP="00E2445D">
      <w:pPr>
        <w:pStyle w:val="Heading1"/>
      </w:pPr>
      <w:bookmarkStart w:id="12" w:name="O_352537"/>
      <w:bookmarkEnd w:id="12"/>
      <w:r w:rsidRPr="00E2445D">
        <w:t>Unit Sector(s)</w:t>
      </w:r>
    </w:p>
    <w:p w:rsidR="00000000" w:rsidRPr="00E2445D" w:rsidP="00E2445D">
      <w:pPr>
        <w:pStyle w:val="BodyText"/>
      </w:pPr>
      <w:r w:rsidRPr="00E2445D">
        <w:t>Performing arts - research</w:t>
      </w:r>
    </w:p>
    <w:p w:rsidR="00000000" w:rsidRPr="00E2445D" w:rsidP="00E2445D">
      <w:pPr>
        <w:pStyle w:val="AllowPageBreak"/>
      </w:pPr>
    </w:p>
    <w:p w:rsidR="00000000" w:rsidRPr="00E2445D" w:rsidP="00E2445D">
      <w:pPr>
        <w:pStyle w:val="Heading1"/>
      </w:pPr>
      <w:bookmarkStart w:id="13" w:name="O_352538"/>
      <w:bookmarkEnd w:id="13"/>
      <w:r w:rsidRPr="00E2445D">
        <w:t>Custom Content Section</w:t>
      </w:r>
    </w:p>
    <w:p w:rsidR="00000000" w:rsidRPr="00E2445D" w:rsidP="00E2445D">
      <w:pPr>
        <w:pStyle w:val="BodyText"/>
      </w:pPr>
      <w:r w:rsidRPr="00E2445D">
        <w:t>Not applicable.</w:t>
      </w:r>
    </w:p>
    <w:p w:rsidR="00000000" w:rsidRPr="00E2445D" w:rsidP="00E2445D"/>
    <w:sectPr w:rsidSect="00E244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4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D63" w:rsidP="005C7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4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D63" w:rsidP="00E244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7D63" w:rsidP="00E244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7D63" w:rsidP="00E244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4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D63" w:rsidP="005C7D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4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D63" w:rsidP="00E2445D">
    <w:pPr>
      <w:pStyle w:val="Header"/>
      <w:framePr w:wrap="around"/>
    </w:pPr>
    <w:r>
      <w:fldChar w:fldCharType="begin"/>
    </w:r>
    <w:r>
      <w:instrText xml:space="preserve"> TITLE   \* MERGEFORMAT </w:instrText>
    </w:r>
    <w:r>
      <w:fldChar w:fldCharType="separate"/>
    </w:r>
    <w:r>
      <w:t>CUARES601A Research and apply concepts of live performance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7D63" w:rsidP="00E244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05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40C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3C9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4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445D"/>
    <w:pPr>
      <w:spacing w:before="360" w:after="60"/>
      <w:outlineLvl w:val="0"/>
    </w:pPr>
    <w:rPr>
      <w:sz w:val="32"/>
    </w:rPr>
  </w:style>
  <w:style w:type="paragraph" w:styleId="Heading2">
    <w:name w:val="heading 2"/>
    <w:basedOn w:val="HeadingBase"/>
    <w:next w:val="BodyText"/>
    <w:link w:val="Heading2Char"/>
    <w:qFormat/>
    <w:rsid w:val="00E2445D"/>
    <w:pPr>
      <w:keepLines/>
      <w:spacing w:before="240" w:after="120"/>
      <w:outlineLvl w:val="1"/>
    </w:pPr>
    <w:rPr>
      <w:sz w:val="28"/>
      <w:szCs w:val="40"/>
    </w:rPr>
  </w:style>
  <w:style w:type="paragraph" w:styleId="Heading3">
    <w:name w:val="heading 3"/>
    <w:basedOn w:val="HeadingBase"/>
    <w:next w:val="BodyText"/>
    <w:link w:val="Heading3Char"/>
    <w:qFormat/>
    <w:rsid w:val="00E2445D"/>
    <w:pPr>
      <w:spacing w:before="180" w:after="120"/>
      <w:outlineLvl w:val="2"/>
    </w:pPr>
    <w:rPr>
      <w:spacing w:val="-10"/>
      <w:kern w:val="32"/>
    </w:rPr>
  </w:style>
  <w:style w:type="paragraph" w:styleId="Heading4">
    <w:name w:val="heading 4"/>
    <w:basedOn w:val="HeadingBase"/>
    <w:next w:val="BodyText"/>
    <w:link w:val="Heading4Char"/>
    <w:qFormat/>
    <w:rsid w:val="00E2445D"/>
    <w:pPr>
      <w:spacing w:before="160" w:after="120"/>
      <w:outlineLvl w:val="3"/>
    </w:pPr>
    <w:rPr>
      <w:sz w:val="22"/>
    </w:rPr>
  </w:style>
  <w:style w:type="paragraph" w:styleId="Heading5">
    <w:name w:val="heading 5"/>
    <w:basedOn w:val="HeadingBase"/>
    <w:next w:val="Normal"/>
    <w:link w:val="Heading5Char"/>
    <w:qFormat/>
    <w:rsid w:val="00E2445D"/>
    <w:pPr>
      <w:spacing w:before="80"/>
      <w:outlineLvl w:val="4"/>
    </w:pPr>
    <w:rPr>
      <w:color w:val="918585"/>
      <w:sz w:val="20"/>
    </w:rPr>
  </w:style>
  <w:style w:type="paragraph" w:styleId="Heading6">
    <w:name w:val="heading 6"/>
    <w:basedOn w:val="HeadingBase"/>
    <w:next w:val="Normal"/>
    <w:link w:val="Heading6Char"/>
    <w:qFormat/>
    <w:rsid w:val="00E2445D"/>
    <w:pPr>
      <w:spacing w:before="60"/>
      <w:outlineLvl w:val="5"/>
    </w:pPr>
    <w:rPr>
      <w:color w:val="918585"/>
      <w:sz w:val="20"/>
    </w:rPr>
  </w:style>
  <w:style w:type="paragraph" w:styleId="Heading7">
    <w:name w:val="heading 7"/>
    <w:basedOn w:val="Normal"/>
    <w:next w:val="Normal"/>
    <w:link w:val="Heading7Char"/>
    <w:qFormat/>
    <w:rsid w:val="00E2445D"/>
    <w:pPr>
      <w:ind w:left="720"/>
      <w:outlineLvl w:val="6"/>
    </w:pPr>
    <w:rPr>
      <w:i/>
    </w:rPr>
  </w:style>
  <w:style w:type="paragraph" w:styleId="Heading8">
    <w:name w:val="heading 8"/>
    <w:basedOn w:val="Normal"/>
    <w:next w:val="Normal"/>
    <w:link w:val="Heading8Char"/>
    <w:qFormat/>
    <w:rsid w:val="00E2445D"/>
    <w:pPr>
      <w:ind w:left="720"/>
      <w:outlineLvl w:val="7"/>
    </w:pPr>
    <w:rPr>
      <w:i/>
    </w:rPr>
  </w:style>
  <w:style w:type="paragraph" w:styleId="Heading9">
    <w:name w:val="heading 9"/>
    <w:basedOn w:val="Normal"/>
    <w:next w:val="Normal"/>
    <w:link w:val="Heading9Char"/>
    <w:qFormat/>
    <w:rsid w:val="00E2445D"/>
    <w:pPr>
      <w:ind w:left="720"/>
      <w:outlineLvl w:val="8"/>
    </w:pPr>
    <w:rPr>
      <w:i/>
    </w:rPr>
  </w:style>
  <w:style w:type="character" w:default="1" w:styleId="DefaultParagraphFont">
    <w:name w:val="Default Paragraph Font"/>
    <w:uiPriority w:val="1"/>
    <w:unhideWhenUsed/>
    <w:rsid w:val="00E244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45D"/>
  </w:style>
  <w:style w:type="character" w:customStyle="1" w:styleId="Heading1Char">
    <w:name w:val="Heading 1 Char"/>
    <w:basedOn w:val="DefaultParagraphFont"/>
    <w:link w:val="Heading1"/>
    <w:rsid w:val="00E2445D"/>
    <w:rPr>
      <w:rFonts w:ascii="Times New Roman" w:eastAsia="Times New Roman" w:hAnsi="Times New Roman" w:cs="Times New Roman"/>
      <w:b/>
      <w:sz w:val="32"/>
      <w:szCs w:val="20"/>
      <w:lang w:eastAsia="en-US"/>
    </w:rPr>
  </w:style>
  <w:style w:type="paragraph" w:styleId="BodyText">
    <w:name w:val="Body Text"/>
    <w:basedOn w:val="Normal"/>
    <w:link w:val="BodyTextChar"/>
    <w:rsid w:val="00E244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45D"/>
    <w:rPr>
      <w:rFonts w:ascii="Times New Roman" w:eastAsia="Times New Roman" w:hAnsi="Times New Roman" w:cs="Times New Roman"/>
      <w:sz w:val="24"/>
      <w:lang w:val="en-US" w:eastAsia="en-US"/>
    </w:rPr>
  </w:style>
  <w:style w:type="paragraph" w:styleId="Footer">
    <w:name w:val="footer"/>
    <w:basedOn w:val="Normal"/>
    <w:link w:val="FooterChar"/>
    <w:rsid w:val="00E244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45D"/>
    <w:rPr>
      <w:rFonts w:ascii="Times New Roman" w:eastAsia="Times New Roman" w:hAnsi="Times New Roman" w:cs="Times New Roman"/>
      <w:sz w:val="16"/>
      <w:lang w:val="en-US" w:eastAsia="en-US"/>
    </w:rPr>
  </w:style>
  <w:style w:type="paragraph" w:styleId="ListBullet">
    <w:name w:val="List Bullet"/>
    <w:basedOn w:val="List"/>
    <w:rsid w:val="00E2445D"/>
    <w:pPr>
      <w:numPr>
        <w:numId w:val="13"/>
      </w:numPr>
      <w:tabs>
        <w:tab w:val="clear" w:pos="340"/>
      </w:tabs>
      <w:spacing w:before="40" w:after="40"/>
    </w:pPr>
  </w:style>
  <w:style w:type="character" w:customStyle="1" w:styleId="SpecialBold">
    <w:name w:val="Special Bold"/>
    <w:basedOn w:val="DefaultParagraphFont"/>
    <w:rsid w:val="00E2445D"/>
    <w:rPr>
      <w:b/>
      <w:spacing w:val="0"/>
    </w:rPr>
  </w:style>
  <w:style w:type="paragraph" w:styleId="ListBullet2">
    <w:name w:val="List Bullet 2"/>
    <w:basedOn w:val="List2"/>
    <w:rsid w:val="00E2445D"/>
    <w:pPr>
      <w:numPr>
        <w:numId w:val="14"/>
      </w:numPr>
      <w:tabs>
        <w:tab w:val="clear" w:pos="680"/>
      </w:tabs>
    </w:pPr>
  </w:style>
  <w:style w:type="paragraph" w:styleId="Header">
    <w:name w:val="header"/>
    <w:basedOn w:val="Normal"/>
    <w:link w:val="HeaderChar"/>
    <w:rsid w:val="00E244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45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2445D"/>
    <w:rPr>
      <w:i/>
    </w:rPr>
  </w:style>
  <w:style w:type="paragraph" w:customStyle="1" w:styleId="SuperHeading">
    <w:name w:val="SuperHeading"/>
    <w:basedOn w:val="Normal"/>
    <w:rsid w:val="00E2445D"/>
    <w:pPr>
      <w:spacing w:before="240" w:after="120"/>
      <w:outlineLvl w:val="0"/>
    </w:pPr>
    <w:rPr>
      <w:rFonts w:ascii="Times New Roman" w:hAnsi="Times New Roman"/>
      <w:b/>
      <w:sz w:val="28"/>
    </w:rPr>
  </w:style>
  <w:style w:type="paragraph" w:customStyle="1" w:styleId="AllowPageBreak">
    <w:name w:val="AllowPageBreak"/>
    <w:rsid w:val="00E244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445D"/>
    <w:rPr>
      <w:b/>
      <w:i/>
      <w:u w:val="none"/>
    </w:rPr>
  </w:style>
  <w:style w:type="character" w:customStyle="1" w:styleId="Heading2Char">
    <w:name w:val="Heading 2 Char"/>
    <w:basedOn w:val="DefaultParagraphFont"/>
    <w:link w:val="Heading2"/>
    <w:rsid w:val="00E244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4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4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4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4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4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44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445D"/>
    <w:rPr>
      <w:rFonts w:ascii="Courier New" w:eastAsia="Times New Roman" w:hAnsi="Courier New" w:cs="Times New Roman"/>
      <w:i/>
      <w:szCs w:val="20"/>
      <w:lang w:val="en-US" w:eastAsia="en-US"/>
    </w:rPr>
  </w:style>
  <w:style w:type="paragraph" w:customStyle="1" w:styleId="HeadingBase">
    <w:name w:val="Heading Base"/>
    <w:rsid w:val="00E244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45D"/>
    <w:pPr>
      <w:tabs>
        <w:tab w:val="right" w:leader="dot" w:pos="9072"/>
      </w:tabs>
      <w:ind w:left="567"/>
    </w:pPr>
    <w:rPr>
      <w:szCs w:val="22"/>
    </w:rPr>
  </w:style>
  <w:style w:type="paragraph" w:customStyle="1" w:styleId="TOCBase">
    <w:name w:val="TOC Base"/>
    <w:rsid w:val="00E244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45D"/>
    <w:pPr>
      <w:tabs>
        <w:tab w:val="right" w:leader="dot" w:pos="9072"/>
      </w:tabs>
      <w:spacing w:before="40" w:after="40"/>
      <w:ind w:left="284"/>
    </w:pPr>
    <w:rPr>
      <w:rFonts w:ascii="Times New Roman" w:hAnsi="Times New Roman"/>
    </w:rPr>
  </w:style>
  <w:style w:type="paragraph" w:styleId="TOC1">
    <w:name w:val="toc 1"/>
    <w:basedOn w:val="TOCBase"/>
    <w:next w:val="Normal"/>
    <w:rsid w:val="00E244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445D"/>
    <w:pPr>
      <w:spacing w:before="5040"/>
      <w:jc w:val="center"/>
    </w:pPr>
    <w:rPr>
      <w:sz w:val="48"/>
      <w:szCs w:val="72"/>
      <w:lang w:val="en-US"/>
    </w:rPr>
  </w:style>
  <w:style w:type="character" w:customStyle="1" w:styleId="TitleChar">
    <w:name w:val="Title Char"/>
    <w:basedOn w:val="DefaultParagraphFont"/>
    <w:link w:val="Title"/>
    <w:rsid w:val="00E244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45D"/>
    <w:pPr>
      <w:tabs>
        <w:tab w:val="left" w:pos="3600"/>
        <w:tab w:val="left" w:pos="3958"/>
      </w:tabs>
    </w:pPr>
  </w:style>
  <w:style w:type="paragraph" w:styleId="List">
    <w:name w:val="List"/>
    <w:basedOn w:val="BodyText"/>
    <w:next w:val="BodyText"/>
    <w:rsid w:val="00E2445D"/>
    <w:pPr>
      <w:tabs>
        <w:tab w:val="left" w:pos="340"/>
      </w:tabs>
      <w:spacing w:before="60" w:after="60"/>
      <w:ind w:left="340" w:hanging="340"/>
    </w:pPr>
  </w:style>
  <w:style w:type="paragraph" w:customStyle="1" w:styleId="Note">
    <w:name w:val="Note"/>
    <w:basedOn w:val="BodyText"/>
    <w:rsid w:val="00E244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45D"/>
    <w:pPr>
      <w:framePr w:wrap="auto" w:hAnchor="text" w:y="6049"/>
    </w:pPr>
    <w:rPr>
      <w:color w:val="000000"/>
      <w:sz w:val="40"/>
    </w:rPr>
  </w:style>
  <w:style w:type="paragraph" w:customStyle="1" w:styleId="TOCTitle">
    <w:name w:val="TOCTitle"/>
    <w:basedOn w:val="Heading1"/>
    <w:rsid w:val="00E2445D"/>
    <w:pPr>
      <w:spacing w:after="240"/>
      <w:jc w:val="center"/>
      <w:outlineLvl w:val="9"/>
    </w:pPr>
    <w:rPr>
      <w:caps/>
    </w:rPr>
  </w:style>
  <w:style w:type="paragraph" w:customStyle="1" w:styleId="Version">
    <w:name w:val="Version"/>
    <w:rsid w:val="00E244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45D"/>
    <w:pPr>
      <w:keepNext w:val="0"/>
      <w:tabs>
        <w:tab w:val="right" w:pos="4176"/>
      </w:tabs>
      <w:ind w:left="198" w:hanging="198"/>
    </w:pPr>
    <w:rPr>
      <w:rFonts w:ascii="Garamond" w:hAnsi="Garamond"/>
    </w:rPr>
  </w:style>
  <w:style w:type="paragraph" w:styleId="IndexHeading">
    <w:name w:val="index heading"/>
    <w:basedOn w:val="Normal"/>
    <w:next w:val="Index1"/>
    <w:semiHidden/>
    <w:rsid w:val="00E2445D"/>
    <w:pPr>
      <w:spacing w:before="120" w:after="120"/>
    </w:pPr>
    <w:rPr>
      <w:rFonts w:ascii="Arial" w:hAnsi="Arial"/>
      <w:b/>
      <w:color w:val="918585"/>
      <w:sz w:val="24"/>
    </w:rPr>
  </w:style>
  <w:style w:type="paragraph" w:customStyle="1" w:styleId="Chapter">
    <w:name w:val="Chapter"/>
    <w:basedOn w:val="Normal"/>
    <w:rsid w:val="00E2445D"/>
    <w:pPr>
      <w:spacing w:before="240"/>
    </w:pPr>
    <w:rPr>
      <w:rFonts w:ascii="Times New Roman" w:hAnsi="Times New Roman"/>
      <w:smallCaps/>
      <w:spacing w:val="80"/>
      <w:sz w:val="28"/>
    </w:rPr>
  </w:style>
  <w:style w:type="paragraph" w:customStyle="1" w:styleId="InChapter">
    <w:name w:val="InChapter"/>
    <w:basedOn w:val="Heading3"/>
    <w:rsid w:val="00E2445D"/>
    <w:pPr>
      <w:spacing w:after="240"/>
      <w:outlineLvl w:val="9"/>
    </w:pPr>
    <w:rPr>
      <w:noProof/>
    </w:rPr>
  </w:style>
  <w:style w:type="paragraph" w:styleId="Index2">
    <w:name w:val="index 2"/>
    <w:basedOn w:val="Normal"/>
    <w:next w:val="Normal"/>
    <w:semiHidden/>
    <w:rsid w:val="00E2445D"/>
    <w:pPr>
      <w:tabs>
        <w:tab w:val="right" w:pos="4176"/>
      </w:tabs>
      <w:ind w:left="568" w:hanging="284"/>
    </w:pPr>
    <w:rPr>
      <w:rFonts w:ascii="Garamond" w:hAnsi="Garamond"/>
    </w:rPr>
  </w:style>
  <w:style w:type="paragraph" w:customStyle="1" w:styleId="Byline">
    <w:name w:val="Byline"/>
    <w:rsid w:val="00E244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45D"/>
    <w:pPr>
      <w:tabs>
        <w:tab w:val="clear" w:pos="3600"/>
        <w:tab w:val="clear" w:pos="3958"/>
      </w:tabs>
      <w:jc w:val="right"/>
    </w:pPr>
  </w:style>
  <w:style w:type="paragraph" w:styleId="Caption">
    <w:name w:val="caption"/>
    <w:basedOn w:val="BodyText"/>
    <w:next w:val="Normal"/>
    <w:qFormat/>
    <w:rsid w:val="00E2445D"/>
    <w:pPr>
      <w:framePr w:w="2268" w:hSpace="181" w:vSpace="181" w:wrap="around" w:vAnchor="text" w:hAnchor="page" w:x="1135" w:y="285" w:anchorLock="1"/>
    </w:pPr>
    <w:rPr>
      <w:i/>
    </w:rPr>
  </w:style>
  <w:style w:type="paragraph" w:customStyle="1" w:styleId="MiniTOCTitle">
    <w:name w:val="MiniTOCTitle"/>
    <w:basedOn w:val="Heading4"/>
    <w:rsid w:val="00E2445D"/>
    <w:pPr>
      <w:spacing w:before="240"/>
      <w:outlineLvl w:val="9"/>
    </w:pPr>
    <w:rPr>
      <w:noProof/>
      <w:sz w:val="24"/>
    </w:rPr>
  </w:style>
  <w:style w:type="paragraph" w:customStyle="1" w:styleId="MiniTOCItem">
    <w:name w:val="MiniTOCItem"/>
    <w:basedOn w:val="ListBullet"/>
    <w:rsid w:val="00E2445D"/>
    <w:pPr>
      <w:numPr>
        <w:numId w:val="0"/>
      </w:numPr>
      <w:tabs>
        <w:tab w:val="right" w:leader="dot" w:pos="6521"/>
      </w:tabs>
      <w:spacing w:before="0" w:after="0"/>
    </w:pPr>
  </w:style>
  <w:style w:type="paragraph" w:customStyle="1" w:styleId="TOFTitle">
    <w:name w:val="TOFTitle"/>
    <w:basedOn w:val="TOCTitle"/>
    <w:rsid w:val="00E2445D"/>
  </w:style>
  <w:style w:type="paragraph" w:styleId="TableofFigures">
    <w:name w:val="table of figures"/>
    <w:basedOn w:val="Normal"/>
    <w:next w:val="Normal"/>
    <w:semiHidden/>
    <w:rsid w:val="00E2445D"/>
    <w:pPr>
      <w:tabs>
        <w:tab w:val="right" w:leader="dot" w:pos="9072"/>
      </w:tabs>
      <w:ind w:left="970" w:hanging="403"/>
    </w:pPr>
    <w:rPr>
      <w:rFonts w:ascii="Times New Roman" w:hAnsi="Times New Roman"/>
      <w:b/>
    </w:rPr>
  </w:style>
  <w:style w:type="paragraph" w:styleId="ListNumber">
    <w:name w:val="List Number"/>
    <w:basedOn w:val="List"/>
    <w:rsid w:val="00E2445D"/>
    <w:pPr>
      <w:numPr>
        <w:numId w:val="11"/>
      </w:numPr>
    </w:pPr>
  </w:style>
  <w:style w:type="character" w:customStyle="1" w:styleId="WingdingSymbols">
    <w:name w:val="Wingding Symbols"/>
    <w:rsid w:val="00E2445D"/>
    <w:rPr>
      <w:rFonts w:ascii="Wingdings" w:hAnsi="Wingdings"/>
    </w:rPr>
  </w:style>
  <w:style w:type="paragraph" w:customStyle="1" w:styleId="TableHeading">
    <w:name w:val="Table Heading"/>
    <w:basedOn w:val="HeadingBase"/>
    <w:rsid w:val="00E2445D"/>
    <w:pPr>
      <w:keepLines/>
      <w:pBdr>
        <w:bottom w:val="single" w:sz="6" w:space="1" w:color="918585"/>
      </w:pBdr>
      <w:spacing w:before="240"/>
    </w:pPr>
  </w:style>
  <w:style w:type="character" w:customStyle="1" w:styleId="HotSpot">
    <w:name w:val="HotSpot"/>
    <w:rsid w:val="00E2445D"/>
    <w:rPr>
      <w:color w:val="0033CC"/>
      <w:u w:val="none"/>
    </w:rPr>
  </w:style>
  <w:style w:type="paragraph" w:customStyle="1" w:styleId="BodyTextRight">
    <w:name w:val="Body Text Right"/>
    <w:basedOn w:val="BodyText"/>
    <w:rsid w:val="00E2445D"/>
    <w:pPr>
      <w:spacing w:before="0" w:after="0"/>
      <w:jc w:val="right"/>
    </w:pPr>
  </w:style>
  <w:style w:type="paragraph" w:styleId="Index3">
    <w:name w:val="index 3"/>
    <w:basedOn w:val="ListNumber2"/>
    <w:next w:val="Normal"/>
    <w:semiHidden/>
    <w:rsid w:val="00E2445D"/>
    <w:pPr>
      <w:numPr>
        <w:numId w:val="0"/>
      </w:numPr>
      <w:tabs>
        <w:tab w:val="right" w:leader="dot" w:pos="4176"/>
      </w:tabs>
    </w:pPr>
  </w:style>
  <w:style w:type="paragraph" w:styleId="ListNumber2">
    <w:name w:val="List Number 2"/>
    <w:basedOn w:val="List2"/>
    <w:rsid w:val="00E2445D"/>
    <w:pPr>
      <w:numPr>
        <w:numId w:val="10"/>
      </w:numPr>
      <w:tabs>
        <w:tab w:val="clear" w:pos="1060"/>
      </w:tabs>
    </w:pPr>
  </w:style>
  <w:style w:type="paragraph" w:customStyle="1" w:styleId="MarginNote">
    <w:name w:val="Margin Note"/>
    <w:basedOn w:val="BodyText"/>
    <w:rsid w:val="00E244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4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4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445D"/>
    <w:rPr>
      <w:sz w:val="32"/>
    </w:rPr>
  </w:style>
  <w:style w:type="paragraph" w:customStyle="1" w:styleId="HeadingProcedure">
    <w:name w:val="Heading Procedure"/>
    <w:basedOn w:val="HeadingBase"/>
    <w:next w:val="Normal"/>
    <w:rsid w:val="00E2445D"/>
    <w:pPr>
      <w:tabs>
        <w:tab w:val="left" w:pos="0"/>
      </w:tabs>
      <w:spacing w:before="120" w:after="60"/>
    </w:pPr>
    <w:rPr>
      <w:i/>
      <w:color w:val="918585"/>
      <w:sz w:val="22"/>
    </w:rPr>
  </w:style>
  <w:style w:type="paragraph" w:customStyle="1" w:styleId="TableBodyText">
    <w:name w:val="Table Body Text"/>
    <w:basedOn w:val="BodyText"/>
    <w:rsid w:val="00E2445D"/>
    <w:pPr>
      <w:spacing w:before="60" w:after="60"/>
    </w:pPr>
  </w:style>
  <w:style w:type="paragraph" w:styleId="ListContinue">
    <w:name w:val="List Continue"/>
    <w:basedOn w:val="List"/>
    <w:rsid w:val="00E2445D"/>
    <w:pPr>
      <w:ind w:firstLine="0"/>
    </w:pPr>
  </w:style>
  <w:style w:type="paragraph" w:customStyle="1" w:styleId="ListNote">
    <w:name w:val="List Note"/>
    <w:basedOn w:val="List"/>
    <w:rsid w:val="00E2445D"/>
    <w:pPr>
      <w:pBdr>
        <w:top w:val="single" w:sz="6" w:space="2" w:color="918585"/>
        <w:bottom w:val="single" w:sz="6" w:space="2" w:color="918585"/>
      </w:pBdr>
      <w:tabs>
        <w:tab w:val="left" w:pos="1021"/>
      </w:tabs>
      <w:ind w:firstLine="0"/>
    </w:pPr>
  </w:style>
  <w:style w:type="paragraph" w:customStyle="1" w:styleId="Warning">
    <w:name w:val="Warning"/>
    <w:basedOn w:val="BodyText"/>
    <w:rsid w:val="00E2445D"/>
    <w:pPr>
      <w:shd w:val="clear" w:color="auto" w:fill="D9D9D9"/>
      <w:tabs>
        <w:tab w:val="left" w:pos="992"/>
      </w:tabs>
      <w:ind w:left="119" w:right="119"/>
    </w:pPr>
    <w:rPr>
      <w:sz w:val="20"/>
    </w:rPr>
  </w:style>
  <w:style w:type="paragraph" w:customStyle="1" w:styleId="MarginIcons">
    <w:name w:val="Margin Icons"/>
    <w:basedOn w:val="BodyText"/>
    <w:rsid w:val="00E244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45D"/>
    <w:rPr>
      <w:rFonts w:ascii="Courier New" w:hAnsi="Courier New"/>
    </w:rPr>
  </w:style>
  <w:style w:type="paragraph" w:customStyle="1" w:styleId="NoteBullet">
    <w:name w:val="Note Bullet"/>
    <w:basedOn w:val="Note"/>
    <w:rsid w:val="00E2445D"/>
    <w:pPr>
      <w:tabs>
        <w:tab w:val="clear" w:pos="680"/>
      </w:tabs>
      <w:spacing w:before="60" w:after="60"/>
    </w:pPr>
  </w:style>
  <w:style w:type="paragraph" w:customStyle="1" w:styleId="SubHeading2">
    <w:name w:val="SubHeading2"/>
    <w:basedOn w:val="HeadingBase"/>
    <w:rsid w:val="00E2445D"/>
    <w:pPr>
      <w:spacing w:before="240" w:after="60"/>
    </w:pPr>
    <w:rPr>
      <w:sz w:val="20"/>
    </w:rPr>
  </w:style>
  <w:style w:type="paragraph" w:customStyle="1" w:styleId="SubHeading1">
    <w:name w:val="SubHeading1"/>
    <w:basedOn w:val="HeadingBase"/>
    <w:rsid w:val="00E2445D"/>
    <w:pPr>
      <w:spacing w:before="240" w:after="60"/>
    </w:pPr>
    <w:rPr>
      <w:color w:val="918585"/>
      <w:sz w:val="22"/>
    </w:rPr>
  </w:style>
  <w:style w:type="paragraph" w:customStyle="1" w:styleId="SideHeading">
    <w:name w:val="Side Heading"/>
    <w:basedOn w:val="HeadingBase"/>
    <w:rsid w:val="00E244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45D"/>
    <w:pPr>
      <w:numPr>
        <w:numId w:val="12"/>
      </w:numPr>
    </w:pPr>
  </w:style>
  <w:style w:type="paragraph" w:styleId="PlainText">
    <w:name w:val="Plain Text"/>
    <w:basedOn w:val="Normal"/>
    <w:link w:val="PlainTextChar"/>
    <w:rsid w:val="00E2445D"/>
    <w:rPr>
      <w:sz w:val="20"/>
    </w:rPr>
  </w:style>
  <w:style w:type="character" w:customStyle="1" w:styleId="PlainTextChar">
    <w:name w:val="Plain Text Char"/>
    <w:basedOn w:val="DefaultParagraphFont"/>
    <w:link w:val="PlainText"/>
    <w:rsid w:val="00E244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445D"/>
    <w:rPr>
      <w:b/>
      <w:smallCaps/>
    </w:rPr>
  </w:style>
  <w:style w:type="paragraph" w:customStyle="1" w:styleId="TableListNumber">
    <w:name w:val="Table List Number"/>
    <w:basedOn w:val="ListNumber"/>
    <w:rsid w:val="00E2445D"/>
    <w:pPr>
      <w:numPr>
        <w:numId w:val="0"/>
      </w:numPr>
    </w:pPr>
  </w:style>
  <w:style w:type="paragraph" w:styleId="TOC4">
    <w:name w:val="toc 4"/>
    <w:basedOn w:val="TOCBase"/>
    <w:next w:val="Normal"/>
    <w:semiHidden/>
    <w:rsid w:val="00E2445D"/>
    <w:pPr>
      <w:tabs>
        <w:tab w:val="right" w:leader="dot" w:pos="9071"/>
      </w:tabs>
      <w:ind w:left="1701"/>
    </w:pPr>
  </w:style>
  <w:style w:type="paragraph" w:customStyle="1" w:styleId="ListAlpha">
    <w:name w:val="List Alpha"/>
    <w:basedOn w:val="List"/>
    <w:rsid w:val="00E2445D"/>
    <w:pPr>
      <w:numPr>
        <w:numId w:val="9"/>
      </w:numPr>
    </w:pPr>
  </w:style>
  <w:style w:type="paragraph" w:customStyle="1" w:styleId="ListAlpha2">
    <w:name w:val="List Alpha 2"/>
    <w:basedOn w:val="List2"/>
    <w:rsid w:val="00E2445D"/>
    <w:pPr>
      <w:numPr>
        <w:numId w:val="8"/>
      </w:numPr>
    </w:pPr>
  </w:style>
  <w:style w:type="paragraph" w:styleId="List2">
    <w:name w:val="List 2"/>
    <w:basedOn w:val="BodyText"/>
    <w:rsid w:val="00E2445D"/>
    <w:pPr>
      <w:tabs>
        <w:tab w:val="left" w:pos="680"/>
      </w:tabs>
      <w:spacing w:before="60" w:after="60"/>
      <w:ind w:left="680" w:hanging="340"/>
    </w:pPr>
  </w:style>
  <w:style w:type="paragraph" w:styleId="List3">
    <w:name w:val="List 3"/>
    <w:basedOn w:val="BodyText"/>
    <w:rsid w:val="00E2445D"/>
    <w:pPr>
      <w:tabs>
        <w:tab w:val="left" w:pos="1021"/>
      </w:tabs>
      <w:spacing w:before="60" w:after="60"/>
      <w:ind w:left="1020" w:hanging="340"/>
    </w:pPr>
  </w:style>
  <w:style w:type="paragraph" w:styleId="List4">
    <w:name w:val="List 4"/>
    <w:basedOn w:val="BodyText"/>
    <w:rsid w:val="00E2445D"/>
    <w:pPr>
      <w:tabs>
        <w:tab w:val="left" w:pos="1361"/>
      </w:tabs>
      <w:spacing w:before="60" w:after="60"/>
      <w:ind w:left="1361" w:hanging="340"/>
    </w:pPr>
  </w:style>
  <w:style w:type="paragraph" w:styleId="List5">
    <w:name w:val="List 5"/>
    <w:basedOn w:val="BodyText"/>
    <w:rsid w:val="00E2445D"/>
    <w:pPr>
      <w:tabs>
        <w:tab w:val="left" w:pos="1701"/>
      </w:tabs>
      <w:spacing w:before="60" w:after="60"/>
      <w:ind w:left="1701" w:hanging="340"/>
    </w:pPr>
  </w:style>
  <w:style w:type="paragraph" w:styleId="ListBullet3">
    <w:name w:val="List Bullet 3"/>
    <w:basedOn w:val="List3"/>
    <w:rsid w:val="00E2445D"/>
    <w:pPr>
      <w:numPr>
        <w:numId w:val="15"/>
      </w:numPr>
      <w:tabs>
        <w:tab w:val="clear" w:pos="1021"/>
      </w:tabs>
      <w:ind w:left="1037" w:hanging="357"/>
    </w:pPr>
  </w:style>
  <w:style w:type="paragraph" w:styleId="ListBullet4">
    <w:name w:val="List Bullet 4"/>
    <w:basedOn w:val="List4"/>
    <w:rsid w:val="00E2445D"/>
    <w:pPr>
      <w:numPr>
        <w:numId w:val="3"/>
      </w:numPr>
    </w:pPr>
  </w:style>
  <w:style w:type="paragraph" w:styleId="ListBullet5">
    <w:name w:val="List Bullet 5"/>
    <w:basedOn w:val="List5"/>
    <w:rsid w:val="00E2445D"/>
    <w:pPr>
      <w:numPr>
        <w:numId w:val="4"/>
      </w:numPr>
    </w:pPr>
  </w:style>
  <w:style w:type="paragraph" w:styleId="ListContinue2">
    <w:name w:val="List Continue 2"/>
    <w:basedOn w:val="List2"/>
    <w:rsid w:val="00E2445D"/>
    <w:pPr>
      <w:ind w:firstLine="0"/>
    </w:pPr>
  </w:style>
  <w:style w:type="paragraph" w:styleId="ListContinue3">
    <w:name w:val="List Continue 3"/>
    <w:basedOn w:val="List3"/>
    <w:rsid w:val="00E2445D"/>
    <w:pPr>
      <w:ind w:left="1021" w:firstLine="0"/>
    </w:pPr>
  </w:style>
  <w:style w:type="paragraph" w:styleId="ListContinue4">
    <w:name w:val="List Continue 4"/>
    <w:basedOn w:val="List4"/>
    <w:rsid w:val="00E2445D"/>
    <w:pPr>
      <w:ind w:firstLine="0"/>
    </w:pPr>
  </w:style>
  <w:style w:type="paragraph" w:styleId="ListContinue5">
    <w:name w:val="List Continue 5"/>
    <w:basedOn w:val="List5"/>
    <w:rsid w:val="00E2445D"/>
    <w:pPr>
      <w:ind w:firstLine="0"/>
    </w:pPr>
  </w:style>
  <w:style w:type="paragraph" w:styleId="ListNumber3">
    <w:name w:val="List Number 3"/>
    <w:basedOn w:val="List3"/>
    <w:rsid w:val="00E2445D"/>
    <w:pPr>
      <w:numPr>
        <w:numId w:val="5"/>
      </w:numPr>
    </w:pPr>
  </w:style>
  <w:style w:type="paragraph" w:styleId="ListNumber4">
    <w:name w:val="List Number 4"/>
    <w:basedOn w:val="List4"/>
    <w:rsid w:val="00E2445D"/>
    <w:pPr>
      <w:numPr>
        <w:numId w:val="6"/>
      </w:numPr>
    </w:pPr>
  </w:style>
  <w:style w:type="paragraph" w:styleId="ListNumber5">
    <w:name w:val="List Number 5"/>
    <w:basedOn w:val="List5"/>
    <w:rsid w:val="00E2445D"/>
    <w:pPr>
      <w:numPr>
        <w:numId w:val="7"/>
      </w:numPr>
    </w:pPr>
  </w:style>
  <w:style w:type="paragraph" w:styleId="BlockText">
    <w:name w:val="Block Text"/>
    <w:basedOn w:val="Normal"/>
    <w:rsid w:val="00E2445D"/>
    <w:pPr>
      <w:spacing w:after="120"/>
      <w:ind w:left="1440" w:right="1440"/>
    </w:pPr>
  </w:style>
  <w:style w:type="character" w:customStyle="1" w:styleId="Subscript">
    <w:name w:val="Subscript"/>
    <w:basedOn w:val="DefaultParagraphFont"/>
    <w:rsid w:val="00E2445D"/>
    <w:rPr>
      <w:sz w:val="16"/>
      <w:vertAlign w:val="subscript"/>
    </w:rPr>
  </w:style>
  <w:style w:type="character" w:customStyle="1" w:styleId="Superscript">
    <w:name w:val="Superscript"/>
    <w:basedOn w:val="DefaultParagraphFont"/>
    <w:rsid w:val="00E2445D"/>
    <w:rPr>
      <w:sz w:val="16"/>
      <w:vertAlign w:val="superscript"/>
    </w:rPr>
  </w:style>
  <w:style w:type="character" w:customStyle="1" w:styleId="Symbols">
    <w:name w:val="Symbols"/>
    <w:basedOn w:val="DefaultParagraphFont"/>
    <w:rsid w:val="00E2445D"/>
    <w:rPr>
      <w:rFonts w:ascii="Symbol" w:hAnsi="Symbol"/>
    </w:rPr>
  </w:style>
  <w:style w:type="character" w:customStyle="1" w:styleId="MenuOptions">
    <w:name w:val="Menu Options"/>
    <w:basedOn w:val="DefaultParagraphFont"/>
    <w:rsid w:val="00E2445D"/>
    <w:rPr>
      <w:rFonts w:ascii="Arial Narrow" w:hAnsi="Arial Narrow"/>
      <w:smallCaps/>
    </w:rPr>
  </w:style>
  <w:style w:type="character" w:customStyle="1" w:styleId="Buttons">
    <w:name w:val="Buttons"/>
    <w:basedOn w:val="DefaultParagraphFont"/>
    <w:rsid w:val="00E2445D"/>
    <w:rPr>
      <w:b/>
    </w:rPr>
  </w:style>
  <w:style w:type="character" w:customStyle="1" w:styleId="Underlined">
    <w:name w:val="Underlined"/>
    <w:basedOn w:val="DefaultParagraphFont"/>
    <w:rsid w:val="00E2445D"/>
    <w:rPr>
      <w:u w:val="single"/>
    </w:rPr>
  </w:style>
  <w:style w:type="paragraph" w:customStyle="1" w:styleId="TableBodyTextRight">
    <w:name w:val="Table Body Text Right"/>
    <w:basedOn w:val="TableBodyText"/>
    <w:rsid w:val="00E2445D"/>
    <w:pPr>
      <w:widowControl w:val="0"/>
      <w:autoSpaceDE w:val="0"/>
      <w:autoSpaceDN w:val="0"/>
      <w:adjustRightInd w:val="0"/>
      <w:jc w:val="right"/>
    </w:pPr>
    <w:rPr>
      <w:rFonts w:cs="Arial"/>
      <w:szCs w:val="18"/>
    </w:rPr>
  </w:style>
  <w:style w:type="paragraph" w:customStyle="1" w:styleId="CopyrightText">
    <w:name w:val="Copyright Text"/>
    <w:basedOn w:val="BodyText"/>
    <w:rsid w:val="00E2445D"/>
    <w:rPr>
      <w:sz w:val="18"/>
    </w:rPr>
  </w:style>
  <w:style w:type="paragraph" w:customStyle="1" w:styleId="BodySmallRight">
    <w:name w:val="Body Small Right"/>
    <w:basedOn w:val="BodyTextRight"/>
    <w:rsid w:val="00E2445D"/>
    <w:rPr>
      <w:sz w:val="18"/>
      <w:szCs w:val="18"/>
    </w:rPr>
  </w:style>
  <w:style w:type="paragraph" w:customStyle="1" w:styleId="MarginEdition">
    <w:name w:val="Margin Edition"/>
    <w:basedOn w:val="MarginNote"/>
    <w:rsid w:val="00E2445D"/>
    <w:pPr>
      <w:spacing w:before="0" w:after="0"/>
    </w:pPr>
    <w:rPr>
      <w:rFonts w:ascii="Times New Roman" w:hAnsi="Times New Roman"/>
      <w:color w:val="999999"/>
    </w:rPr>
  </w:style>
  <w:style w:type="paragraph" w:customStyle="1" w:styleId="Spacer">
    <w:name w:val="Spacer"/>
    <w:basedOn w:val="Normal"/>
    <w:rsid w:val="00E2445D"/>
    <w:rPr>
      <w:sz w:val="2"/>
      <w:szCs w:val="2"/>
    </w:rPr>
  </w:style>
  <w:style w:type="character" w:customStyle="1" w:styleId="Small">
    <w:name w:val="Small"/>
    <w:basedOn w:val="DefaultParagraphFont"/>
    <w:rsid w:val="00E2445D"/>
    <w:rPr>
      <w:sz w:val="16"/>
    </w:rPr>
  </w:style>
  <w:style w:type="paragraph" w:customStyle="1" w:styleId="WideTable">
    <w:name w:val="Wide Table"/>
    <w:basedOn w:val="Normal"/>
    <w:rsid w:val="00E2445D"/>
    <w:pPr>
      <w:ind w:left="-1418"/>
    </w:pPr>
    <w:rPr>
      <w:sz w:val="2"/>
      <w:szCs w:val="2"/>
    </w:rPr>
  </w:style>
  <w:style w:type="character" w:styleId="PageNumber">
    <w:name w:val="page number"/>
    <w:basedOn w:val="DefaultParagraphFont"/>
    <w:rsid w:val="00E2445D"/>
  </w:style>
  <w:style w:type="paragraph" w:styleId="Quote">
    <w:name w:val="Quote"/>
    <w:basedOn w:val="Heading1"/>
    <w:link w:val="QuoteChar"/>
    <w:qFormat/>
    <w:rsid w:val="00E2445D"/>
    <w:rPr>
      <w:b w:val="0"/>
      <w:sz w:val="72"/>
      <w:szCs w:val="72"/>
      <w:lang w:val="en-NZ"/>
    </w:rPr>
  </w:style>
  <w:style w:type="character" w:customStyle="1" w:styleId="QuoteChar">
    <w:name w:val="Quote Char"/>
    <w:basedOn w:val="DefaultParagraphFont"/>
    <w:link w:val="Quote"/>
    <w:rsid w:val="00E244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45D"/>
    <w:pPr>
      <w:pageBreakBefore/>
    </w:pPr>
  </w:style>
  <w:style w:type="paragraph" w:customStyle="1" w:styleId="Border">
    <w:name w:val="Border"/>
    <w:basedOn w:val="Normal"/>
    <w:qFormat/>
    <w:rsid w:val="00E244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45D"/>
    <w:rPr>
      <w:b/>
      <w:bCs/>
      <w:i/>
      <w:iCs/>
      <w:color w:val="auto"/>
    </w:rPr>
  </w:style>
  <w:style w:type="paragraph" w:styleId="IntenseQuote">
    <w:name w:val="Intense Quote"/>
    <w:basedOn w:val="Normal"/>
    <w:next w:val="Normal"/>
    <w:link w:val="IntenseQuoteChar"/>
    <w:uiPriority w:val="30"/>
    <w:qFormat/>
    <w:rsid w:val="00E244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4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445D"/>
    <w:rPr>
      <w:smallCaps/>
      <w:color w:val="auto"/>
      <w:u w:val="single"/>
    </w:rPr>
  </w:style>
  <w:style w:type="character" w:styleId="IntenseReference">
    <w:name w:val="Intense Reference"/>
    <w:basedOn w:val="DefaultParagraphFont"/>
    <w:uiPriority w:val="32"/>
    <w:qFormat/>
    <w:rsid w:val="00E2445D"/>
    <w:rPr>
      <w:b/>
      <w:bCs/>
      <w:smallCaps/>
      <w:color w:val="auto"/>
      <w:spacing w:val="5"/>
      <w:u w:val="single"/>
    </w:rPr>
  </w:style>
  <w:style w:type="paragraph" w:customStyle="1" w:styleId="2ColumnHeading">
    <w:name w:val="2Column Heading"/>
    <w:basedOn w:val="BodyText"/>
    <w:qFormat/>
    <w:rsid w:val="00E2445D"/>
    <w:pPr>
      <w:spacing w:after="60"/>
      <w:ind w:left="-2268"/>
    </w:pPr>
    <w:rPr>
      <w:b/>
    </w:rPr>
  </w:style>
  <w:style w:type="paragraph" w:customStyle="1" w:styleId="Heading1TOC">
    <w:name w:val="Heading1 TOC"/>
    <w:basedOn w:val="Normal"/>
    <w:qFormat/>
    <w:rsid w:val="00E2445D"/>
    <w:pPr>
      <w:spacing w:before="240" w:after="120"/>
    </w:pPr>
    <w:rPr>
      <w:rFonts w:ascii="Times New Roman" w:hAnsi="Times New Roman"/>
      <w:b/>
      <w:sz w:val="32"/>
    </w:rPr>
  </w:style>
  <w:style w:type="paragraph" w:customStyle="1" w:styleId="Heading2TOC">
    <w:name w:val="Heading2 TOC"/>
    <w:basedOn w:val="Normal"/>
    <w:qFormat/>
    <w:rsid w:val="00E2445D"/>
    <w:pPr>
      <w:spacing w:before="240" w:after="60"/>
    </w:pPr>
    <w:rPr>
      <w:rFonts w:ascii="Times New Roman" w:hAnsi="Times New Roman"/>
      <w:b/>
      <w:sz w:val="28"/>
    </w:rPr>
  </w:style>
  <w:style w:type="character" w:customStyle="1" w:styleId="Underline">
    <w:name w:val="Underline"/>
    <w:basedOn w:val="DefaultParagraphFont"/>
    <w:qFormat/>
    <w:rsid w:val="00E2445D"/>
    <w:rPr>
      <w:u w:val="single"/>
    </w:rPr>
  </w:style>
  <w:style w:type="paragraph" w:styleId="BalloonText">
    <w:name w:val="Balloon Text"/>
    <w:basedOn w:val="Normal"/>
    <w:link w:val="BalloonTextChar"/>
    <w:rsid w:val="00E2445D"/>
    <w:rPr>
      <w:rFonts w:ascii="Tahoma" w:hAnsi="Tahoma" w:cs="Tahoma"/>
      <w:sz w:val="16"/>
      <w:szCs w:val="16"/>
    </w:rPr>
  </w:style>
  <w:style w:type="character" w:customStyle="1" w:styleId="BalloonTextChar">
    <w:name w:val="Balloon Text Char"/>
    <w:basedOn w:val="DefaultParagraphFont"/>
    <w:link w:val="BalloonText"/>
    <w:rsid w:val="00E244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44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4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1453</Words>
  <Characters>9287</Characters>
  <Application>Microsoft Office Word</Application>
  <DocSecurity>0</DocSecurity>
  <Lines>353</Lines>
  <Paragraphs>216</Paragraphs>
  <ScaleCrop>false</ScaleCrop>
  <Company>Author-it Software Corporation Ltd.</Company>
  <LinksUpToDate>false</LinksUpToDate>
  <CharactersWithSpaces>10673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CUARES601A Research and apply concepts of live performance practice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2012-05-26T15:08:00Z</dcterms:created>
  <dcterms:modified xsi:type="dcterms:W3CDTF">2012-05-26T15:08:00Z</dcterms:modified>
</cp:coreProperties>
</file>