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16C" w:rsidP="00B2516C">
      <w:pPr>
        <w:pStyle w:val="Title"/>
      </w:pPr>
      <w:r>
        <w:fldChar w:fldCharType="begin"/>
      </w:r>
      <w:r>
        <w:instrText xml:space="preserve"> TITLE   \* MERGEFORMAT </w:instrText>
      </w:r>
      <w:r>
        <w:fldChar w:fldCharType="separate"/>
      </w:r>
      <w:r>
        <w:t>CUAOHS501A Maintain a high level of fitness for performance</w:t>
      </w:r>
      <w:r>
        <w:fldChar w:fldCharType="end"/>
      </w:r>
    </w:p>
    <w:p w:rsidR="00B2516C" w:rsidP="00B2516C">
      <w:pPr>
        <w:pStyle w:val="Version"/>
        <w:sectPr w:rsidSect="003F1A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A85" w:rsidP="003F1A85">
      <w:pPr>
        <w:pStyle w:val="SuperHeading"/>
      </w:pPr>
      <w:r w:rsidRPr="003F1A85">
        <w:t>CUAOHS501A Maintain a high level of fitness for performance</w:t>
      </w:r>
    </w:p>
    <w:p w:rsidR="00000000" w:rsidRPr="003F1A85" w:rsidP="003F1A85">
      <w:pPr>
        <w:pStyle w:val="Heading1"/>
      </w:pPr>
      <w:bookmarkStart w:id="1" w:name="O_350913"/>
      <w:bookmarkEnd w:id="1"/>
      <w:r w:rsidRPr="003F1A85">
        <w:t>Modification History</w:t>
      </w:r>
    </w:p>
    <w:tbl>
      <w:tblPr>
        <w:tblW w:w="0" w:type="auto"/>
        <w:tblLayout w:type="fixed"/>
        <w:tblCellMar>
          <w:left w:w="62" w:type="dxa"/>
          <w:right w:w="62" w:type="dxa"/>
        </w:tblCellMar>
        <w:tblLook w:val="0000"/>
      </w:tblPr>
      <w:tblGrid>
        <w:gridCol w:w="3153"/>
        <w:gridCol w:w="5873"/>
      </w:tblGrid>
      <w:tr w:rsidTr="003F1A8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BodyText"/>
            </w:pPr>
            <w:r w:rsidRPr="003F1A8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SpecialBold"/>
              </w:rPr>
              <w:t>Comments</w:t>
            </w:r>
          </w:p>
        </w:tc>
      </w:tr>
      <w:tr w:rsidTr="003F1A8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t>CUAOHS501A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BodyText"/>
            </w:pPr>
            <w:r w:rsidRPr="003F1A85">
              <w:t xml:space="preserve">This version first released with </w:t>
            </w:r>
            <w:r w:rsidRPr="003F1A85">
              <w:rPr>
                <w:rStyle w:val="Emphasis"/>
              </w:rPr>
              <w:t>CUA11 Live Performance Training Package version 1.0</w:t>
            </w:r>
          </w:p>
        </w:tc>
      </w:tr>
    </w:tbl>
    <w:p w:rsidR="00000000" w:rsidRPr="003F1A85" w:rsidP="003F1A85">
      <w:pPr>
        <w:pStyle w:val="BodyText"/>
      </w:pPr>
    </w:p>
    <w:p w:rsidR="00000000" w:rsidRPr="003F1A85" w:rsidP="003F1A85">
      <w:pPr>
        <w:pStyle w:val="AllowPageBreak"/>
      </w:pPr>
    </w:p>
    <w:p w:rsidR="00000000" w:rsidRPr="003F1A85" w:rsidP="003F1A85">
      <w:pPr>
        <w:pStyle w:val="Heading1"/>
      </w:pPr>
      <w:bookmarkStart w:id="2" w:name="O_350914"/>
      <w:bookmarkEnd w:id="2"/>
      <w:r w:rsidRPr="003F1A85">
        <w:t>Unit Descriptor</w:t>
      </w:r>
    </w:p>
    <w:p w:rsidR="00000000" w:rsidRPr="003F1A85" w:rsidP="003F1A85">
      <w:pPr>
        <w:pStyle w:val="BodyText"/>
      </w:pPr>
      <w:r w:rsidRPr="003F1A85">
        <w:t>This unit describes the performance outcomes, skills and knowledge required to design, implement and evaluate the effectiveness of an advanced exercise program.</w:t>
      </w:r>
    </w:p>
    <w:p w:rsidR="00000000" w:rsidRPr="003F1A85" w:rsidP="003F1A85">
      <w:pPr>
        <w:pStyle w:val="AllowPageBreak"/>
      </w:pPr>
    </w:p>
    <w:p w:rsidR="00000000" w:rsidRPr="003F1A85" w:rsidP="003F1A85">
      <w:pPr>
        <w:pStyle w:val="Heading1"/>
      </w:pPr>
      <w:bookmarkStart w:id="3" w:name="O_350915"/>
      <w:bookmarkEnd w:id="3"/>
      <w:r w:rsidRPr="003F1A85">
        <w:t>Application of the Unit</w:t>
      </w:r>
    </w:p>
    <w:p w:rsidR="00000000" w:rsidRPr="003F1A85" w:rsidP="003F1A85">
      <w:pPr>
        <w:pStyle w:val="BodyText"/>
      </w:pPr>
      <w:r w:rsidRPr="003F1A85">
        <w:t>This unit applies to individuals who need to maintain peak fitness for performances that require a high level of stamina, strength and endurance. Physical conditioning is a vital aspect of a performer’s daily routine and to be effective, performers need to</w:t>
      </w:r>
      <w:r w:rsidRPr="003F1A85">
        <w:t xml:space="preserve"> develop fitness programs that incorporate a well-developed understanding of anatomy and physiology, the principles of biomechanics, and the way these inform the development of advanced exercise programs. At this level, access to a fully equipped fitness s</w:t>
      </w:r>
      <w:r w:rsidRPr="003F1A85">
        <w:t>tudio or gym is required.</w:t>
      </w:r>
    </w:p>
    <w:p w:rsidR="00000000" w:rsidRPr="003F1A85" w:rsidP="003F1A85">
      <w:pPr>
        <w:pStyle w:val="BodyText"/>
      </w:pPr>
      <w:r w:rsidRPr="003F1A85">
        <w:t>Work performed requires a range of well-developed skills where some discretion and judgement are required and individuals are expected to take responsibility for their own outputs.</w:t>
      </w:r>
    </w:p>
    <w:p w:rsidR="00000000" w:rsidRPr="003F1A85" w:rsidP="003F1A85">
      <w:pPr>
        <w:pStyle w:val="AllowPageBreak"/>
      </w:pPr>
    </w:p>
    <w:p w:rsidR="00000000" w:rsidRPr="003F1A85" w:rsidP="003F1A85">
      <w:pPr>
        <w:pStyle w:val="Heading1"/>
      </w:pPr>
      <w:bookmarkStart w:id="4" w:name="O_350916"/>
      <w:bookmarkEnd w:id="4"/>
      <w:r w:rsidRPr="003F1A85">
        <w:t>Licensing/Regulatory Information</w:t>
      </w:r>
    </w:p>
    <w:p w:rsidR="00000000" w:rsidRPr="003F1A85" w:rsidP="003F1A85">
      <w:pPr>
        <w:pStyle w:val="BodyText"/>
      </w:pPr>
      <w:r w:rsidRPr="003F1A85">
        <w:t>No licensing, legislative, regulatory or certification requirements apply to this unit at the time of endorsement.</w:t>
      </w:r>
    </w:p>
    <w:p w:rsidR="00000000" w:rsidRPr="003F1A85" w:rsidP="003F1A85">
      <w:pPr>
        <w:pStyle w:val="AllowPageBreak"/>
      </w:pPr>
    </w:p>
    <w:p w:rsidR="00000000" w:rsidRPr="003F1A85" w:rsidP="003F1A85">
      <w:pPr>
        <w:pStyle w:val="Heading1"/>
      </w:pPr>
      <w:bookmarkStart w:id="5" w:name="O_350917"/>
      <w:bookmarkEnd w:id="5"/>
      <w:r w:rsidRPr="003F1A85">
        <w:t>Pre-Requisites</w:t>
      </w:r>
    </w:p>
    <w:p w:rsidR="00000000" w:rsidRPr="003F1A85" w:rsidP="003F1A85">
      <w:pPr>
        <w:pStyle w:val="BodyText"/>
      </w:pPr>
      <w:r w:rsidRPr="003F1A85">
        <w:t>Not applicable.</w:t>
      </w:r>
    </w:p>
    <w:p w:rsidR="00000000" w:rsidRPr="003F1A85" w:rsidP="003F1A85">
      <w:pPr>
        <w:pStyle w:val="AllowPageBreak"/>
      </w:pPr>
    </w:p>
    <w:p w:rsidR="00000000" w:rsidRPr="003F1A85" w:rsidP="003F1A85">
      <w:pPr>
        <w:pStyle w:val="Heading1"/>
      </w:pPr>
      <w:bookmarkStart w:id="6" w:name="O_350918"/>
      <w:bookmarkEnd w:id="6"/>
      <w:r w:rsidRPr="003F1A85">
        <w:t>Employability Skills Information</w:t>
      </w:r>
    </w:p>
    <w:p w:rsidR="00000000" w:rsidRPr="003F1A85" w:rsidP="003F1A85">
      <w:pPr>
        <w:pStyle w:val="BodyText"/>
      </w:pPr>
      <w:r w:rsidRPr="003F1A85">
        <w:t>This unit contains employability skills.</w:t>
      </w:r>
    </w:p>
    <w:p w:rsidR="00000000" w:rsidRPr="003F1A85" w:rsidP="003F1A85">
      <w:pPr>
        <w:pStyle w:val="AllowPageBreak"/>
      </w:pPr>
    </w:p>
    <w:p w:rsidR="00000000" w:rsidRPr="003F1A85" w:rsidP="003F1A85">
      <w:pPr>
        <w:pStyle w:val="Heading1"/>
      </w:pPr>
      <w:bookmarkStart w:id="7" w:name="O_350919"/>
      <w:bookmarkEnd w:id="7"/>
      <w:r w:rsidRPr="003F1A85">
        <w:t>Elements and Performance Criteria Pre-Content</w:t>
      </w:r>
    </w:p>
    <w:tbl>
      <w:tblPr>
        <w:tblW w:w="0" w:type="auto"/>
        <w:tblLayout w:type="fixed"/>
        <w:tblCellMar>
          <w:left w:w="62" w:type="dxa"/>
          <w:right w:w="62" w:type="dxa"/>
        </w:tblCellMar>
        <w:tblLook w:val="0000"/>
      </w:tblPr>
      <w:tblGrid>
        <w:gridCol w:w="4140"/>
        <w:gridCol w:w="4140"/>
      </w:tblGrid>
      <w:tr w:rsidTr="00B2516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A85" w:rsidP="003F1A85">
            <w:pPr>
              <w:pStyle w:val="BodyText"/>
            </w:pPr>
            <w:r w:rsidRPr="003F1A8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1A85">
            <w:pPr>
              <w:pStyle w:val="BodyText"/>
              <w:rPr>
                <w:lang w:val="en-NZ"/>
              </w:rPr>
            </w:pPr>
            <w:r w:rsidRPr="003F1A85">
              <w:rPr>
                <w:rStyle w:val="SpecialBold"/>
              </w:rPr>
              <w:t>Performance Criteria</w:t>
            </w:r>
          </w:p>
        </w:tc>
      </w:tr>
      <w:tr w:rsidTr="00B2516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A85" w:rsidP="003F1A85">
            <w:pPr>
              <w:pStyle w:val="BodyText"/>
            </w:pPr>
            <w:r w:rsidRPr="003F1A8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1A85" w:rsidP="003F1A85">
            <w:pPr>
              <w:pStyle w:val="BodyText"/>
            </w:pPr>
            <w:r w:rsidRPr="003F1A85">
              <w:rPr>
                <w:rStyle w:val="Emphasis"/>
              </w:rPr>
              <w:t xml:space="preserve">Performance criteria describe the performance needed to demonstrate </w:t>
            </w:r>
            <w:r w:rsidRPr="003F1A85">
              <w:rPr>
                <w:rStyle w:val="Emphasis"/>
              </w:rPr>
              <w:t>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F1A85" w:rsidP="003F1A85">
      <w:pPr>
        <w:pStyle w:val="BodyText"/>
      </w:pPr>
    </w:p>
    <w:p w:rsidR="00000000" w:rsidRPr="003F1A85" w:rsidP="003F1A85">
      <w:pPr>
        <w:pStyle w:val="AllowPageBreak"/>
      </w:pPr>
    </w:p>
    <w:p w:rsidR="00000000" w:rsidRPr="003F1A85" w:rsidP="003F1A85">
      <w:pPr>
        <w:pStyle w:val="Heading1"/>
      </w:pPr>
      <w:bookmarkStart w:id="8" w:name="O_350920"/>
      <w:bookmarkEnd w:id="8"/>
      <w:r w:rsidRPr="003F1A85">
        <w:t>Elements and Performance Criteria</w:t>
      </w:r>
    </w:p>
    <w:tbl>
      <w:tblPr>
        <w:tblW w:w="0" w:type="auto"/>
        <w:tblLayout w:type="fixed"/>
        <w:tblCellMar>
          <w:left w:w="62" w:type="dxa"/>
          <w:right w:w="62" w:type="dxa"/>
        </w:tblCellMar>
        <w:tblLook w:val="0000"/>
      </w:tblPr>
      <w:tblGrid>
        <w:gridCol w:w="2448"/>
        <w:gridCol w:w="5832"/>
      </w:tblGrid>
      <w:tr w:rsidTr="003F1A85">
        <w:tblPrEx>
          <w:tblW w:w="0" w:type="auto"/>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t>1.</w:t>
            </w:r>
            <w:r w:rsidRPr="003F1A85">
              <w:tab/>
              <w:t>Design an advanced exercise program</w:t>
            </w:r>
          </w:p>
        </w:tc>
        <w:tc>
          <w:tcPr>
            <w:tcW w:w="5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BodyText"/>
            </w:pPr>
            <w:r w:rsidRPr="003F1A85">
              <w:t>1.1.</w:t>
            </w:r>
            <w:r w:rsidRPr="003F1A85">
              <w:tab/>
              <w:t xml:space="preserve">Discuss with </w:t>
            </w:r>
            <w:r w:rsidRPr="003F1A85">
              <w:rPr>
                <w:rStyle w:val="BoldandItalics"/>
              </w:rPr>
              <w:t>relevant personnel</w:t>
            </w:r>
            <w:r w:rsidRPr="003F1A85">
              <w:t xml:space="preserve"> the type of advanced exercise program best suited to own </w:t>
            </w:r>
            <w:r w:rsidRPr="003F1A85">
              <w:rPr>
                <w:rStyle w:val="BoldandItalics"/>
              </w:rPr>
              <w:t>performance</w:t>
            </w:r>
            <w:r w:rsidRPr="003F1A85">
              <w:t xml:space="preserve"> needs</w:t>
            </w:r>
          </w:p>
          <w:p w:rsidR="00000000" w:rsidRPr="003F1A85" w:rsidP="003F1A85">
            <w:pPr>
              <w:pStyle w:val="BodyText"/>
            </w:pPr>
            <w:r w:rsidRPr="003F1A85">
              <w:t>1.2.</w:t>
            </w:r>
            <w:r w:rsidRPr="003F1A85">
              <w:tab/>
              <w:t xml:space="preserve">Target each </w:t>
            </w:r>
            <w:r w:rsidRPr="003F1A85">
              <w:rPr>
                <w:rStyle w:val="BoldandItalics"/>
              </w:rPr>
              <w:t>component</w:t>
            </w:r>
            <w:r w:rsidRPr="003F1A85">
              <w:t xml:space="preserve"> of fitness with </w:t>
            </w:r>
            <w:r w:rsidRPr="003F1A85">
              <w:rPr>
                <w:rStyle w:val="BoldandItalics"/>
              </w:rPr>
              <w:t>advanced applications of exe</w:t>
            </w:r>
            <w:r w:rsidRPr="003F1A85">
              <w:rPr>
                <w:rStyle w:val="BoldandItalics"/>
              </w:rPr>
              <w:t>rcise modalities</w:t>
            </w:r>
          </w:p>
          <w:p w:rsidR="00000000" w:rsidRPr="003F1A85" w:rsidP="003F1A85">
            <w:pPr>
              <w:pStyle w:val="BodyText"/>
            </w:pPr>
            <w:r w:rsidRPr="003F1A85">
              <w:t>1.3.</w:t>
            </w:r>
            <w:r w:rsidRPr="003F1A85">
              <w:tab/>
              <w:t xml:space="preserve">Apply understanding of the </w:t>
            </w:r>
            <w:r w:rsidRPr="003F1A85">
              <w:rPr>
                <w:rStyle w:val="BoldandItalics"/>
              </w:rPr>
              <w:t>lever and cam systems</w:t>
            </w:r>
            <w:r w:rsidRPr="003F1A85">
              <w:t xml:space="preserve"> of exercise equipment when designing fitness programs</w:t>
            </w:r>
          </w:p>
          <w:p w:rsidR="00000000" w:rsidRPr="003F1A85" w:rsidP="003F1A85">
            <w:pPr>
              <w:pStyle w:val="BodyText"/>
            </w:pPr>
            <w:r w:rsidRPr="003F1A85">
              <w:t>1.4.</w:t>
            </w:r>
            <w:r w:rsidRPr="003F1A85">
              <w:tab/>
              <w:t>Undertake basic postural screening to determine whether exercises are needed to modify postural irregularities</w:t>
            </w:r>
          </w:p>
          <w:p w:rsidR="00000000" w:rsidRPr="003F1A85" w:rsidP="003F1A85">
            <w:pPr>
              <w:pStyle w:val="BodyText"/>
            </w:pPr>
            <w:r w:rsidRPr="003F1A85">
              <w:t>1.5.</w:t>
            </w:r>
            <w:r w:rsidRPr="003F1A85">
              <w:tab/>
              <w:t xml:space="preserve">Apply the </w:t>
            </w:r>
            <w:r w:rsidRPr="003F1A85">
              <w:t>frequency, intensity, type and time (FITT) principle to planning advanced aerobic conditioning, flexibility, muscular strength, endurance and power programs</w:t>
            </w:r>
          </w:p>
          <w:p w:rsidR="00000000" w:rsidRPr="003F1A85" w:rsidP="003F1A85">
            <w:pPr>
              <w:pStyle w:val="BodyText"/>
            </w:pPr>
            <w:r w:rsidRPr="003F1A85">
              <w:t>1.6.</w:t>
            </w:r>
            <w:r w:rsidRPr="003F1A85">
              <w:tab/>
              <w:t xml:space="preserve">Incorporate </w:t>
            </w:r>
            <w:r w:rsidRPr="003F1A85">
              <w:rPr>
                <w:rStyle w:val="BoldandItalics"/>
              </w:rPr>
              <w:t>aspects of somatic methods</w:t>
            </w:r>
            <w:r w:rsidRPr="003F1A85">
              <w:t xml:space="preserve"> that match own performance requirements into </w:t>
            </w:r>
            <w:r w:rsidRPr="003F1A85">
              <w:rPr>
                <w:rStyle w:val="BoldandItalics"/>
              </w:rPr>
              <w:t>advanced e</w:t>
            </w:r>
            <w:r w:rsidRPr="003F1A85">
              <w:rPr>
                <w:rStyle w:val="BoldandItalics"/>
              </w:rPr>
              <w:t>xercise program</w:t>
            </w:r>
          </w:p>
          <w:p w:rsidR="00000000" w:rsidP="003F1A85">
            <w:pPr>
              <w:pStyle w:val="BodyText"/>
              <w:rPr>
                <w:lang w:val="en-NZ"/>
              </w:rPr>
            </w:pPr>
            <w:r w:rsidRPr="003F1A85">
              <w:t>1.7.</w:t>
            </w:r>
            <w:r w:rsidRPr="003F1A85">
              <w:tab/>
              <w:t>Document advanced exercise program, building in strategies for ongoing review and amendment</w:t>
            </w:r>
          </w:p>
        </w:tc>
      </w:tr>
      <w:tr w:rsidTr="003F1A85">
        <w:tblPrEx>
          <w:tblW w:w="0" w:type="auto"/>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t>2.</w:t>
            </w:r>
            <w:r w:rsidRPr="003F1A85">
              <w:tab/>
              <w:t>Implement advanced exercise program</w:t>
            </w:r>
          </w:p>
        </w:tc>
        <w:tc>
          <w:tcPr>
            <w:tcW w:w="5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BodyText"/>
            </w:pPr>
            <w:r w:rsidRPr="003F1A85">
              <w:t>2.1.</w:t>
            </w:r>
            <w:r w:rsidRPr="003F1A85">
              <w:tab/>
              <w:t xml:space="preserve">Always perform </w:t>
            </w:r>
            <w:r w:rsidRPr="003F1A85">
              <w:rPr>
                <w:rStyle w:val="BoldandItalics"/>
              </w:rPr>
              <w:t>warm-up and cool-down procedures</w:t>
            </w:r>
            <w:r w:rsidRPr="003F1A85">
              <w:t xml:space="preserve"> in conjunction with exercise activities</w:t>
            </w:r>
          </w:p>
          <w:p w:rsidR="00000000" w:rsidRPr="003F1A85" w:rsidP="003F1A85">
            <w:pPr>
              <w:pStyle w:val="BodyText"/>
            </w:pPr>
            <w:r w:rsidRPr="003F1A85">
              <w:t>2.2.</w:t>
            </w:r>
            <w:r w:rsidRPr="003F1A85">
              <w:tab/>
            </w:r>
            <w:r w:rsidRPr="003F1A85">
              <w:t>Follow advanced exercise program under appropriate supervision</w:t>
            </w:r>
          </w:p>
          <w:p w:rsidR="00000000" w:rsidRPr="003F1A85" w:rsidP="003F1A85">
            <w:pPr>
              <w:pStyle w:val="BodyText"/>
            </w:pPr>
            <w:r w:rsidRPr="003F1A85">
              <w:t>2.3.</w:t>
            </w:r>
            <w:r w:rsidRPr="003F1A85">
              <w:tab/>
              <w:t>Use advanced applications of exercise modalities correctly according to manufacturer or instructor recommendations</w:t>
            </w:r>
          </w:p>
          <w:p w:rsidR="00000000" w:rsidRPr="003F1A85" w:rsidP="003F1A85">
            <w:pPr>
              <w:pStyle w:val="BodyText"/>
            </w:pPr>
            <w:r w:rsidRPr="003F1A85">
              <w:t>2.4.</w:t>
            </w:r>
            <w:r w:rsidRPr="003F1A85">
              <w:tab/>
              <w:t>Follow studio or gymnasium rules and etiquette</w:t>
            </w:r>
          </w:p>
          <w:p w:rsidR="00000000" w:rsidP="003F1A85">
            <w:pPr>
              <w:pStyle w:val="BodyText"/>
              <w:rPr>
                <w:lang w:val="en-NZ"/>
              </w:rPr>
            </w:pPr>
            <w:r w:rsidRPr="003F1A85">
              <w:t>2.5.</w:t>
            </w:r>
            <w:r w:rsidRPr="003F1A85">
              <w:tab/>
              <w:t>Amend exercise p</w:t>
            </w:r>
            <w:r w:rsidRPr="003F1A85">
              <w:t xml:space="preserve">rogram to incorporate feedback and advice from relevant personnel as required </w:t>
            </w:r>
          </w:p>
        </w:tc>
      </w:tr>
      <w:tr w:rsidTr="003F1A85">
        <w:tblPrEx>
          <w:tblW w:w="0" w:type="auto"/>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t>3.</w:t>
            </w:r>
            <w:r w:rsidRPr="003F1A85">
              <w:tab/>
              <w:t>Evaluate advanced exercise program</w:t>
            </w:r>
          </w:p>
        </w:tc>
        <w:tc>
          <w:tcPr>
            <w:tcW w:w="5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BodyText"/>
            </w:pPr>
            <w:r w:rsidRPr="003F1A85">
              <w:t>3.1.</w:t>
            </w:r>
            <w:r w:rsidRPr="003F1A85">
              <w:tab/>
              <w:t xml:space="preserve">Consider a range of </w:t>
            </w:r>
            <w:r w:rsidRPr="003F1A85">
              <w:rPr>
                <w:rStyle w:val="BoldandItalics"/>
              </w:rPr>
              <w:t>factors</w:t>
            </w:r>
            <w:r w:rsidRPr="003F1A85">
              <w:t xml:space="preserve"> when evaluating whether the goals of an advanced exercise program are being achieved</w:t>
            </w:r>
          </w:p>
          <w:p w:rsidR="00000000" w:rsidRPr="003F1A85" w:rsidP="003F1A85">
            <w:pPr>
              <w:pStyle w:val="BodyText"/>
            </w:pPr>
            <w:r w:rsidRPr="003F1A85">
              <w:t>3.2.</w:t>
            </w:r>
            <w:r w:rsidRPr="003F1A85">
              <w:tab/>
              <w:t>Evaluate physio</w:t>
            </w:r>
            <w:r w:rsidRPr="003F1A85">
              <w:t>logical changes that occur as a result of implementing an advanced exercise program</w:t>
            </w:r>
          </w:p>
          <w:p w:rsidR="00000000" w:rsidRPr="003F1A85" w:rsidP="003F1A85">
            <w:pPr>
              <w:pStyle w:val="BodyText"/>
            </w:pPr>
            <w:r w:rsidRPr="003F1A85">
              <w:t>3.3.</w:t>
            </w:r>
            <w:r w:rsidRPr="003F1A85">
              <w:tab/>
              <w:t xml:space="preserve">Note </w:t>
            </w:r>
            <w:r w:rsidRPr="003F1A85">
              <w:rPr>
                <w:rStyle w:val="BoldandItalics"/>
              </w:rPr>
              <w:t>symptoms</w:t>
            </w:r>
            <w:r w:rsidRPr="003F1A85">
              <w:t xml:space="preserve"> that indicate over training and </w:t>
            </w:r>
            <w:r w:rsidRPr="003F1A85">
              <w:rPr>
                <w:rStyle w:val="BoldandItalics"/>
              </w:rPr>
              <w:t>take account</w:t>
            </w:r>
            <w:r w:rsidRPr="003F1A85">
              <w:t xml:space="preserve"> of these when revising advanced exercise program</w:t>
            </w:r>
          </w:p>
        </w:tc>
      </w:tr>
    </w:tbl>
    <w:p w:rsidR="00000000" w:rsidRPr="003F1A85" w:rsidP="003F1A85">
      <w:pPr>
        <w:pStyle w:val="BodyText"/>
      </w:pPr>
    </w:p>
    <w:p w:rsidR="00000000" w:rsidRPr="003F1A85" w:rsidP="003F1A85">
      <w:pPr>
        <w:pStyle w:val="AllowPageBreak"/>
      </w:pPr>
    </w:p>
    <w:p w:rsidR="00000000" w:rsidRPr="003F1A85" w:rsidP="003F1A85">
      <w:pPr>
        <w:pStyle w:val="Heading1"/>
      </w:pPr>
      <w:bookmarkStart w:id="9" w:name="O_350921"/>
      <w:bookmarkEnd w:id="9"/>
      <w:r w:rsidRPr="003F1A85">
        <w:t>Required Skills and Knowledge</w:t>
      </w:r>
    </w:p>
    <w:p w:rsidR="00000000" w:rsidRPr="003F1A85" w:rsidP="003F1A85">
      <w:pPr>
        <w:pStyle w:val="BodyText"/>
      </w:pPr>
      <w:r w:rsidRPr="003F1A85">
        <w:rPr>
          <w:rStyle w:val="Emphasis"/>
        </w:rPr>
        <w:t>This section describes the skills and knowledge required for this unit.</w:t>
      </w:r>
    </w:p>
    <w:p w:rsidR="00000000" w:rsidRPr="003F1A85" w:rsidP="003F1A85">
      <w:pPr>
        <w:pStyle w:val="BodyText"/>
      </w:pPr>
    </w:p>
    <w:p w:rsidR="00000000" w:rsidRPr="003F1A85" w:rsidP="003F1A85">
      <w:pPr>
        <w:pStyle w:val="BodyText"/>
      </w:pPr>
      <w:r w:rsidRPr="003F1A85">
        <w:rPr>
          <w:rStyle w:val="SpecialBold"/>
        </w:rPr>
        <w:t>Required skills</w:t>
      </w:r>
    </w:p>
    <w:p w:rsidR="00000000" w:rsidRPr="003F1A85" w:rsidP="003F1A85">
      <w:pPr>
        <w:pStyle w:val="ListBullet"/>
      </w:pPr>
      <w:r w:rsidRPr="003F1A85">
        <w:t>communication skills to:</w:t>
      </w:r>
    </w:p>
    <w:p w:rsidR="00000000" w:rsidRPr="003F1A85" w:rsidP="003F1A85">
      <w:pPr>
        <w:pStyle w:val="ListBullet2"/>
      </w:pPr>
      <w:r w:rsidRPr="003F1A85">
        <w:t>discuss aspects of advanced exercise programs with relevant personnel</w:t>
      </w:r>
    </w:p>
    <w:p w:rsidR="00000000" w:rsidRPr="003F1A85" w:rsidP="003F1A85">
      <w:pPr>
        <w:pStyle w:val="ListBullet2"/>
      </w:pPr>
      <w:r w:rsidRPr="003F1A85">
        <w:t xml:space="preserve">interpret and clarify written and verbal instructions </w:t>
      </w:r>
    </w:p>
    <w:p w:rsidR="00000000" w:rsidRPr="003F1A85" w:rsidP="003F1A85">
      <w:pPr>
        <w:pStyle w:val="ListBullet"/>
      </w:pPr>
      <w:r w:rsidRPr="003F1A85">
        <w:t xml:space="preserve">initiative and enterprise skills to identify exercises that best meet own physical conditioning needs </w:t>
      </w:r>
    </w:p>
    <w:p w:rsidR="00000000" w:rsidRPr="003F1A85" w:rsidP="003F1A85">
      <w:pPr>
        <w:pStyle w:val="ListBullet"/>
      </w:pPr>
      <w:r w:rsidRPr="003F1A85">
        <w:t>planning and organising skills to:</w:t>
      </w:r>
    </w:p>
    <w:p w:rsidR="00000000" w:rsidRPr="003F1A85" w:rsidP="003F1A85">
      <w:pPr>
        <w:pStyle w:val="ListBullet2"/>
      </w:pPr>
      <w:r w:rsidRPr="003F1A85">
        <w:t>identify a range of factors to be considered when developing an advanced exercise program</w:t>
      </w:r>
    </w:p>
    <w:p w:rsidR="00000000" w:rsidRPr="003F1A85" w:rsidP="003F1A85">
      <w:pPr>
        <w:pStyle w:val="ListBullet2"/>
      </w:pPr>
      <w:r w:rsidRPr="003F1A85">
        <w:t>develop, implement and moni</w:t>
      </w:r>
      <w:r w:rsidRPr="003F1A85">
        <w:t>tor the effectiveness of an advanced exercise program</w:t>
      </w:r>
    </w:p>
    <w:p w:rsidR="00000000" w:rsidRPr="003F1A85" w:rsidP="003F1A85">
      <w:pPr>
        <w:pStyle w:val="ListBullet"/>
      </w:pPr>
      <w:r w:rsidRPr="003F1A85">
        <w:t>problem-solving skills to:</w:t>
      </w:r>
    </w:p>
    <w:p w:rsidR="00000000" w:rsidRPr="003F1A85" w:rsidP="003F1A85">
      <w:pPr>
        <w:pStyle w:val="ListBullet2"/>
      </w:pPr>
      <w:r w:rsidRPr="003F1A85">
        <w:t>resolve problems encountered in training</w:t>
      </w:r>
    </w:p>
    <w:p w:rsidR="00000000" w:rsidRPr="003F1A85" w:rsidP="003F1A85">
      <w:pPr>
        <w:pStyle w:val="ListBullet2"/>
      </w:pPr>
      <w:r w:rsidRPr="003F1A85">
        <w:t>redesign an advanced exercise program to take account of issues identified as a result of evaluating the program after implementatio</w:t>
      </w:r>
      <w:r w:rsidRPr="003F1A85">
        <w:t>n</w:t>
      </w:r>
    </w:p>
    <w:p w:rsidR="00000000" w:rsidRPr="003F1A85" w:rsidP="003F1A85">
      <w:pPr>
        <w:pStyle w:val="ListBullet"/>
      </w:pPr>
      <w:r w:rsidRPr="003F1A85">
        <w:t>self-management skills to:</w:t>
      </w:r>
    </w:p>
    <w:p w:rsidR="00000000" w:rsidRPr="003F1A85" w:rsidP="003F1A85">
      <w:pPr>
        <w:pStyle w:val="ListBullet2"/>
      </w:pPr>
      <w:r w:rsidRPr="003F1A85">
        <w:t>set goals in relation to increasing fitness levels</w:t>
      </w:r>
    </w:p>
    <w:p w:rsidR="00000000" w:rsidRPr="003F1A85" w:rsidP="003F1A85">
      <w:pPr>
        <w:pStyle w:val="ListBullet2"/>
      </w:pPr>
      <w:r w:rsidRPr="003F1A85">
        <w:t>prepare for exercise program through OHS practices</w:t>
      </w:r>
    </w:p>
    <w:p w:rsidR="00000000" w:rsidRPr="003F1A85" w:rsidP="003F1A85">
      <w:pPr>
        <w:pStyle w:val="ListBullet2"/>
      </w:pPr>
      <w:r w:rsidRPr="003F1A85">
        <w:t>demonstrate consistency, discipline and commitment in relation to evaluating and monitoring personal fitness levels</w:t>
      </w:r>
    </w:p>
    <w:p w:rsidR="00000000" w:rsidRPr="003F1A85" w:rsidP="003F1A85">
      <w:pPr>
        <w:pStyle w:val="ListBullet"/>
      </w:pPr>
      <w:r w:rsidRPr="003F1A85">
        <w:t>teamwo</w:t>
      </w:r>
      <w:r w:rsidRPr="003F1A85">
        <w:t>rk skills to participate in group training sessions</w:t>
      </w:r>
    </w:p>
    <w:p w:rsidR="00000000" w:rsidRPr="003F1A85" w:rsidP="003F1A85">
      <w:pPr>
        <w:pStyle w:val="ListBullet"/>
      </w:pPr>
      <w:r w:rsidRPr="003F1A85">
        <w:t>technical skills to:</w:t>
      </w:r>
    </w:p>
    <w:p w:rsidR="00000000" w:rsidRPr="003F1A85" w:rsidP="003F1A85">
      <w:pPr>
        <w:pStyle w:val="ListBullet2"/>
      </w:pPr>
      <w:r w:rsidRPr="003F1A85">
        <w:t>execute a series of advanced body conditioning exercises using a diverse range of equipment</w:t>
      </w:r>
    </w:p>
    <w:p w:rsidR="00000000" w:rsidRPr="003F1A85" w:rsidP="003F1A85">
      <w:pPr>
        <w:pStyle w:val="ListBullet2"/>
      </w:pPr>
      <w:r w:rsidRPr="003F1A85">
        <w:t>measure physiological responses to exercise, e.g. pulse and blood pressure</w:t>
      </w:r>
    </w:p>
    <w:p w:rsidR="00000000" w:rsidRPr="003F1A85" w:rsidP="003F1A85">
      <w:pPr>
        <w:pStyle w:val="ListBullet2"/>
      </w:pPr>
      <w:r w:rsidRPr="003F1A85">
        <w:t>determine target exercise heart rates</w:t>
      </w:r>
    </w:p>
    <w:p w:rsidR="00000000" w:rsidRPr="003F1A85" w:rsidP="003F1A85">
      <w:pPr>
        <w:pStyle w:val="ListBullet2"/>
      </w:pPr>
      <w:r w:rsidRPr="003F1A85">
        <w:t>technology skills to access and download information from the internet.</w:t>
      </w:r>
    </w:p>
    <w:p w:rsidR="00000000" w:rsidRPr="003F1A85" w:rsidP="003F1A85">
      <w:pPr>
        <w:pStyle w:val="BodyText"/>
      </w:pPr>
    </w:p>
    <w:p w:rsidR="00000000" w:rsidRPr="003F1A85" w:rsidP="003F1A85">
      <w:pPr>
        <w:pStyle w:val="BodyText"/>
      </w:pPr>
      <w:r w:rsidRPr="003F1A85">
        <w:rPr>
          <w:rStyle w:val="SpecialBold"/>
        </w:rPr>
        <w:t>Required knowledge</w:t>
      </w:r>
    </w:p>
    <w:p w:rsidR="00000000" w:rsidRPr="003F1A85" w:rsidP="003F1A85">
      <w:pPr>
        <w:pStyle w:val="ListBullet"/>
      </w:pPr>
      <w:r w:rsidRPr="003F1A85">
        <w:t>well-developed knowledge of:</w:t>
      </w:r>
    </w:p>
    <w:p w:rsidR="00000000" w:rsidRPr="003F1A85" w:rsidP="003F1A85">
      <w:pPr>
        <w:pStyle w:val="ListBullet2"/>
      </w:pPr>
      <w:r w:rsidRPr="003F1A85">
        <w:t>basic anatomy, physiology and nutritional principles as applied to performance activities</w:t>
      </w:r>
    </w:p>
    <w:p w:rsidR="00000000" w:rsidRPr="003F1A85" w:rsidP="003F1A85">
      <w:pPr>
        <w:pStyle w:val="ListBullet2"/>
      </w:pPr>
      <w:r w:rsidRPr="003F1A85">
        <w:t>biome</w:t>
      </w:r>
      <w:r w:rsidRPr="003F1A85">
        <w:t xml:space="preserve">chanical principles </w:t>
      </w:r>
    </w:p>
    <w:p w:rsidR="00000000" w:rsidRPr="003F1A85" w:rsidP="003F1A85">
      <w:pPr>
        <w:pStyle w:val="ListBullet2"/>
      </w:pPr>
      <w:r w:rsidRPr="003F1A85">
        <w:t>injury-prevention strategies</w:t>
      </w:r>
    </w:p>
    <w:p w:rsidR="00000000" w:rsidRPr="003F1A85" w:rsidP="003F1A85">
      <w:pPr>
        <w:pStyle w:val="ListBullet2"/>
      </w:pPr>
      <w:r w:rsidRPr="003F1A85">
        <w:t>symptoms of over training</w:t>
      </w:r>
    </w:p>
    <w:p w:rsidR="00000000" w:rsidRPr="003F1A85" w:rsidP="003F1A85">
      <w:pPr>
        <w:pStyle w:val="ListBullet2"/>
      </w:pPr>
      <w:r w:rsidRPr="003F1A85">
        <w:t>OHS procedures appropriate to performance-skills practice</w:t>
      </w:r>
    </w:p>
    <w:p w:rsidR="00000000" w:rsidRPr="003F1A85" w:rsidP="003F1A85">
      <w:pPr>
        <w:pStyle w:val="ListBullet2"/>
      </w:pPr>
      <w:r w:rsidRPr="003F1A85">
        <w:t>gender issues relevant to exercise and conditioning, such as:</w:t>
      </w:r>
    </w:p>
    <w:p w:rsidR="00000000" w:rsidRPr="003F1A85" w:rsidP="003F1A85">
      <w:pPr>
        <w:pStyle w:val="ListBullet3"/>
      </w:pPr>
      <w:r w:rsidRPr="003F1A85">
        <w:t>body image</w:t>
      </w:r>
    </w:p>
    <w:p w:rsidR="00000000" w:rsidRPr="003F1A85" w:rsidP="003F1A85">
      <w:pPr>
        <w:pStyle w:val="ListBullet3"/>
      </w:pPr>
      <w:r w:rsidRPr="003F1A85">
        <w:t>hydration</w:t>
      </w:r>
    </w:p>
    <w:p w:rsidR="00000000" w:rsidRPr="003F1A85" w:rsidP="003F1A85">
      <w:pPr>
        <w:pStyle w:val="ListBullet3"/>
      </w:pPr>
      <w:r w:rsidRPr="003F1A85">
        <w:t>nutrition</w:t>
      </w:r>
    </w:p>
    <w:p w:rsidR="00000000" w:rsidRPr="003F1A85" w:rsidP="003F1A85">
      <w:pPr>
        <w:pStyle w:val="ListBullet3"/>
      </w:pPr>
      <w:r w:rsidRPr="003F1A85">
        <w:t>injury prevention</w:t>
      </w:r>
    </w:p>
    <w:p w:rsidR="00000000" w:rsidRPr="003F1A85" w:rsidP="003F1A85">
      <w:pPr>
        <w:pStyle w:val="ListBullet3"/>
      </w:pPr>
      <w:r w:rsidRPr="003F1A85">
        <w:t>foot care</w:t>
      </w:r>
    </w:p>
    <w:p w:rsidR="00000000" w:rsidRPr="003F1A85" w:rsidP="003F1A85">
      <w:pPr>
        <w:pStyle w:val="ListBullet3"/>
      </w:pPr>
      <w:r w:rsidRPr="003F1A85">
        <w:t>effect of different exercise routines on gender-specific physical attributes</w:t>
      </w:r>
    </w:p>
    <w:p w:rsidR="00000000" w:rsidRPr="003F1A85" w:rsidP="003F1A85">
      <w:pPr>
        <w:pStyle w:val="ListBullet3"/>
      </w:pPr>
      <w:r w:rsidRPr="003F1A85">
        <w:t>muscular strength</w:t>
      </w:r>
    </w:p>
    <w:p w:rsidR="00000000" w:rsidRPr="003F1A85" w:rsidP="003F1A85">
      <w:pPr>
        <w:pStyle w:val="ListBullet3"/>
      </w:pPr>
      <w:r w:rsidRPr="003F1A85">
        <w:t>skeletal differences</w:t>
      </w:r>
    </w:p>
    <w:p w:rsidR="00000000" w:rsidRPr="003F1A85" w:rsidP="003F1A85">
      <w:pPr>
        <w:pStyle w:val="ListBullet"/>
      </w:pPr>
      <w:r w:rsidRPr="003F1A85">
        <w:t>overview knowledge of:</w:t>
      </w:r>
    </w:p>
    <w:p w:rsidR="00000000" w:rsidRPr="003F1A85" w:rsidP="003F1A85">
      <w:pPr>
        <w:pStyle w:val="ListBullet2"/>
      </w:pPr>
      <w:r w:rsidRPr="003F1A85">
        <w:t>principles common to different somatic methods</w:t>
      </w:r>
    </w:p>
    <w:p w:rsidR="00000000" w:rsidRPr="003F1A85" w:rsidP="003F1A85">
      <w:pPr>
        <w:pStyle w:val="ListBullet2"/>
      </w:pPr>
      <w:r w:rsidRPr="003F1A85">
        <w:t>concepts used in somatic neuromuscular repatterning processes.</w:t>
      </w:r>
    </w:p>
    <w:p w:rsidR="00000000" w:rsidRPr="003F1A85" w:rsidP="003F1A85">
      <w:pPr>
        <w:pStyle w:val="AllowPageBreak"/>
      </w:pPr>
    </w:p>
    <w:p w:rsidR="00000000" w:rsidRPr="003F1A85" w:rsidP="003F1A85">
      <w:pPr>
        <w:pStyle w:val="Heading1"/>
      </w:pPr>
      <w:bookmarkStart w:id="10" w:name="O_350922"/>
      <w:bookmarkEnd w:id="10"/>
      <w:r w:rsidRPr="003F1A85">
        <w:t>Evidence Guide</w:t>
      </w:r>
    </w:p>
    <w:p w:rsidR="00000000" w:rsidRPr="003F1A85" w:rsidP="003F1A85">
      <w:pPr>
        <w:pStyle w:val="BodyText"/>
      </w:pPr>
      <w:r w:rsidRPr="003F1A8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F1A85" w:rsidP="003F1A85">
      <w:pPr>
        <w:pStyle w:val="BodyText"/>
      </w:pPr>
    </w:p>
    <w:tbl>
      <w:tblPr>
        <w:tblW w:w="0" w:type="auto"/>
        <w:tblLayout w:type="fixed"/>
        <w:tblCellMar>
          <w:left w:w="62" w:type="dxa"/>
          <w:right w:w="62" w:type="dxa"/>
        </w:tblCellMar>
        <w:tblLook w:val="0000"/>
      </w:tblPr>
      <w:tblGrid>
        <w:gridCol w:w="2419"/>
        <w:gridCol w:w="5861"/>
      </w:tblGrid>
      <w:tr w:rsidTr="003F1A8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SpecialBold"/>
              </w:rPr>
              <w:t xml:space="preserve">Overview </w:t>
            </w:r>
            <w:r w:rsidRPr="003F1A85">
              <w:rPr>
                <w:rStyle w:val="SpecialBold"/>
              </w:rPr>
              <w:t>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p>
        </w:tc>
      </w:tr>
      <w:tr w:rsidTr="003F1A8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BodyText"/>
            </w:pPr>
            <w:r w:rsidRPr="003F1A85">
              <w:t>Evidence of the ability to:</w:t>
            </w:r>
          </w:p>
          <w:p w:rsidR="00000000" w:rsidRPr="003F1A85" w:rsidP="003F1A85">
            <w:pPr>
              <w:pStyle w:val="ListBullet"/>
            </w:pPr>
            <w:r w:rsidRPr="003F1A85">
              <w:t>design an advanced exercise program that:</w:t>
            </w:r>
          </w:p>
          <w:p w:rsidR="00000000" w:rsidRPr="003F1A85" w:rsidP="003F1A85">
            <w:pPr>
              <w:pStyle w:val="ListBullet2"/>
            </w:pPr>
            <w:r w:rsidRPr="003F1A85">
              <w:t>meets performance needs</w:t>
            </w:r>
          </w:p>
          <w:p w:rsidR="00000000" w:rsidRPr="003F1A85" w:rsidP="003F1A85">
            <w:pPr>
              <w:pStyle w:val="ListBullet2"/>
            </w:pPr>
            <w:r w:rsidRPr="003F1A85">
              <w:t>incorporates a range of advanced applications of exercise modalities to target each component of fitness</w:t>
            </w:r>
          </w:p>
          <w:p w:rsidR="00000000" w:rsidRPr="003F1A85" w:rsidP="003F1A85">
            <w:pPr>
              <w:pStyle w:val="ListBullet"/>
            </w:pPr>
            <w:r w:rsidRPr="003F1A85">
              <w:t>implement an advanced exercise program and evaluate its effectiveness</w:t>
            </w:r>
          </w:p>
          <w:p w:rsidR="00000000" w:rsidP="003F1A85">
            <w:pPr>
              <w:pStyle w:val="ListBullet"/>
              <w:rPr>
                <w:lang w:val="en-NZ"/>
              </w:rPr>
            </w:pPr>
            <w:r w:rsidRPr="003F1A85">
              <w:t>work collaboratively with others to achieve fitness goals.</w:t>
            </w:r>
          </w:p>
        </w:tc>
      </w:tr>
      <w:tr w:rsidTr="003F1A8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BodyText"/>
            </w:pPr>
            <w:r w:rsidRPr="003F1A85">
              <w:t>Assessment must ensure access to:</w:t>
            </w:r>
          </w:p>
          <w:p w:rsidR="00000000" w:rsidRPr="003F1A85" w:rsidP="003F1A85">
            <w:pPr>
              <w:pStyle w:val="ListBullet"/>
            </w:pPr>
            <w:r w:rsidRPr="003F1A85">
              <w:t>sufficient space, facilities and equipment appropriate for fitness and conditioning exercise</w:t>
            </w:r>
          </w:p>
          <w:p w:rsidR="00000000" w:rsidP="003F1A85">
            <w:pPr>
              <w:pStyle w:val="ListBullet"/>
              <w:rPr>
                <w:lang w:val="en-NZ"/>
              </w:rPr>
            </w:pPr>
            <w:r w:rsidRPr="003F1A85">
              <w:t>equipment and tools for monitoring and implementing exercise regimes, such as h</w:t>
            </w:r>
            <w:r w:rsidRPr="003F1A85">
              <w:t>ealth-monitoring devices.</w:t>
            </w:r>
          </w:p>
        </w:tc>
      </w:tr>
      <w:tr w:rsidTr="003F1A8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BodyText"/>
            </w:pPr>
            <w:r w:rsidRPr="003F1A85">
              <w:t>A range of assessment methods should be used to assess practical skills and knowledge. The following examples are appropriate for this unit:</w:t>
            </w:r>
          </w:p>
          <w:p w:rsidR="00000000" w:rsidRPr="003F1A85" w:rsidP="003F1A85">
            <w:pPr>
              <w:pStyle w:val="ListBullet"/>
            </w:pPr>
            <w:r w:rsidRPr="003F1A85">
              <w:t xml:space="preserve">direct questioning combined with review of portfolios of evidence </w:t>
            </w:r>
          </w:p>
          <w:p w:rsidR="00000000" w:rsidRPr="003F1A85" w:rsidP="003F1A85">
            <w:pPr>
              <w:pStyle w:val="ListBullet"/>
            </w:pPr>
            <w:r w:rsidRPr="003F1A85">
              <w:t>third-party workplace reports of on-the-job performance</w:t>
            </w:r>
          </w:p>
          <w:p w:rsidR="00000000" w:rsidRPr="003F1A85" w:rsidP="003F1A85">
            <w:pPr>
              <w:pStyle w:val="ListBullet"/>
            </w:pPr>
            <w:r w:rsidRPr="003F1A85">
              <w:t xml:space="preserve">evaluation of an advanced exercise program </w:t>
            </w:r>
          </w:p>
          <w:p w:rsidR="00000000" w:rsidRPr="003F1A85" w:rsidP="003F1A85">
            <w:pPr>
              <w:pStyle w:val="ListBullet"/>
            </w:pPr>
            <w:r w:rsidRPr="003F1A85">
              <w:t>verbal or written questioning to test knowledge as listed in the required skills and knowledge section of this unit</w:t>
            </w:r>
          </w:p>
          <w:p w:rsidR="00000000" w:rsidRPr="003F1A85" w:rsidP="003F1A85">
            <w:pPr>
              <w:pStyle w:val="ListBullet"/>
            </w:pPr>
            <w:r w:rsidRPr="003F1A85">
              <w:t>case studies and scenarios as a basis f</w:t>
            </w:r>
            <w:r w:rsidRPr="003F1A85">
              <w:t>or discussion of issues and challenges that arise in the context of maintaining a high level of fitness</w:t>
            </w:r>
          </w:p>
          <w:p w:rsidR="00000000" w:rsidRPr="003F1A85" w:rsidP="003F1A85">
            <w:pPr>
              <w:pStyle w:val="ListBullet"/>
            </w:pPr>
            <w:r w:rsidRPr="003F1A85">
              <w:t>direct observation or video recording of the candidate undertaking an exercise program.</w:t>
            </w:r>
          </w:p>
          <w:p w:rsidR="00000000" w:rsidP="003F1A85">
            <w:pPr>
              <w:pStyle w:val="BodyText"/>
              <w:rPr>
                <w:lang w:val="en-NZ"/>
              </w:rPr>
            </w:pPr>
            <w:r w:rsidRPr="003F1A85">
              <w:t>Assessment methods should closely reflect workplace demands (e.g</w:t>
            </w:r>
            <w:r w:rsidRPr="003F1A85">
              <w:t>. literacy) and the needs of particular groups (e.g. people with disabilities and people who may have literacy or numeracy difficulties, such as speakers of languages other than English, remote communities and those with interrupted schooling).</w:t>
            </w:r>
          </w:p>
        </w:tc>
      </w:tr>
      <w:tr w:rsidTr="003F1A85">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BodyText"/>
            </w:pPr>
            <w:r w:rsidRPr="003F1A85">
              <w:t>Holistic assessment with other units relevant to the industry sector, workplace and job role is recommended, for example:</w:t>
            </w:r>
          </w:p>
          <w:p w:rsidR="00000000" w:rsidRPr="003F1A85" w:rsidP="003F1A85">
            <w:pPr>
              <w:pStyle w:val="ListBullet"/>
            </w:pPr>
            <w:r w:rsidRPr="003F1A85">
              <w:t>CUAOHS401A Apply movement and behavioural principles to physical conditioning</w:t>
            </w:r>
          </w:p>
          <w:p w:rsidR="00000000" w:rsidRPr="003F1A85" w:rsidP="003F1A85">
            <w:pPr>
              <w:pStyle w:val="ListBullet"/>
            </w:pPr>
            <w:r w:rsidRPr="003F1A85">
              <w:t>CUAOHS402A Particip</w:t>
            </w:r>
            <w:r w:rsidRPr="003F1A85">
              <w:t>ate in gym and weight training for performances.</w:t>
            </w:r>
          </w:p>
        </w:tc>
      </w:tr>
    </w:tbl>
    <w:p w:rsidR="00000000" w:rsidRPr="003F1A85" w:rsidP="003F1A85">
      <w:pPr>
        <w:pStyle w:val="BodyText"/>
      </w:pPr>
    </w:p>
    <w:p w:rsidR="00000000" w:rsidRPr="003F1A85" w:rsidP="003F1A85">
      <w:pPr>
        <w:pStyle w:val="AllowPageBreak"/>
      </w:pPr>
    </w:p>
    <w:p w:rsidR="00000000" w:rsidRPr="003F1A85" w:rsidP="003F1A85">
      <w:pPr>
        <w:pStyle w:val="Heading1"/>
      </w:pPr>
      <w:bookmarkStart w:id="11" w:name="O_350923"/>
      <w:bookmarkEnd w:id="11"/>
      <w:r w:rsidRPr="003F1A85">
        <w:t>Range Statement</w:t>
      </w:r>
    </w:p>
    <w:p w:rsidR="00000000" w:rsidRPr="003F1A85" w:rsidP="003F1A85">
      <w:pPr>
        <w:pStyle w:val="BodyText"/>
      </w:pPr>
      <w:r w:rsidRPr="003F1A85">
        <w:rPr>
          <w:rStyle w:val="Emphasis"/>
        </w:rPr>
        <w:t>The range statement relates to the unit of competency as a whole. It allows for different work environments and situations that may affect performance. Bold italicised word</w:t>
      </w:r>
      <w:r w:rsidRPr="003F1A85">
        <w:rPr>
          <w:rStyle w:val="Emphasis"/>
        </w:rPr>
        <w:t>ing, if used in the performance criteria, is detailed below. Essential operating conditions that may be present with training and assessment (depending on the work situation, needs of the candidate, accessibility of the item, and local industry and regiona</w:t>
      </w:r>
      <w:r w:rsidRPr="003F1A85">
        <w:rPr>
          <w:rStyle w:val="Emphasis"/>
        </w:rPr>
        <w:t>l contexts) may also be included.</w:t>
      </w:r>
    </w:p>
    <w:p w:rsidR="00000000" w:rsidRPr="003F1A85" w:rsidP="003F1A85">
      <w:pPr>
        <w:pStyle w:val="BodyText"/>
      </w:pPr>
    </w:p>
    <w:tbl>
      <w:tblPr>
        <w:tblW w:w="0" w:type="auto"/>
        <w:tblLayout w:type="fixed"/>
        <w:tblCellMar>
          <w:left w:w="62" w:type="dxa"/>
          <w:right w:w="62" w:type="dxa"/>
        </w:tblCellMar>
        <w:tblLook w:val="0000"/>
      </w:tblPr>
      <w:tblGrid>
        <w:gridCol w:w="2398"/>
        <w:gridCol w:w="5882"/>
      </w:tblGrid>
      <w:tr w:rsidTr="003F1A85">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BoldandItalics"/>
              </w:rPr>
              <w:t>Relevant personnel</w:t>
            </w:r>
            <w:r w:rsidRPr="003F1A85">
              <w:t xml:space="preserve">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ListBullet"/>
            </w:pPr>
            <w:r w:rsidRPr="003F1A85">
              <w:t>teacher</w:t>
            </w:r>
          </w:p>
          <w:p w:rsidR="00000000" w:rsidRPr="003F1A85" w:rsidP="003F1A85">
            <w:pPr>
              <w:pStyle w:val="ListBullet"/>
            </w:pPr>
            <w:r w:rsidRPr="003F1A85">
              <w:t>medical practitioner</w:t>
            </w:r>
          </w:p>
          <w:p w:rsidR="00000000" w:rsidRPr="003F1A85" w:rsidP="003F1A85">
            <w:pPr>
              <w:pStyle w:val="ListBullet"/>
            </w:pPr>
            <w:r w:rsidRPr="003F1A85">
              <w:t>physiotherapist</w:t>
            </w:r>
          </w:p>
          <w:p w:rsidR="00000000" w:rsidRPr="003F1A85" w:rsidP="003F1A85">
            <w:pPr>
              <w:pStyle w:val="ListBullet"/>
            </w:pPr>
            <w:r w:rsidRPr="003F1A85">
              <w:t>dietician</w:t>
            </w:r>
          </w:p>
          <w:p w:rsidR="00000000" w:rsidRPr="003F1A85" w:rsidP="003F1A85">
            <w:pPr>
              <w:pStyle w:val="ListBullet"/>
            </w:pPr>
            <w:r w:rsidRPr="003F1A85">
              <w:t>mentor</w:t>
            </w:r>
          </w:p>
          <w:p w:rsidR="00000000" w:rsidRPr="003F1A85" w:rsidP="003F1A85">
            <w:pPr>
              <w:pStyle w:val="ListBullet"/>
            </w:pPr>
            <w:r w:rsidRPr="003F1A85">
              <w:t>qualified fitness instructor</w:t>
            </w:r>
          </w:p>
          <w:p w:rsidR="00000000" w:rsidRPr="003F1A85" w:rsidP="003F1A85">
            <w:pPr>
              <w:pStyle w:val="ListBullet"/>
            </w:pPr>
            <w:r w:rsidRPr="003F1A85">
              <w:t>supervisor</w:t>
            </w:r>
          </w:p>
          <w:p w:rsidR="00000000" w:rsidRPr="003F1A85" w:rsidP="003F1A85">
            <w:pPr>
              <w:pStyle w:val="ListBullet"/>
            </w:pPr>
            <w:r w:rsidRPr="003F1A85">
              <w:t>colleague</w:t>
            </w:r>
          </w:p>
          <w:p w:rsidR="00000000" w:rsidRPr="003F1A85" w:rsidP="003F1A85">
            <w:pPr>
              <w:pStyle w:val="ListBullet"/>
            </w:pPr>
            <w:r w:rsidRPr="003F1A85">
              <w:t>fellow student</w:t>
            </w:r>
          </w:p>
          <w:p w:rsidR="00000000" w:rsidP="003F1A85">
            <w:pPr>
              <w:pStyle w:val="ListBullet"/>
              <w:rPr>
                <w:lang w:val="en-NZ"/>
              </w:rPr>
            </w:pPr>
            <w:r w:rsidRPr="003F1A85">
              <w:t>performer.</w:t>
            </w:r>
          </w:p>
        </w:tc>
      </w:tr>
      <w:tr w:rsidTr="003F1A85">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BoldandItalics"/>
              </w:rPr>
              <w:t>Performance</w:t>
            </w:r>
            <w:r w:rsidRPr="003F1A85">
              <w:t xml:space="preserve"> genres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ListBullet"/>
            </w:pPr>
            <w:r w:rsidRPr="003F1A85">
              <w:t>acrobatic</w:t>
            </w:r>
            <w:r w:rsidRPr="003F1A85">
              <w:t xml:space="preserve">s and circus skills </w:t>
            </w:r>
          </w:p>
          <w:p w:rsidR="00000000" w:rsidRPr="003F1A85" w:rsidP="003F1A85">
            <w:pPr>
              <w:pStyle w:val="ListBullet"/>
            </w:pPr>
            <w:r w:rsidRPr="003F1A85">
              <w:t xml:space="preserve">dance </w:t>
            </w:r>
          </w:p>
          <w:p w:rsidR="00000000" w:rsidRPr="003F1A85" w:rsidP="003F1A85">
            <w:pPr>
              <w:pStyle w:val="ListBullet"/>
            </w:pPr>
            <w:r w:rsidRPr="003F1A85">
              <w:t xml:space="preserve">mime </w:t>
            </w:r>
          </w:p>
          <w:p w:rsidR="00000000" w:rsidP="003F1A85">
            <w:pPr>
              <w:pStyle w:val="ListBullet"/>
              <w:rPr>
                <w:lang w:val="en-NZ"/>
              </w:rPr>
            </w:pPr>
            <w:r w:rsidRPr="003F1A85">
              <w:t>physical theatre.</w:t>
            </w:r>
          </w:p>
        </w:tc>
      </w:tr>
      <w:tr w:rsidTr="003F1A85">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BoldandItalics"/>
              </w:rPr>
              <w:t>Components</w:t>
            </w:r>
            <w:r w:rsidRPr="003F1A85">
              <w:t xml:space="preserve"> relate to:</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ListBullet"/>
            </w:pPr>
            <w:r w:rsidRPr="003F1A85">
              <w:t>strength</w:t>
            </w:r>
          </w:p>
          <w:p w:rsidR="00000000" w:rsidRPr="003F1A85" w:rsidP="003F1A85">
            <w:pPr>
              <w:pStyle w:val="ListBullet"/>
            </w:pPr>
            <w:r w:rsidRPr="003F1A85">
              <w:t>flexibility</w:t>
            </w:r>
          </w:p>
          <w:p w:rsidR="00000000" w:rsidP="003F1A85">
            <w:pPr>
              <w:pStyle w:val="ListBullet"/>
              <w:rPr>
                <w:lang w:val="en-NZ"/>
              </w:rPr>
            </w:pPr>
            <w:r w:rsidRPr="003F1A85">
              <w:t>stamina.</w:t>
            </w:r>
          </w:p>
        </w:tc>
      </w:tr>
      <w:tr w:rsidTr="003F1A85">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BoldandItalics"/>
              </w:rPr>
              <w:t>Advanced applications of exercise modalities</w:t>
            </w:r>
            <w:r w:rsidRPr="003F1A85">
              <w:t xml:space="preserve"> may relate to:</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ListBullet"/>
            </w:pPr>
            <w:r w:rsidRPr="003F1A85">
              <w:t>advanced overload techniques in resistance training, such as:</w:t>
            </w:r>
          </w:p>
          <w:p w:rsidR="00000000" w:rsidRPr="003F1A85" w:rsidP="003F1A85">
            <w:pPr>
              <w:pStyle w:val="ListBullet2"/>
            </w:pPr>
            <w:r w:rsidRPr="003F1A85">
              <w:t>matrix</w:t>
            </w:r>
          </w:p>
          <w:p w:rsidR="00000000" w:rsidRPr="003F1A85" w:rsidP="003F1A85">
            <w:pPr>
              <w:pStyle w:val="ListBullet2"/>
            </w:pPr>
            <w:r w:rsidRPr="003F1A85">
              <w:t>supersets</w:t>
            </w:r>
          </w:p>
          <w:p w:rsidR="00000000" w:rsidRPr="003F1A85" w:rsidP="003F1A85">
            <w:pPr>
              <w:pStyle w:val="ListBullet2"/>
            </w:pPr>
            <w:r w:rsidRPr="003F1A85">
              <w:t>split programs</w:t>
            </w:r>
          </w:p>
          <w:p w:rsidR="00000000" w:rsidRPr="003F1A85" w:rsidP="003F1A85">
            <w:pPr>
              <w:pStyle w:val="ListBullet2"/>
            </w:pPr>
            <w:r w:rsidRPr="003F1A85">
              <w:t>plyometrics</w:t>
            </w:r>
          </w:p>
          <w:p w:rsidR="00000000" w:rsidRPr="003F1A85" w:rsidP="003F1A85">
            <w:pPr>
              <w:pStyle w:val="ListBullet"/>
            </w:pPr>
            <w:r w:rsidRPr="003F1A85">
              <w:t>intermediate or advanced class intensities of:</w:t>
            </w:r>
          </w:p>
          <w:p w:rsidR="00000000" w:rsidRPr="003F1A85" w:rsidP="003F1A85">
            <w:pPr>
              <w:pStyle w:val="ListBullet2"/>
            </w:pPr>
            <w:r w:rsidRPr="003F1A85">
              <w:t>pump</w:t>
            </w:r>
          </w:p>
          <w:p w:rsidR="00000000" w:rsidRPr="003F1A85" w:rsidP="003F1A85">
            <w:pPr>
              <w:pStyle w:val="ListBullet2"/>
            </w:pPr>
            <w:r w:rsidRPr="003F1A85">
              <w:t>step</w:t>
            </w:r>
          </w:p>
          <w:p w:rsidR="00000000" w:rsidRPr="003F1A85" w:rsidP="003F1A85">
            <w:pPr>
              <w:pStyle w:val="ListBullet2"/>
            </w:pPr>
            <w:r w:rsidRPr="003F1A85">
              <w:t>spin</w:t>
            </w:r>
          </w:p>
          <w:p w:rsidR="00000000" w:rsidRPr="003F1A85" w:rsidP="003F1A85">
            <w:pPr>
              <w:pStyle w:val="ListBullet2"/>
            </w:pPr>
            <w:r w:rsidRPr="003F1A85">
              <w:t>Pilates</w:t>
            </w:r>
          </w:p>
          <w:p w:rsidR="00000000" w:rsidP="003F1A85">
            <w:pPr>
              <w:pStyle w:val="ListBullet2"/>
              <w:rPr>
                <w:lang w:val="en-NZ"/>
              </w:rPr>
            </w:pPr>
            <w:r w:rsidRPr="003F1A85">
              <w:t>yoga.</w:t>
            </w:r>
          </w:p>
        </w:tc>
      </w:tr>
      <w:tr w:rsidTr="003F1A85">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t xml:space="preserve">Aspects of </w:t>
            </w:r>
            <w:r w:rsidRPr="003F1A85">
              <w:rPr>
                <w:rStyle w:val="BoldandItalics"/>
              </w:rPr>
              <w:t>lever and cam systems</w:t>
            </w:r>
            <w:r w:rsidRPr="003F1A85">
              <w:t xml:space="preserve">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ListBullet"/>
            </w:pPr>
            <w:r w:rsidRPr="003F1A85">
              <w:t>biomechanical principles:</w:t>
            </w:r>
          </w:p>
          <w:p w:rsidR="00000000" w:rsidRPr="003F1A85" w:rsidP="003F1A85">
            <w:pPr>
              <w:pStyle w:val="ListBullet2"/>
            </w:pPr>
            <w:r w:rsidRPr="003F1A85">
              <w:t>mass</w:t>
            </w:r>
          </w:p>
          <w:p w:rsidR="00000000" w:rsidRPr="003F1A85" w:rsidP="003F1A85">
            <w:pPr>
              <w:pStyle w:val="ListBullet2"/>
            </w:pPr>
            <w:r w:rsidRPr="003F1A85">
              <w:t>force</w:t>
            </w:r>
          </w:p>
          <w:p w:rsidR="00000000" w:rsidRPr="003F1A85" w:rsidP="003F1A85">
            <w:pPr>
              <w:pStyle w:val="ListBullet2"/>
            </w:pPr>
            <w:r w:rsidRPr="003F1A85">
              <w:t>velocity</w:t>
            </w:r>
          </w:p>
          <w:p w:rsidR="00000000" w:rsidRPr="003F1A85" w:rsidP="003F1A85">
            <w:pPr>
              <w:pStyle w:val="ListBullet2"/>
            </w:pPr>
            <w:r w:rsidRPr="003F1A85">
              <w:t>acceleration</w:t>
            </w:r>
          </w:p>
          <w:p w:rsidR="00000000" w:rsidRPr="003F1A85" w:rsidP="003F1A85">
            <w:pPr>
              <w:pStyle w:val="ListBullet2"/>
            </w:pPr>
            <w:r w:rsidRPr="003F1A85">
              <w:t>work</w:t>
            </w:r>
          </w:p>
          <w:p w:rsidR="00000000" w:rsidRPr="003F1A85" w:rsidP="003F1A85">
            <w:pPr>
              <w:pStyle w:val="ListBullet2"/>
            </w:pPr>
            <w:r w:rsidRPr="003F1A85">
              <w:t>momentum</w:t>
            </w:r>
          </w:p>
          <w:p w:rsidR="00000000" w:rsidRPr="003F1A85" w:rsidP="003F1A85">
            <w:pPr>
              <w:pStyle w:val="ListBullet2"/>
            </w:pPr>
            <w:r w:rsidRPr="003F1A85">
              <w:t>function of:</w:t>
            </w:r>
          </w:p>
          <w:p w:rsidR="00000000" w:rsidRPr="003F1A85" w:rsidP="003F1A85">
            <w:pPr>
              <w:pStyle w:val="ListBullet3"/>
            </w:pPr>
            <w:r w:rsidRPr="003F1A85">
              <w:t>levers</w:t>
            </w:r>
          </w:p>
          <w:p w:rsidR="00000000" w:rsidRPr="003F1A85" w:rsidP="003F1A85">
            <w:pPr>
              <w:pStyle w:val="ListBullet3"/>
            </w:pPr>
            <w:r w:rsidRPr="003F1A85">
              <w:t>cam</w:t>
            </w:r>
          </w:p>
          <w:p w:rsidR="00000000" w:rsidRPr="003F1A85" w:rsidP="003F1A85">
            <w:pPr>
              <w:pStyle w:val="ListBullet3"/>
            </w:pPr>
            <w:r w:rsidRPr="003F1A85">
              <w:t>pulley</w:t>
            </w:r>
          </w:p>
          <w:p w:rsidR="00000000" w:rsidRPr="003F1A85" w:rsidP="003F1A85">
            <w:pPr>
              <w:pStyle w:val="ListBullet"/>
            </w:pPr>
            <w:r w:rsidRPr="003F1A85">
              <w:t>lever systems:</w:t>
            </w:r>
          </w:p>
          <w:p w:rsidR="00000000" w:rsidRPr="003F1A85" w:rsidP="003F1A85">
            <w:pPr>
              <w:pStyle w:val="ListBullet2"/>
            </w:pPr>
            <w:r w:rsidRPr="003F1A85">
              <w:t>1st class</w:t>
            </w:r>
          </w:p>
          <w:p w:rsidR="00000000" w:rsidRPr="003F1A85" w:rsidP="003F1A85">
            <w:pPr>
              <w:pStyle w:val="ListBullet2"/>
            </w:pPr>
            <w:r w:rsidRPr="003F1A85">
              <w:t>2nd class</w:t>
            </w:r>
          </w:p>
          <w:p w:rsidR="00000000" w:rsidRPr="003F1A85" w:rsidP="003F1A85">
            <w:pPr>
              <w:pStyle w:val="ListBullet2"/>
            </w:pPr>
            <w:r w:rsidRPr="003F1A85">
              <w:t>3rd class</w:t>
            </w:r>
          </w:p>
          <w:p w:rsidR="00000000" w:rsidRPr="003F1A85" w:rsidP="003F1A85">
            <w:pPr>
              <w:pStyle w:val="ListBullet"/>
            </w:pPr>
            <w:r w:rsidRPr="003F1A85">
              <w:t>lever alterations:</w:t>
            </w:r>
          </w:p>
          <w:p w:rsidR="00000000" w:rsidRPr="003F1A85" w:rsidP="003F1A85">
            <w:pPr>
              <w:pStyle w:val="ListBullet2"/>
            </w:pPr>
            <w:r w:rsidRPr="003F1A85">
              <w:t>force arm</w:t>
            </w:r>
          </w:p>
          <w:p w:rsidR="00000000" w:rsidRPr="003F1A85" w:rsidP="003F1A85">
            <w:pPr>
              <w:pStyle w:val="ListBullet2"/>
            </w:pPr>
            <w:r w:rsidRPr="003F1A85">
              <w:t>resistance arm</w:t>
            </w:r>
          </w:p>
          <w:p w:rsidR="00000000" w:rsidP="003F1A85">
            <w:pPr>
              <w:pStyle w:val="ListBullet2"/>
              <w:rPr>
                <w:lang w:val="en-NZ"/>
              </w:rPr>
            </w:pPr>
            <w:r w:rsidRPr="003F1A85">
              <w:t>axis of rotation.</w:t>
            </w:r>
          </w:p>
        </w:tc>
      </w:tr>
      <w:tr w:rsidTr="003F1A85">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BoldandItalics"/>
              </w:rPr>
              <w:t>Aspects of somatic methods</w:t>
            </w:r>
            <w:r w:rsidRPr="003F1A85">
              <w:t xml:space="preserve"> may relate to:</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ListBullet"/>
            </w:pPr>
            <w:r w:rsidRPr="003F1A85">
              <w:t>somatic movement coordination ideals, such as:</w:t>
            </w:r>
          </w:p>
          <w:p w:rsidR="00000000" w:rsidRPr="003F1A85" w:rsidP="003F1A85">
            <w:pPr>
              <w:pStyle w:val="ListBullet2"/>
            </w:pPr>
            <w:r w:rsidRPr="003F1A85">
              <w:t>action matches intention</w:t>
            </w:r>
          </w:p>
          <w:p w:rsidR="00000000" w:rsidRPr="003F1A85" w:rsidP="003F1A85">
            <w:pPr>
              <w:pStyle w:val="ListBullet2"/>
            </w:pPr>
            <w:r w:rsidRPr="003F1A85">
              <w:t>ideal movement coordination improves the body and its capacity to act</w:t>
            </w:r>
          </w:p>
          <w:p w:rsidR="00000000" w:rsidRPr="003F1A85" w:rsidP="003F1A85">
            <w:pPr>
              <w:pStyle w:val="ListBullet2"/>
            </w:pPr>
            <w:r w:rsidRPr="003F1A85">
              <w:t>volitional movements are reversible</w:t>
            </w:r>
          </w:p>
          <w:p w:rsidR="00000000" w:rsidRPr="003F1A85" w:rsidP="003F1A85">
            <w:pPr>
              <w:pStyle w:val="ListBullet2"/>
            </w:pPr>
            <w:r w:rsidRPr="003F1A85">
              <w:t>volitional movements feel light and easy</w:t>
            </w:r>
          </w:p>
          <w:p w:rsidR="00000000" w:rsidRPr="003F1A85" w:rsidP="003F1A85">
            <w:pPr>
              <w:pStyle w:val="ListBullet2"/>
            </w:pPr>
            <w:r w:rsidRPr="003F1A85">
              <w:t>muscles recruited are appropriate to the action (large muscles move large body masses)</w:t>
            </w:r>
          </w:p>
          <w:p w:rsidR="00000000" w:rsidRPr="003F1A85" w:rsidP="003F1A85">
            <w:pPr>
              <w:pStyle w:val="ListBullet2"/>
            </w:pPr>
            <w:r w:rsidRPr="003F1A85">
              <w:t>muscular tonus is proportionally distributed through the body</w:t>
            </w:r>
          </w:p>
          <w:p w:rsidR="00000000" w:rsidRPr="003F1A85" w:rsidP="003F1A85">
            <w:pPr>
              <w:pStyle w:val="ListBullet2"/>
            </w:pPr>
            <w:r w:rsidRPr="003F1A85">
              <w:t>movement is metabolically efficient</w:t>
            </w:r>
          </w:p>
          <w:p w:rsidR="00000000" w:rsidRPr="003F1A85" w:rsidP="003F1A85">
            <w:pPr>
              <w:pStyle w:val="ListBullet2"/>
            </w:pPr>
            <w:r w:rsidRPr="003F1A85">
              <w:t>mechanical forces are transmitted through the skeleton</w:t>
            </w:r>
          </w:p>
          <w:p w:rsidR="00000000" w:rsidRPr="003F1A85" w:rsidP="003F1A85">
            <w:pPr>
              <w:pStyle w:val="ListBullet2"/>
            </w:pPr>
            <w:r w:rsidRPr="003F1A85">
              <w:t>skeleton moves in spatial paths as if the head were perceptually leading the action</w:t>
            </w:r>
          </w:p>
          <w:p w:rsidR="00000000" w:rsidRPr="003F1A85" w:rsidP="003F1A85">
            <w:pPr>
              <w:pStyle w:val="ListBullet2"/>
            </w:pPr>
            <w:r w:rsidRPr="003F1A85">
              <w:t>skeletal movement i</w:t>
            </w:r>
            <w:r w:rsidRPr="003F1A85">
              <w:t>s constrained solely by joint and ligamentous structure</w:t>
            </w:r>
          </w:p>
          <w:p w:rsidR="00000000" w:rsidRPr="003F1A85" w:rsidP="003F1A85">
            <w:pPr>
              <w:pStyle w:val="ListBullet"/>
            </w:pPr>
            <w:r w:rsidRPr="003F1A85">
              <w:t xml:space="preserve">somatic neuro-muscular repatterning processes, such as: </w:t>
            </w:r>
          </w:p>
          <w:p w:rsidR="00000000" w:rsidRPr="003F1A85" w:rsidP="003F1A85">
            <w:pPr>
              <w:pStyle w:val="ListBullet2"/>
            </w:pPr>
            <w:r w:rsidRPr="003F1A85">
              <w:t>directed thinking processes used in the Alexander technique (direction)</w:t>
            </w:r>
          </w:p>
          <w:p w:rsidR="00000000" w:rsidRPr="003F1A85" w:rsidP="003F1A85">
            <w:pPr>
              <w:pStyle w:val="ListBullet2"/>
            </w:pPr>
            <w:r w:rsidRPr="003F1A85">
              <w:t>imagery processes used in Ideokinesis</w:t>
            </w:r>
          </w:p>
          <w:p w:rsidR="00000000" w:rsidRPr="003F1A85" w:rsidP="003F1A85">
            <w:pPr>
              <w:pStyle w:val="ListBullet2"/>
            </w:pPr>
            <w:r w:rsidRPr="003F1A85">
              <w:t>kinetic imagery used in Feldenk</w:t>
            </w:r>
            <w:r w:rsidRPr="003F1A85">
              <w:t>rais-method awareness through movement lessons</w:t>
            </w:r>
          </w:p>
          <w:p w:rsidR="00000000" w:rsidRPr="003F1A85" w:rsidP="003F1A85">
            <w:pPr>
              <w:pStyle w:val="ListBullet2"/>
            </w:pPr>
            <w:r w:rsidRPr="003F1A85">
              <w:t>kinetic imagery from body-mind centring</w:t>
            </w:r>
          </w:p>
          <w:p w:rsidR="00000000" w:rsidRPr="003F1A85" w:rsidP="003F1A85">
            <w:pPr>
              <w:pStyle w:val="ListBullet2"/>
            </w:pPr>
            <w:r w:rsidRPr="003F1A85">
              <w:t>exploratory movement sequences used in:</w:t>
            </w:r>
          </w:p>
          <w:p w:rsidR="00000000" w:rsidRPr="003F1A85" w:rsidP="003F1A85">
            <w:pPr>
              <w:pStyle w:val="ListBullet3"/>
            </w:pPr>
            <w:r w:rsidRPr="003F1A85">
              <w:t>Feldenkrais method</w:t>
            </w:r>
          </w:p>
          <w:p w:rsidR="00000000" w:rsidRPr="003F1A85" w:rsidP="003F1A85">
            <w:pPr>
              <w:pStyle w:val="ListBullet3"/>
            </w:pPr>
            <w:r w:rsidRPr="003F1A85">
              <w:t>body-mind centring</w:t>
            </w:r>
          </w:p>
          <w:p w:rsidR="00000000" w:rsidRPr="003F1A85" w:rsidP="003F1A85">
            <w:pPr>
              <w:pStyle w:val="ListBullet3"/>
            </w:pPr>
            <w:r w:rsidRPr="003F1A85">
              <w:t>Bartenieff fundamentals</w:t>
            </w:r>
          </w:p>
          <w:p w:rsidR="00000000" w:rsidRPr="003F1A85" w:rsidP="003F1A85">
            <w:pPr>
              <w:pStyle w:val="ListBullet2"/>
            </w:pPr>
            <w:r w:rsidRPr="003F1A85">
              <w:t>communicative touch and manipulation processes used:</w:t>
            </w:r>
          </w:p>
          <w:p w:rsidR="00000000" w:rsidRPr="003F1A85" w:rsidP="003F1A85">
            <w:pPr>
              <w:pStyle w:val="ListBullet3"/>
            </w:pPr>
            <w:r w:rsidRPr="003F1A85">
              <w:t>in the Alexander Technique</w:t>
            </w:r>
          </w:p>
          <w:p w:rsidR="00000000" w:rsidRPr="003F1A85" w:rsidP="003F1A85">
            <w:pPr>
              <w:pStyle w:val="ListBullet3"/>
            </w:pPr>
            <w:r w:rsidRPr="003F1A85">
              <w:t>to facilitate ideokinetic imagery</w:t>
            </w:r>
          </w:p>
          <w:p w:rsidR="00000000" w:rsidRPr="003F1A85" w:rsidP="003F1A85">
            <w:pPr>
              <w:pStyle w:val="ListBullet3"/>
            </w:pPr>
            <w:r w:rsidRPr="003F1A85">
              <w:t>in the Feldenkrais method</w:t>
            </w:r>
          </w:p>
          <w:p w:rsidR="00000000" w:rsidP="003F1A85">
            <w:pPr>
              <w:pStyle w:val="ListBullet3"/>
              <w:rPr>
                <w:lang w:val="en-NZ"/>
              </w:rPr>
            </w:pPr>
            <w:r w:rsidRPr="003F1A85">
              <w:t>in body-mind centring.</w:t>
            </w:r>
          </w:p>
        </w:tc>
      </w:tr>
      <w:tr w:rsidTr="003F1A85">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BoldandItalics"/>
              </w:rPr>
              <w:t>Somatic methods</w:t>
            </w:r>
            <w:r w:rsidRPr="003F1A85">
              <w:t xml:space="preserve">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ListBullet"/>
            </w:pPr>
            <w:r w:rsidRPr="003F1A85">
              <w:t>Alexander technique</w:t>
            </w:r>
          </w:p>
          <w:p w:rsidR="00000000" w:rsidRPr="003F1A85" w:rsidP="003F1A85">
            <w:pPr>
              <w:pStyle w:val="ListBullet"/>
            </w:pPr>
            <w:r w:rsidRPr="003F1A85">
              <w:t>Bartenieff fundamentals</w:t>
            </w:r>
          </w:p>
          <w:p w:rsidR="00000000" w:rsidRPr="003F1A85" w:rsidP="003F1A85">
            <w:pPr>
              <w:pStyle w:val="ListBullet"/>
            </w:pPr>
            <w:r w:rsidRPr="003F1A85">
              <w:t>body-mind centring</w:t>
            </w:r>
          </w:p>
          <w:p w:rsidR="00000000" w:rsidRPr="003F1A85" w:rsidP="003F1A85">
            <w:pPr>
              <w:pStyle w:val="ListBullet"/>
            </w:pPr>
            <w:r w:rsidRPr="003F1A85">
              <w:t>Feldenkrais method</w:t>
            </w:r>
          </w:p>
          <w:p w:rsidR="00000000" w:rsidRPr="003F1A85" w:rsidP="003F1A85">
            <w:pPr>
              <w:pStyle w:val="ListBullet"/>
            </w:pPr>
            <w:r w:rsidRPr="003F1A85">
              <w:t>Ideokinesis</w:t>
            </w:r>
          </w:p>
          <w:p w:rsidR="00000000" w:rsidRPr="003F1A85" w:rsidP="003F1A85">
            <w:pPr>
              <w:pStyle w:val="ListBullet"/>
            </w:pPr>
            <w:r w:rsidRPr="003F1A85">
              <w:t>Pilates</w:t>
            </w:r>
          </w:p>
          <w:p w:rsidR="00000000" w:rsidRPr="003F1A85" w:rsidP="003F1A85">
            <w:pPr>
              <w:pStyle w:val="ListBullet"/>
            </w:pPr>
            <w:r w:rsidRPr="003F1A85">
              <w:t>sensory awareness</w:t>
            </w:r>
          </w:p>
          <w:p w:rsidR="00000000" w:rsidRPr="003F1A85" w:rsidP="003F1A85">
            <w:pPr>
              <w:pStyle w:val="ListBullet"/>
            </w:pPr>
            <w:r w:rsidRPr="003F1A85">
              <w:t>yoga</w:t>
            </w:r>
          </w:p>
          <w:p w:rsidR="00000000" w:rsidP="003F1A85">
            <w:pPr>
              <w:pStyle w:val="ListBullet"/>
              <w:rPr>
                <w:lang w:val="en-NZ"/>
              </w:rPr>
            </w:pPr>
            <w:r w:rsidRPr="003F1A85">
              <w:t>Thera-Band.</w:t>
            </w:r>
          </w:p>
        </w:tc>
      </w:tr>
      <w:tr w:rsidTr="003F1A85">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BoldandItalics"/>
              </w:rPr>
              <w:t>Advanced exercise program</w:t>
            </w:r>
            <w:r w:rsidRPr="003F1A85">
              <w:t xml:space="preserve"> should cover:</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ListBullet"/>
            </w:pPr>
            <w:r w:rsidRPr="003F1A85">
              <w:t>muscular endurance</w:t>
            </w:r>
          </w:p>
          <w:p w:rsidR="00000000" w:rsidRPr="003F1A85" w:rsidP="003F1A85">
            <w:pPr>
              <w:pStyle w:val="ListBullet"/>
            </w:pPr>
            <w:r w:rsidRPr="003F1A85">
              <w:t>muscular strength</w:t>
            </w:r>
          </w:p>
          <w:p w:rsidR="00000000" w:rsidRPr="003F1A85" w:rsidP="003F1A85">
            <w:pPr>
              <w:pStyle w:val="ListBullet"/>
            </w:pPr>
            <w:r w:rsidRPr="003F1A85">
              <w:t>hypertrophy</w:t>
            </w:r>
          </w:p>
          <w:p w:rsidR="00000000" w:rsidRPr="003F1A85" w:rsidP="003F1A85">
            <w:pPr>
              <w:pStyle w:val="ListBullet"/>
            </w:pPr>
            <w:r w:rsidRPr="003F1A85">
              <w:t>power</w:t>
            </w:r>
          </w:p>
          <w:p w:rsidR="00000000" w:rsidRPr="003F1A85" w:rsidP="003F1A85">
            <w:pPr>
              <w:pStyle w:val="ListBullet"/>
            </w:pPr>
            <w:r w:rsidRPr="003F1A85">
              <w:t>speed</w:t>
            </w:r>
          </w:p>
          <w:p w:rsidR="00000000" w:rsidRPr="003F1A85" w:rsidP="003F1A85">
            <w:pPr>
              <w:pStyle w:val="ListBullet"/>
            </w:pPr>
            <w:r w:rsidRPr="003F1A85">
              <w:t>cardiovascular endurance</w:t>
            </w:r>
          </w:p>
          <w:p w:rsidR="00000000" w:rsidRPr="003F1A85" w:rsidP="003F1A85">
            <w:pPr>
              <w:pStyle w:val="ListBullet"/>
            </w:pPr>
            <w:r w:rsidRPr="003F1A85">
              <w:t>fat loss</w:t>
            </w:r>
          </w:p>
          <w:p w:rsidR="00000000" w:rsidP="003F1A85">
            <w:pPr>
              <w:pStyle w:val="ListBullet"/>
              <w:rPr>
                <w:lang w:val="en-NZ"/>
              </w:rPr>
            </w:pPr>
            <w:r w:rsidRPr="003F1A85">
              <w:t>flexibility.</w:t>
            </w:r>
          </w:p>
        </w:tc>
      </w:tr>
      <w:tr w:rsidTr="003F1A85">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BoldandItalics"/>
              </w:rPr>
              <w:t>Warm-up and cool-down procedures</w:t>
            </w:r>
            <w:r w:rsidRPr="003F1A85">
              <w:t xml:space="preserve">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ListBullet"/>
            </w:pPr>
            <w:r w:rsidRPr="003F1A85">
              <w:t>stretching</w:t>
            </w:r>
          </w:p>
          <w:p w:rsidR="00000000" w:rsidRPr="003F1A85" w:rsidP="003F1A85">
            <w:pPr>
              <w:pStyle w:val="ListBullet"/>
            </w:pPr>
            <w:r w:rsidRPr="003F1A85">
              <w:t>joint-mobility exercises</w:t>
            </w:r>
          </w:p>
          <w:p w:rsidR="00000000" w:rsidRPr="003F1A85" w:rsidP="003F1A85">
            <w:pPr>
              <w:pStyle w:val="ListBullet"/>
            </w:pPr>
            <w:r w:rsidRPr="003F1A85">
              <w:t>flexibility exercises</w:t>
            </w:r>
          </w:p>
          <w:p w:rsidR="00000000" w:rsidRPr="003F1A85" w:rsidP="003F1A85">
            <w:pPr>
              <w:pStyle w:val="ListBullet"/>
            </w:pPr>
            <w:r w:rsidRPr="003F1A85">
              <w:t>aerobic activities</w:t>
            </w:r>
          </w:p>
          <w:p w:rsidR="00000000" w:rsidRPr="003F1A85" w:rsidP="003F1A85">
            <w:pPr>
              <w:pStyle w:val="ListBullet"/>
            </w:pPr>
            <w:r w:rsidRPr="003F1A85">
              <w:t>anaerobic exercises</w:t>
            </w:r>
          </w:p>
          <w:p w:rsidR="00000000" w:rsidRPr="003F1A85" w:rsidP="003F1A85">
            <w:pPr>
              <w:pStyle w:val="ListBullet"/>
            </w:pPr>
            <w:r w:rsidRPr="003F1A85">
              <w:t xml:space="preserve">coordinated breathing activities </w:t>
            </w:r>
          </w:p>
          <w:p w:rsidR="00000000" w:rsidP="003F1A85">
            <w:pPr>
              <w:pStyle w:val="ListBullet"/>
              <w:rPr>
                <w:lang w:val="en-NZ"/>
              </w:rPr>
            </w:pPr>
            <w:r w:rsidRPr="003F1A85">
              <w:t>floor work.</w:t>
            </w:r>
          </w:p>
        </w:tc>
      </w:tr>
      <w:tr w:rsidTr="003F1A85">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BoldandItalics"/>
              </w:rPr>
              <w:t>Factors</w:t>
            </w:r>
            <w:r w:rsidRPr="003F1A85">
              <w:t xml:space="preserve">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ListBullet"/>
            </w:pPr>
            <w:r w:rsidRPr="003F1A85">
              <w:t>completion of the program</w:t>
            </w:r>
          </w:p>
          <w:p w:rsidR="00000000" w:rsidRPr="003F1A85" w:rsidP="003F1A85">
            <w:pPr>
              <w:pStyle w:val="ListBullet"/>
            </w:pPr>
            <w:r w:rsidRPr="003F1A85">
              <w:t>ease of exercise loads</w:t>
            </w:r>
          </w:p>
          <w:p w:rsidR="00000000" w:rsidRPr="003F1A85" w:rsidP="003F1A85">
            <w:pPr>
              <w:pStyle w:val="ListBullet"/>
            </w:pPr>
            <w:r w:rsidRPr="003F1A85">
              <w:t>boredom</w:t>
            </w:r>
          </w:p>
          <w:p w:rsidR="00000000" w:rsidRPr="003F1A85" w:rsidP="003F1A85">
            <w:pPr>
              <w:pStyle w:val="ListBullet"/>
            </w:pPr>
            <w:r w:rsidRPr="003F1A85">
              <w:t>achievement of exercise goals</w:t>
            </w:r>
          </w:p>
          <w:p w:rsidR="00000000" w:rsidRPr="003F1A85" w:rsidP="003F1A85">
            <w:pPr>
              <w:pStyle w:val="ListBullet"/>
            </w:pPr>
            <w:r w:rsidRPr="003F1A85">
              <w:t>signs of over training</w:t>
            </w:r>
          </w:p>
          <w:p w:rsidR="00000000" w:rsidRPr="003F1A85" w:rsidP="003F1A85">
            <w:pPr>
              <w:pStyle w:val="ListBullet"/>
            </w:pPr>
            <w:r w:rsidRPr="003F1A85">
              <w:t>goal achievement</w:t>
            </w:r>
          </w:p>
          <w:p w:rsidR="00000000" w:rsidRPr="003F1A85" w:rsidP="003F1A85">
            <w:pPr>
              <w:pStyle w:val="ListBullet"/>
            </w:pPr>
            <w:r w:rsidRPr="003F1A85">
              <w:t>changes in exercise session results</w:t>
            </w:r>
          </w:p>
          <w:p w:rsidR="00000000" w:rsidRPr="003F1A85" w:rsidP="003F1A85">
            <w:pPr>
              <w:pStyle w:val="ListBullet"/>
            </w:pPr>
            <w:r w:rsidRPr="003F1A85">
              <w:t>ease of effort</w:t>
            </w:r>
          </w:p>
          <w:p w:rsidR="00000000" w:rsidP="003F1A85">
            <w:pPr>
              <w:pStyle w:val="ListBullet"/>
              <w:rPr>
                <w:lang w:val="en-NZ"/>
              </w:rPr>
            </w:pPr>
            <w:r w:rsidRPr="003F1A85">
              <w:t>outcome of fitness appraisal.</w:t>
            </w:r>
          </w:p>
        </w:tc>
      </w:tr>
      <w:tr w:rsidTr="003F1A85">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rPr>
                <w:rStyle w:val="BoldandItalics"/>
              </w:rPr>
              <w:t>Symptoms</w:t>
            </w:r>
            <w:r w:rsidRPr="003F1A85">
              <w:t xml:space="preserve"> of over training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ListBullet"/>
            </w:pPr>
            <w:r w:rsidRPr="003F1A85">
              <w:t>tiredness</w:t>
            </w:r>
          </w:p>
          <w:p w:rsidR="00000000" w:rsidRPr="003F1A85" w:rsidP="003F1A85">
            <w:pPr>
              <w:pStyle w:val="ListBullet"/>
            </w:pPr>
            <w:r w:rsidRPr="003F1A85">
              <w:t>lethargy</w:t>
            </w:r>
          </w:p>
          <w:p w:rsidR="00000000" w:rsidRPr="003F1A85" w:rsidP="003F1A85">
            <w:pPr>
              <w:pStyle w:val="ListBullet"/>
            </w:pPr>
            <w:r w:rsidRPr="003F1A85">
              <w:t>decreased performance</w:t>
            </w:r>
          </w:p>
          <w:p w:rsidR="00000000" w:rsidRPr="003F1A85" w:rsidP="003F1A85">
            <w:pPr>
              <w:pStyle w:val="ListBullet"/>
            </w:pPr>
            <w:r w:rsidRPr="003F1A85">
              <w:t>increased resting heart rate</w:t>
            </w:r>
          </w:p>
          <w:p w:rsidR="00000000" w:rsidP="003F1A85">
            <w:pPr>
              <w:pStyle w:val="ListBullet"/>
              <w:rPr>
                <w:lang w:val="en-NZ"/>
              </w:rPr>
            </w:pPr>
            <w:r w:rsidRPr="003F1A85">
              <w:t>regular minor illnesses.</w:t>
            </w:r>
          </w:p>
        </w:tc>
      </w:tr>
      <w:tr w:rsidTr="003F1A85">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A85">
            <w:pPr>
              <w:pStyle w:val="BodyText"/>
              <w:rPr>
                <w:lang w:val="en-NZ"/>
              </w:rPr>
            </w:pPr>
            <w:r w:rsidRPr="003F1A85">
              <w:t xml:space="preserve">Ways to </w:t>
            </w:r>
            <w:r w:rsidRPr="003F1A85">
              <w:rPr>
                <w:rStyle w:val="BoldandItalics"/>
              </w:rPr>
              <w:t>take account</w:t>
            </w:r>
            <w:r w:rsidRPr="003F1A85">
              <w:t xml:space="preserve">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A85" w:rsidP="003F1A85">
            <w:pPr>
              <w:pStyle w:val="ListBullet"/>
            </w:pPr>
            <w:r w:rsidRPr="003F1A85">
              <w:t>adjusting the quality versus quantity ratio of training</w:t>
            </w:r>
          </w:p>
          <w:p w:rsidR="00000000" w:rsidRPr="003F1A85" w:rsidP="003F1A85">
            <w:pPr>
              <w:pStyle w:val="ListBullet"/>
            </w:pPr>
            <w:r w:rsidRPr="003F1A85">
              <w:t>ensuring adequate rest</w:t>
            </w:r>
          </w:p>
          <w:p w:rsidR="00000000" w:rsidRPr="003F1A85" w:rsidP="003F1A85">
            <w:pPr>
              <w:pStyle w:val="ListBullet"/>
            </w:pPr>
            <w:r w:rsidRPr="003F1A85">
              <w:t>setting realistic goals</w:t>
            </w:r>
          </w:p>
          <w:p w:rsidR="00000000" w:rsidRPr="003F1A85" w:rsidP="003F1A85">
            <w:pPr>
              <w:pStyle w:val="ListBullet"/>
            </w:pPr>
            <w:r w:rsidRPr="003F1A85">
              <w:t>acknowledging the significance of issues associated with:</w:t>
            </w:r>
          </w:p>
          <w:p w:rsidR="00000000" w:rsidRPr="003F1A85" w:rsidP="003F1A85">
            <w:pPr>
              <w:pStyle w:val="ListBullet2"/>
            </w:pPr>
            <w:r w:rsidRPr="003F1A85">
              <w:t>sleep</w:t>
            </w:r>
          </w:p>
          <w:p w:rsidR="00000000" w:rsidRPr="003F1A85" w:rsidP="003F1A85">
            <w:pPr>
              <w:pStyle w:val="ListBullet2"/>
            </w:pPr>
            <w:r w:rsidRPr="003F1A85">
              <w:t>nutrition</w:t>
            </w:r>
          </w:p>
          <w:p w:rsidR="00000000" w:rsidRPr="003F1A85" w:rsidP="003F1A85">
            <w:pPr>
              <w:pStyle w:val="ListBullet2"/>
            </w:pPr>
            <w:r w:rsidRPr="003F1A85">
              <w:t>stress.</w:t>
            </w:r>
          </w:p>
        </w:tc>
      </w:tr>
    </w:tbl>
    <w:p w:rsidR="00000000" w:rsidRPr="003F1A85" w:rsidP="003F1A85">
      <w:pPr>
        <w:pStyle w:val="BodyText"/>
      </w:pPr>
    </w:p>
    <w:p w:rsidR="00000000" w:rsidRPr="003F1A85" w:rsidP="003F1A85">
      <w:pPr>
        <w:pStyle w:val="AllowPageBreak"/>
      </w:pPr>
    </w:p>
    <w:p w:rsidR="00000000" w:rsidRPr="003F1A85" w:rsidP="003F1A85">
      <w:pPr>
        <w:pStyle w:val="Heading1"/>
      </w:pPr>
      <w:bookmarkStart w:id="12" w:name="O_350924"/>
      <w:bookmarkEnd w:id="12"/>
      <w:r w:rsidRPr="003F1A85">
        <w:t>Unit Sector(s)</w:t>
      </w:r>
    </w:p>
    <w:p w:rsidR="00000000" w:rsidRPr="003F1A85" w:rsidP="003F1A85">
      <w:pPr>
        <w:pStyle w:val="BodyText"/>
      </w:pPr>
      <w:r w:rsidRPr="003F1A85">
        <w:t>Performing arts - OHS</w:t>
      </w:r>
    </w:p>
    <w:p w:rsidR="00000000" w:rsidRPr="003F1A85" w:rsidP="003F1A85">
      <w:pPr>
        <w:pStyle w:val="AllowPageBreak"/>
      </w:pPr>
    </w:p>
    <w:p w:rsidR="00000000" w:rsidRPr="003F1A85" w:rsidP="003F1A85">
      <w:pPr>
        <w:pStyle w:val="Heading1"/>
      </w:pPr>
      <w:bookmarkStart w:id="13" w:name="O_350925"/>
      <w:bookmarkEnd w:id="13"/>
      <w:r w:rsidRPr="003F1A85">
        <w:t>Custom Content Section</w:t>
      </w:r>
    </w:p>
    <w:p w:rsidR="00000000" w:rsidRPr="003F1A85" w:rsidP="003F1A85">
      <w:pPr>
        <w:pStyle w:val="BodyText"/>
      </w:pPr>
      <w:r w:rsidRPr="003F1A85">
        <w:t>Not applicable.</w:t>
      </w:r>
    </w:p>
    <w:p w:rsidR="00000000" w:rsidRPr="003F1A85" w:rsidP="003F1A85"/>
    <w:sectPr w:rsidSect="003F1A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16C" w:rsidP="00B251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6C" w:rsidP="003F1A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516C" w:rsidP="003F1A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516C" w:rsidP="003F1A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16C" w:rsidP="00B2516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A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6C" w:rsidP="003F1A85">
    <w:pPr>
      <w:pStyle w:val="Header"/>
      <w:framePr w:wrap="around"/>
    </w:pPr>
    <w:r>
      <w:fldChar w:fldCharType="begin"/>
    </w:r>
    <w:r>
      <w:instrText xml:space="preserve"> TITLE   \* MERGEFORMAT </w:instrText>
    </w:r>
    <w:r>
      <w:fldChar w:fldCharType="separate"/>
    </w:r>
    <w:r>
      <w:t>CUAOHS501A Maintain a high level of fitness for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516C" w:rsidP="003F1A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8650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45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E6B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A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1A85"/>
    <w:pPr>
      <w:spacing w:before="360" w:after="60"/>
      <w:outlineLvl w:val="0"/>
    </w:pPr>
    <w:rPr>
      <w:sz w:val="32"/>
    </w:rPr>
  </w:style>
  <w:style w:type="paragraph" w:styleId="Heading2">
    <w:name w:val="heading 2"/>
    <w:basedOn w:val="HeadingBase"/>
    <w:next w:val="BodyText"/>
    <w:link w:val="Heading2Char"/>
    <w:qFormat/>
    <w:rsid w:val="003F1A85"/>
    <w:pPr>
      <w:keepLines/>
      <w:spacing w:before="240" w:after="120"/>
      <w:outlineLvl w:val="1"/>
    </w:pPr>
    <w:rPr>
      <w:sz w:val="28"/>
      <w:szCs w:val="40"/>
    </w:rPr>
  </w:style>
  <w:style w:type="paragraph" w:styleId="Heading3">
    <w:name w:val="heading 3"/>
    <w:basedOn w:val="HeadingBase"/>
    <w:next w:val="BodyText"/>
    <w:link w:val="Heading3Char"/>
    <w:qFormat/>
    <w:rsid w:val="003F1A85"/>
    <w:pPr>
      <w:spacing w:before="180" w:after="120"/>
      <w:outlineLvl w:val="2"/>
    </w:pPr>
    <w:rPr>
      <w:spacing w:val="-10"/>
      <w:kern w:val="32"/>
    </w:rPr>
  </w:style>
  <w:style w:type="paragraph" w:styleId="Heading4">
    <w:name w:val="heading 4"/>
    <w:basedOn w:val="HeadingBase"/>
    <w:next w:val="BodyText"/>
    <w:link w:val="Heading4Char"/>
    <w:qFormat/>
    <w:rsid w:val="003F1A85"/>
    <w:pPr>
      <w:spacing w:before="160" w:after="120"/>
      <w:outlineLvl w:val="3"/>
    </w:pPr>
    <w:rPr>
      <w:sz w:val="22"/>
    </w:rPr>
  </w:style>
  <w:style w:type="paragraph" w:styleId="Heading5">
    <w:name w:val="heading 5"/>
    <w:basedOn w:val="HeadingBase"/>
    <w:next w:val="Normal"/>
    <w:link w:val="Heading5Char"/>
    <w:qFormat/>
    <w:rsid w:val="003F1A85"/>
    <w:pPr>
      <w:spacing w:before="80"/>
      <w:outlineLvl w:val="4"/>
    </w:pPr>
    <w:rPr>
      <w:color w:val="918585"/>
      <w:sz w:val="20"/>
    </w:rPr>
  </w:style>
  <w:style w:type="paragraph" w:styleId="Heading6">
    <w:name w:val="heading 6"/>
    <w:basedOn w:val="HeadingBase"/>
    <w:next w:val="Normal"/>
    <w:link w:val="Heading6Char"/>
    <w:qFormat/>
    <w:rsid w:val="003F1A85"/>
    <w:pPr>
      <w:spacing w:before="60"/>
      <w:outlineLvl w:val="5"/>
    </w:pPr>
    <w:rPr>
      <w:color w:val="918585"/>
      <w:sz w:val="20"/>
    </w:rPr>
  </w:style>
  <w:style w:type="paragraph" w:styleId="Heading7">
    <w:name w:val="heading 7"/>
    <w:basedOn w:val="Normal"/>
    <w:next w:val="Normal"/>
    <w:link w:val="Heading7Char"/>
    <w:qFormat/>
    <w:rsid w:val="003F1A85"/>
    <w:pPr>
      <w:ind w:left="720"/>
      <w:outlineLvl w:val="6"/>
    </w:pPr>
    <w:rPr>
      <w:i/>
    </w:rPr>
  </w:style>
  <w:style w:type="paragraph" w:styleId="Heading8">
    <w:name w:val="heading 8"/>
    <w:basedOn w:val="Normal"/>
    <w:next w:val="Normal"/>
    <w:link w:val="Heading8Char"/>
    <w:qFormat/>
    <w:rsid w:val="003F1A85"/>
    <w:pPr>
      <w:ind w:left="720"/>
      <w:outlineLvl w:val="7"/>
    </w:pPr>
    <w:rPr>
      <w:i/>
    </w:rPr>
  </w:style>
  <w:style w:type="paragraph" w:styleId="Heading9">
    <w:name w:val="heading 9"/>
    <w:basedOn w:val="Normal"/>
    <w:next w:val="Normal"/>
    <w:link w:val="Heading9Char"/>
    <w:qFormat/>
    <w:rsid w:val="003F1A85"/>
    <w:pPr>
      <w:ind w:left="720"/>
      <w:outlineLvl w:val="8"/>
    </w:pPr>
    <w:rPr>
      <w:i/>
    </w:rPr>
  </w:style>
  <w:style w:type="character" w:default="1" w:styleId="DefaultParagraphFont">
    <w:name w:val="Default Paragraph Font"/>
    <w:uiPriority w:val="1"/>
    <w:unhideWhenUsed/>
    <w:rsid w:val="003F1A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A85"/>
  </w:style>
  <w:style w:type="character" w:customStyle="1" w:styleId="Heading1Char">
    <w:name w:val="Heading 1 Char"/>
    <w:link w:val="Heading1"/>
    <w:rsid w:val="003F1A85"/>
    <w:rPr>
      <w:rFonts w:ascii="Times New Roman" w:eastAsia="Times New Roman" w:hAnsi="Times New Roman" w:cs="Times New Roman"/>
      <w:b/>
      <w:sz w:val="32"/>
      <w:szCs w:val="20"/>
      <w:lang w:eastAsia="en-US"/>
    </w:rPr>
  </w:style>
  <w:style w:type="paragraph" w:styleId="BodyText">
    <w:name w:val="Body Text"/>
    <w:basedOn w:val="Normal"/>
    <w:link w:val="BodyTextChar"/>
    <w:rsid w:val="003F1A85"/>
    <w:pPr>
      <w:spacing w:before="120" w:after="120"/>
      <w:contextualSpacing/>
    </w:pPr>
    <w:rPr>
      <w:rFonts w:ascii="Times New Roman" w:hAnsi="Times New Roman"/>
      <w:sz w:val="24"/>
      <w:szCs w:val="22"/>
    </w:rPr>
  </w:style>
  <w:style w:type="character" w:customStyle="1" w:styleId="BodyTextChar">
    <w:name w:val="Body Text Char"/>
    <w:link w:val="BodyText"/>
    <w:rsid w:val="003F1A85"/>
    <w:rPr>
      <w:rFonts w:ascii="Times New Roman" w:eastAsia="Times New Roman" w:hAnsi="Times New Roman" w:cs="Times New Roman"/>
      <w:sz w:val="24"/>
      <w:lang w:val="en-US" w:eastAsia="en-US"/>
    </w:rPr>
  </w:style>
  <w:style w:type="paragraph" w:styleId="Footer">
    <w:name w:val="footer"/>
    <w:basedOn w:val="Normal"/>
    <w:link w:val="FooterChar"/>
    <w:rsid w:val="003F1A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F1A85"/>
    <w:rPr>
      <w:rFonts w:ascii="Times New Roman" w:eastAsia="Times New Roman" w:hAnsi="Times New Roman" w:cs="Times New Roman"/>
      <w:sz w:val="16"/>
      <w:lang w:val="en-US" w:eastAsia="en-US"/>
    </w:rPr>
  </w:style>
  <w:style w:type="paragraph" w:styleId="ListBullet">
    <w:name w:val="List Bullet"/>
    <w:basedOn w:val="List"/>
    <w:rsid w:val="003F1A85"/>
    <w:pPr>
      <w:numPr>
        <w:numId w:val="14"/>
      </w:numPr>
      <w:tabs>
        <w:tab w:val="clear" w:pos="340"/>
      </w:tabs>
      <w:spacing w:before="40" w:after="40"/>
    </w:pPr>
  </w:style>
  <w:style w:type="character" w:customStyle="1" w:styleId="SpecialBold">
    <w:name w:val="Special Bold"/>
    <w:rsid w:val="003F1A85"/>
    <w:rPr>
      <w:b/>
      <w:spacing w:val="0"/>
    </w:rPr>
  </w:style>
  <w:style w:type="paragraph" w:styleId="ListBullet2">
    <w:name w:val="List Bullet 2"/>
    <w:basedOn w:val="List2"/>
    <w:rsid w:val="003F1A85"/>
    <w:pPr>
      <w:numPr>
        <w:numId w:val="15"/>
      </w:numPr>
      <w:tabs>
        <w:tab w:val="clear" w:pos="680"/>
      </w:tabs>
    </w:pPr>
  </w:style>
  <w:style w:type="paragraph" w:styleId="Header">
    <w:name w:val="header"/>
    <w:basedOn w:val="Normal"/>
    <w:link w:val="HeaderChar"/>
    <w:rsid w:val="003F1A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F1A85"/>
    <w:rPr>
      <w:rFonts w:ascii="Times New Roman" w:eastAsia="Times New Roman" w:hAnsi="Times New Roman" w:cs="Times New Roman"/>
      <w:sz w:val="16"/>
      <w:szCs w:val="20"/>
      <w:lang w:val="en-GB" w:eastAsia="en-US"/>
    </w:rPr>
  </w:style>
  <w:style w:type="character" w:styleId="Emphasis">
    <w:name w:val="Emphasis"/>
    <w:qFormat/>
    <w:rsid w:val="003F1A85"/>
    <w:rPr>
      <w:i/>
    </w:rPr>
  </w:style>
  <w:style w:type="paragraph" w:customStyle="1" w:styleId="SuperHeading">
    <w:name w:val="SuperHeading"/>
    <w:basedOn w:val="Normal"/>
    <w:rsid w:val="003F1A85"/>
    <w:pPr>
      <w:spacing w:before="240" w:after="120"/>
      <w:outlineLvl w:val="0"/>
    </w:pPr>
    <w:rPr>
      <w:rFonts w:ascii="Times New Roman" w:hAnsi="Times New Roman"/>
      <w:b/>
      <w:sz w:val="28"/>
    </w:rPr>
  </w:style>
  <w:style w:type="paragraph" w:customStyle="1" w:styleId="AllowPageBreak">
    <w:name w:val="AllowPageBreak"/>
    <w:rsid w:val="003F1A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1A85"/>
    <w:pPr>
      <w:numPr>
        <w:numId w:val="3"/>
      </w:numPr>
      <w:tabs>
        <w:tab w:val="clear" w:pos="1021"/>
      </w:tabs>
      <w:ind w:left="1037" w:hanging="357"/>
    </w:pPr>
  </w:style>
  <w:style w:type="character" w:customStyle="1" w:styleId="BoldandItalics">
    <w:name w:val="Bold and Italics"/>
    <w:qFormat/>
    <w:rsid w:val="003F1A85"/>
    <w:rPr>
      <w:b/>
      <w:i/>
      <w:u w:val="none"/>
    </w:rPr>
  </w:style>
  <w:style w:type="character" w:customStyle="1" w:styleId="Heading2Char">
    <w:name w:val="Heading 2 Char"/>
    <w:link w:val="Heading2"/>
    <w:rsid w:val="003F1A85"/>
    <w:rPr>
      <w:rFonts w:ascii="Times New Roman" w:eastAsia="Times New Roman" w:hAnsi="Times New Roman" w:cs="Times New Roman"/>
      <w:b/>
      <w:sz w:val="28"/>
      <w:szCs w:val="40"/>
      <w:lang w:eastAsia="en-US"/>
    </w:rPr>
  </w:style>
  <w:style w:type="character" w:customStyle="1" w:styleId="Heading3Char">
    <w:name w:val="Heading 3 Char"/>
    <w:link w:val="Heading3"/>
    <w:rsid w:val="003F1A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F1A85"/>
    <w:rPr>
      <w:rFonts w:ascii="Times New Roman" w:eastAsia="Times New Roman" w:hAnsi="Times New Roman" w:cs="Times New Roman"/>
      <w:b/>
      <w:szCs w:val="20"/>
      <w:lang w:eastAsia="en-US"/>
    </w:rPr>
  </w:style>
  <w:style w:type="character" w:customStyle="1" w:styleId="Heading5Char">
    <w:name w:val="Heading 5 Char"/>
    <w:link w:val="Heading5"/>
    <w:rsid w:val="003F1A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F1A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A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1A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1A85"/>
    <w:rPr>
      <w:rFonts w:ascii="Courier New" w:eastAsia="Times New Roman" w:hAnsi="Courier New" w:cs="Times New Roman"/>
      <w:i/>
      <w:szCs w:val="20"/>
      <w:lang w:val="en-US" w:eastAsia="en-US"/>
    </w:rPr>
  </w:style>
  <w:style w:type="paragraph" w:customStyle="1" w:styleId="HeadingBase">
    <w:name w:val="Heading Base"/>
    <w:rsid w:val="003F1A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A85"/>
    <w:pPr>
      <w:tabs>
        <w:tab w:val="right" w:leader="dot" w:pos="9072"/>
      </w:tabs>
      <w:ind w:left="567"/>
    </w:pPr>
    <w:rPr>
      <w:szCs w:val="22"/>
    </w:rPr>
  </w:style>
  <w:style w:type="paragraph" w:customStyle="1" w:styleId="TOCBase">
    <w:name w:val="TOC Base"/>
    <w:rsid w:val="003F1A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A85"/>
    <w:pPr>
      <w:tabs>
        <w:tab w:val="right" w:leader="dot" w:pos="9072"/>
      </w:tabs>
      <w:spacing w:before="40" w:after="40"/>
      <w:ind w:left="284"/>
    </w:pPr>
    <w:rPr>
      <w:rFonts w:ascii="Times New Roman" w:hAnsi="Times New Roman"/>
    </w:rPr>
  </w:style>
  <w:style w:type="paragraph" w:styleId="TOC1">
    <w:name w:val="toc 1"/>
    <w:basedOn w:val="TOCBase"/>
    <w:next w:val="Normal"/>
    <w:rsid w:val="003F1A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1A85"/>
    <w:pPr>
      <w:spacing w:before="5040"/>
      <w:jc w:val="center"/>
    </w:pPr>
    <w:rPr>
      <w:sz w:val="48"/>
      <w:szCs w:val="72"/>
      <w:lang w:val="en-US"/>
    </w:rPr>
  </w:style>
  <w:style w:type="character" w:customStyle="1" w:styleId="TitleChar">
    <w:name w:val="Title Char"/>
    <w:link w:val="Title"/>
    <w:rsid w:val="003F1A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A85"/>
    <w:pPr>
      <w:tabs>
        <w:tab w:val="left" w:pos="3600"/>
        <w:tab w:val="left" w:pos="3958"/>
      </w:tabs>
    </w:pPr>
  </w:style>
  <w:style w:type="paragraph" w:styleId="List">
    <w:name w:val="List"/>
    <w:basedOn w:val="BodyText"/>
    <w:next w:val="BodyText"/>
    <w:rsid w:val="003F1A85"/>
    <w:pPr>
      <w:tabs>
        <w:tab w:val="left" w:pos="340"/>
      </w:tabs>
      <w:spacing w:before="60" w:after="60"/>
      <w:ind w:left="340" w:hanging="340"/>
    </w:pPr>
  </w:style>
  <w:style w:type="paragraph" w:customStyle="1" w:styleId="Note">
    <w:name w:val="Note"/>
    <w:basedOn w:val="BodyText"/>
    <w:rsid w:val="003F1A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A85"/>
    <w:pPr>
      <w:framePr w:wrap="auto" w:hAnchor="text" w:y="6049"/>
    </w:pPr>
    <w:rPr>
      <w:color w:val="000000"/>
      <w:sz w:val="40"/>
    </w:rPr>
  </w:style>
  <w:style w:type="paragraph" w:customStyle="1" w:styleId="TOCTitle">
    <w:name w:val="TOCTitle"/>
    <w:basedOn w:val="Heading1"/>
    <w:rsid w:val="003F1A85"/>
    <w:pPr>
      <w:spacing w:after="240"/>
      <w:jc w:val="center"/>
      <w:outlineLvl w:val="9"/>
    </w:pPr>
    <w:rPr>
      <w:caps/>
    </w:rPr>
  </w:style>
  <w:style w:type="paragraph" w:customStyle="1" w:styleId="Version">
    <w:name w:val="Version"/>
    <w:rsid w:val="003F1A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1A85"/>
    <w:pPr>
      <w:keepNext w:val="0"/>
      <w:tabs>
        <w:tab w:val="right" w:pos="4176"/>
      </w:tabs>
      <w:ind w:left="198" w:hanging="198"/>
    </w:pPr>
    <w:rPr>
      <w:rFonts w:ascii="Garamond" w:hAnsi="Garamond"/>
    </w:rPr>
  </w:style>
  <w:style w:type="paragraph" w:styleId="IndexHeading">
    <w:name w:val="index heading"/>
    <w:basedOn w:val="Normal"/>
    <w:next w:val="Index1"/>
    <w:semiHidden/>
    <w:rsid w:val="003F1A85"/>
    <w:pPr>
      <w:spacing w:before="120" w:after="120"/>
    </w:pPr>
    <w:rPr>
      <w:rFonts w:ascii="Arial" w:hAnsi="Arial"/>
      <w:b/>
      <w:color w:val="918585"/>
      <w:sz w:val="24"/>
    </w:rPr>
  </w:style>
  <w:style w:type="paragraph" w:customStyle="1" w:styleId="Chapter">
    <w:name w:val="Chapter"/>
    <w:basedOn w:val="Normal"/>
    <w:rsid w:val="003F1A85"/>
    <w:pPr>
      <w:spacing w:before="240"/>
    </w:pPr>
    <w:rPr>
      <w:rFonts w:ascii="Times New Roman" w:hAnsi="Times New Roman"/>
      <w:smallCaps/>
      <w:spacing w:val="80"/>
      <w:sz w:val="28"/>
    </w:rPr>
  </w:style>
  <w:style w:type="paragraph" w:customStyle="1" w:styleId="InChapter">
    <w:name w:val="InChapter"/>
    <w:basedOn w:val="Heading3"/>
    <w:rsid w:val="003F1A85"/>
    <w:pPr>
      <w:spacing w:after="240"/>
      <w:outlineLvl w:val="9"/>
    </w:pPr>
    <w:rPr>
      <w:noProof/>
    </w:rPr>
  </w:style>
  <w:style w:type="paragraph" w:styleId="Index2">
    <w:name w:val="index 2"/>
    <w:basedOn w:val="Normal"/>
    <w:next w:val="Normal"/>
    <w:semiHidden/>
    <w:rsid w:val="003F1A85"/>
    <w:pPr>
      <w:tabs>
        <w:tab w:val="right" w:pos="4176"/>
      </w:tabs>
      <w:ind w:left="568" w:hanging="284"/>
    </w:pPr>
    <w:rPr>
      <w:rFonts w:ascii="Garamond" w:hAnsi="Garamond"/>
    </w:rPr>
  </w:style>
  <w:style w:type="paragraph" w:customStyle="1" w:styleId="Byline">
    <w:name w:val="Byline"/>
    <w:rsid w:val="003F1A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A85"/>
    <w:pPr>
      <w:tabs>
        <w:tab w:val="clear" w:pos="3600"/>
        <w:tab w:val="clear" w:pos="3958"/>
      </w:tabs>
      <w:jc w:val="right"/>
    </w:pPr>
  </w:style>
  <w:style w:type="paragraph" w:styleId="Caption">
    <w:name w:val="caption"/>
    <w:basedOn w:val="BodyText"/>
    <w:next w:val="Normal"/>
    <w:qFormat/>
    <w:rsid w:val="003F1A85"/>
    <w:pPr>
      <w:framePr w:w="2268" w:hSpace="181" w:vSpace="181" w:wrap="around" w:vAnchor="text" w:hAnchor="page" w:x="1135" w:y="285" w:anchorLock="1"/>
    </w:pPr>
    <w:rPr>
      <w:i/>
    </w:rPr>
  </w:style>
  <w:style w:type="paragraph" w:customStyle="1" w:styleId="MiniTOCTitle">
    <w:name w:val="MiniTOCTitle"/>
    <w:basedOn w:val="Heading4"/>
    <w:rsid w:val="003F1A85"/>
    <w:pPr>
      <w:spacing w:before="240"/>
      <w:outlineLvl w:val="9"/>
    </w:pPr>
    <w:rPr>
      <w:noProof/>
      <w:sz w:val="24"/>
    </w:rPr>
  </w:style>
  <w:style w:type="paragraph" w:customStyle="1" w:styleId="MiniTOCItem">
    <w:name w:val="MiniTOCItem"/>
    <w:basedOn w:val="ListBullet"/>
    <w:rsid w:val="003F1A85"/>
    <w:pPr>
      <w:numPr>
        <w:numId w:val="0"/>
      </w:numPr>
      <w:tabs>
        <w:tab w:val="right" w:leader="dot" w:pos="6521"/>
      </w:tabs>
      <w:spacing w:before="0" w:after="0"/>
    </w:pPr>
  </w:style>
  <w:style w:type="paragraph" w:customStyle="1" w:styleId="TOFTitle">
    <w:name w:val="TOFTitle"/>
    <w:basedOn w:val="TOCTitle"/>
    <w:rsid w:val="003F1A85"/>
  </w:style>
  <w:style w:type="paragraph" w:styleId="TableofFigures">
    <w:name w:val="table of figures"/>
    <w:basedOn w:val="Normal"/>
    <w:next w:val="Normal"/>
    <w:semiHidden/>
    <w:rsid w:val="003F1A85"/>
    <w:pPr>
      <w:tabs>
        <w:tab w:val="right" w:leader="dot" w:pos="9072"/>
      </w:tabs>
      <w:ind w:left="970" w:hanging="403"/>
    </w:pPr>
    <w:rPr>
      <w:rFonts w:ascii="Times New Roman" w:hAnsi="Times New Roman"/>
      <w:b/>
    </w:rPr>
  </w:style>
  <w:style w:type="paragraph" w:styleId="ListNumber">
    <w:name w:val="List Number"/>
    <w:basedOn w:val="List"/>
    <w:rsid w:val="003F1A85"/>
    <w:pPr>
      <w:numPr>
        <w:numId w:val="12"/>
      </w:numPr>
    </w:pPr>
  </w:style>
  <w:style w:type="character" w:customStyle="1" w:styleId="WingdingSymbols">
    <w:name w:val="Wingding Symbols"/>
    <w:rsid w:val="003F1A85"/>
    <w:rPr>
      <w:rFonts w:ascii="Wingdings" w:hAnsi="Wingdings"/>
    </w:rPr>
  </w:style>
  <w:style w:type="paragraph" w:customStyle="1" w:styleId="TableHeading">
    <w:name w:val="Table Heading"/>
    <w:basedOn w:val="HeadingBase"/>
    <w:rsid w:val="003F1A85"/>
    <w:pPr>
      <w:keepLines/>
      <w:pBdr>
        <w:bottom w:val="single" w:sz="6" w:space="1" w:color="918585"/>
      </w:pBdr>
      <w:spacing w:before="240"/>
    </w:pPr>
  </w:style>
  <w:style w:type="character" w:customStyle="1" w:styleId="HotSpot">
    <w:name w:val="HotSpot"/>
    <w:rsid w:val="003F1A85"/>
    <w:rPr>
      <w:color w:val="0033CC"/>
      <w:u w:val="none"/>
    </w:rPr>
  </w:style>
  <w:style w:type="paragraph" w:customStyle="1" w:styleId="BodyTextRight">
    <w:name w:val="Body Text Right"/>
    <w:basedOn w:val="BodyText"/>
    <w:rsid w:val="003F1A85"/>
    <w:pPr>
      <w:spacing w:before="0" w:after="0"/>
      <w:jc w:val="right"/>
    </w:pPr>
  </w:style>
  <w:style w:type="paragraph" w:styleId="Index3">
    <w:name w:val="index 3"/>
    <w:basedOn w:val="ListNumber2"/>
    <w:next w:val="Normal"/>
    <w:semiHidden/>
    <w:rsid w:val="003F1A85"/>
    <w:pPr>
      <w:numPr>
        <w:numId w:val="0"/>
      </w:numPr>
      <w:tabs>
        <w:tab w:val="right" w:leader="dot" w:pos="4176"/>
      </w:tabs>
    </w:pPr>
  </w:style>
  <w:style w:type="paragraph" w:styleId="ListNumber2">
    <w:name w:val="List Number 2"/>
    <w:basedOn w:val="List2"/>
    <w:rsid w:val="003F1A85"/>
    <w:pPr>
      <w:numPr>
        <w:numId w:val="11"/>
      </w:numPr>
      <w:tabs>
        <w:tab w:val="clear" w:pos="1060"/>
      </w:tabs>
    </w:pPr>
  </w:style>
  <w:style w:type="paragraph" w:customStyle="1" w:styleId="MarginNote">
    <w:name w:val="Margin Note"/>
    <w:basedOn w:val="BodyText"/>
    <w:rsid w:val="003F1A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A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F1A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1A85"/>
    <w:rPr>
      <w:sz w:val="32"/>
    </w:rPr>
  </w:style>
  <w:style w:type="paragraph" w:customStyle="1" w:styleId="HeadingProcedure">
    <w:name w:val="Heading Procedure"/>
    <w:basedOn w:val="HeadingBase"/>
    <w:next w:val="Normal"/>
    <w:rsid w:val="003F1A85"/>
    <w:pPr>
      <w:tabs>
        <w:tab w:val="left" w:pos="0"/>
      </w:tabs>
      <w:spacing w:before="120" w:after="60"/>
    </w:pPr>
    <w:rPr>
      <w:i/>
      <w:color w:val="918585"/>
      <w:sz w:val="22"/>
    </w:rPr>
  </w:style>
  <w:style w:type="paragraph" w:customStyle="1" w:styleId="TableBodyText">
    <w:name w:val="Table Body Text"/>
    <w:basedOn w:val="BodyText"/>
    <w:rsid w:val="003F1A85"/>
    <w:pPr>
      <w:spacing w:before="60" w:after="60"/>
    </w:pPr>
  </w:style>
  <w:style w:type="paragraph" w:styleId="ListContinue">
    <w:name w:val="List Continue"/>
    <w:basedOn w:val="List"/>
    <w:rsid w:val="003F1A85"/>
    <w:pPr>
      <w:ind w:firstLine="0"/>
    </w:pPr>
  </w:style>
  <w:style w:type="paragraph" w:customStyle="1" w:styleId="ListNote">
    <w:name w:val="List Note"/>
    <w:basedOn w:val="List"/>
    <w:rsid w:val="003F1A85"/>
    <w:pPr>
      <w:pBdr>
        <w:top w:val="single" w:sz="6" w:space="2" w:color="918585"/>
        <w:bottom w:val="single" w:sz="6" w:space="2" w:color="918585"/>
      </w:pBdr>
      <w:tabs>
        <w:tab w:val="left" w:pos="1021"/>
      </w:tabs>
      <w:ind w:firstLine="0"/>
    </w:pPr>
  </w:style>
  <w:style w:type="paragraph" w:customStyle="1" w:styleId="Warning">
    <w:name w:val="Warning"/>
    <w:basedOn w:val="BodyText"/>
    <w:rsid w:val="003F1A85"/>
    <w:pPr>
      <w:shd w:val="clear" w:color="auto" w:fill="D9D9D9"/>
      <w:tabs>
        <w:tab w:val="left" w:pos="992"/>
      </w:tabs>
      <w:ind w:left="119" w:right="119"/>
    </w:pPr>
    <w:rPr>
      <w:sz w:val="20"/>
    </w:rPr>
  </w:style>
  <w:style w:type="paragraph" w:customStyle="1" w:styleId="MarginIcons">
    <w:name w:val="Margin Icons"/>
    <w:basedOn w:val="BodyText"/>
    <w:rsid w:val="003F1A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F1A85"/>
    <w:rPr>
      <w:rFonts w:ascii="Courier New" w:hAnsi="Courier New"/>
    </w:rPr>
  </w:style>
  <w:style w:type="paragraph" w:customStyle="1" w:styleId="NoteBullet">
    <w:name w:val="Note Bullet"/>
    <w:basedOn w:val="Note"/>
    <w:rsid w:val="003F1A85"/>
    <w:pPr>
      <w:tabs>
        <w:tab w:val="clear" w:pos="680"/>
      </w:tabs>
      <w:spacing w:before="60" w:after="60"/>
    </w:pPr>
  </w:style>
  <w:style w:type="paragraph" w:customStyle="1" w:styleId="SubHeading2">
    <w:name w:val="SubHeading2"/>
    <w:basedOn w:val="HeadingBase"/>
    <w:rsid w:val="003F1A85"/>
    <w:pPr>
      <w:spacing w:before="240" w:after="60"/>
    </w:pPr>
    <w:rPr>
      <w:sz w:val="20"/>
    </w:rPr>
  </w:style>
  <w:style w:type="paragraph" w:customStyle="1" w:styleId="SubHeading1">
    <w:name w:val="SubHeading1"/>
    <w:basedOn w:val="HeadingBase"/>
    <w:rsid w:val="003F1A85"/>
    <w:pPr>
      <w:spacing w:before="240" w:after="60"/>
    </w:pPr>
    <w:rPr>
      <w:color w:val="918585"/>
      <w:sz w:val="22"/>
    </w:rPr>
  </w:style>
  <w:style w:type="paragraph" w:customStyle="1" w:styleId="SideHeading">
    <w:name w:val="Side Heading"/>
    <w:basedOn w:val="HeadingBase"/>
    <w:rsid w:val="003F1A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A85"/>
    <w:pPr>
      <w:numPr>
        <w:numId w:val="13"/>
      </w:numPr>
    </w:pPr>
  </w:style>
  <w:style w:type="paragraph" w:styleId="PlainText">
    <w:name w:val="Plain Text"/>
    <w:basedOn w:val="Normal"/>
    <w:link w:val="PlainTextChar"/>
    <w:rsid w:val="003F1A85"/>
    <w:rPr>
      <w:sz w:val="20"/>
    </w:rPr>
  </w:style>
  <w:style w:type="character" w:customStyle="1" w:styleId="PlainTextChar">
    <w:name w:val="Plain Text Char"/>
    <w:basedOn w:val="DefaultParagraphFont"/>
    <w:link w:val="PlainText"/>
    <w:rsid w:val="003F1A85"/>
    <w:rPr>
      <w:rFonts w:ascii="Courier New" w:eastAsia="Times New Roman" w:hAnsi="Courier New" w:cs="Times New Roman"/>
      <w:sz w:val="20"/>
      <w:szCs w:val="20"/>
      <w:lang w:val="en-US" w:eastAsia="en-US"/>
    </w:rPr>
  </w:style>
  <w:style w:type="character" w:customStyle="1" w:styleId="MenuOption">
    <w:name w:val="Menu Option"/>
    <w:rsid w:val="003F1A85"/>
    <w:rPr>
      <w:b/>
      <w:smallCaps/>
    </w:rPr>
  </w:style>
  <w:style w:type="paragraph" w:customStyle="1" w:styleId="TableListNumber">
    <w:name w:val="Table List Number"/>
    <w:basedOn w:val="ListNumber"/>
    <w:rsid w:val="003F1A85"/>
    <w:pPr>
      <w:numPr>
        <w:numId w:val="0"/>
      </w:numPr>
    </w:pPr>
  </w:style>
  <w:style w:type="paragraph" w:styleId="TOC4">
    <w:name w:val="toc 4"/>
    <w:basedOn w:val="TOCBase"/>
    <w:next w:val="Normal"/>
    <w:semiHidden/>
    <w:rsid w:val="003F1A85"/>
    <w:pPr>
      <w:tabs>
        <w:tab w:val="right" w:leader="dot" w:pos="9071"/>
      </w:tabs>
      <w:ind w:left="1701"/>
    </w:pPr>
  </w:style>
  <w:style w:type="paragraph" w:customStyle="1" w:styleId="ListAlpha">
    <w:name w:val="List Alpha"/>
    <w:basedOn w:val="List"/>
    <w:rsid w:val="003F1A85"/>
    <w:pPr>
      <w:numPr>
        <w:numId w:val="10"/>
      </w:numPr>
    </w:pPr>
  </w:style>
  <w:style w:type="paragraph" w:customStyle="1" w:styleId="ListAlpha2">
    <w:name w:val="List Alpha 2"/>
    <w:basedOn w:val="List2"/>
    <w:rsid w:val="003F1A85"/>
    <w:pPr>
      <w:numPr>
        <w:numId w:val="9"/>
      </w:numPr>
    </w:pPr>
  </w:style>
  <w:style w:type="paragraph" w:styleId="List2">
    <w:name w:val="List 2"/>
    <w:basedOn w:val="BodyText"/>
    <w:rsid w:val="003F1A85"/>
    <w:pPr>
      <w:tabs>
        <w:tab w:val="left" w:pos="680"/>
      </w:tabs>
      <w:spacing w:before="60" w:after="60"/>
      <w:ind w:left="680" w:hanging="340"/>
    </w:pPr>
  </w:style>
  <w:style w:type="paragraph" w:styleId="List3">
    <w:name w:val="List 3"/>
    <w:basedOn w:val="BodyText"/>
    <w:rsid w:val="003F1A85"/>
    <w:pPr>
      <w:tabs>
        <w:tab w:val="left" w:pos="1021"/>
      </w:tabs>
      <w:spacing w:before="60" w:after="60"/>
      <w:ind w:left="1020" w:hanging="340"/>
    </w:pPr>
  </w:style>
  <w:style w:type="paragraph" w:styleId="List4">
    <w:name w:val="List 4"/>
    <w:basedOn w:val="BodyText"/>
    <w:rsid w:val="003F1A85"/>
    <w:pPr>
      <w:tabs>
        <w:tab w:val="left" w:pos="1361"/>
      </w:tabs>
      <w:spacing w:before="60" w:after="60"/>
      <w:ind w:left="1361" w:hanging="340"/>
    </w:pPr>
  </w:style>
  <w:style w:type="paragraph" w:styleId="List5">
    <w:name w:val="List 5"/>
    <w:basedOn w:val="BodyText"/>
    <w:rsid w:val="003F1A85"/>
    <w:pPr>
      <w:tabs>
        <w:tab w:val="left" w:pos="1701"/>
      </w:tabs>
      <w:spacing w:before="60" w:after="60"/>
      <w:ind w:left="1701" w:hanging="340"/>
    </w:pPr>
  </w:style>
  <w:style w:type="paragraph" w:styleId="ListBullet4">
    <w:name w:val="List Bullet 4"/>
    <w:basedOn w:val="List4"/>
    <w:rsid w:val="003F1A85"/>
    <w:pPr>
      <w:numPr>
        <w:numId w:val="4"/>
      </w:numPr>
    </w:pPr>
  </w:style>
  <w:style w:type="paragraph" w:styleId="ListBullet5">
    <w:name w:val="List Bullet 5"/>
    <w:basedOn w:val="List5"/>
    <w:rsid w:val="003F1A85"/>
    <w:pPr>
      <w:numPr>
        <w:numId w:val="5"/>
      </w:numPr>
    </w:pPr>
  </w:style>
  <w:style w:type="paragraph" w:styleId="ListContinue2">
    <w:name w:val="List Continue 2"/>
    <w:basedOn w:val="List2"/>
    <w:rsid w:val="003F1A85"/>
    <w:pPr>
      <w:ind w:firstLine="0"/>
    </w:pPr>
  </w:style>
  <w:style w:type="paragraph" w:styleId="ListContinue3">
    <w:name w:val="List Continue 3"/>
    <w:basedOn w:val="List3"/>
    <w:rsid w:val="003F1A85"/>
    <w:pPr>
      <w:ind w:left="1021" w:firstLine="0"/>
    </w:pPr>
  </w:style>
  <w:style w:type="paragraph" w:styleId="ListContinue4">
    <w:name w:val="List Continue 4"/>
    <w:basedOn w:val="List4"/>
    <w:rsid w:val="003F1A85"/>
    <w:pPr>
      <w:ind w:firstLine="0"/>
    </w:pPr>
  </w:style>
  <w:style w:type="paragraph" w:styleId="ListContinue5">
    <w:name w:val="List Continue 5"/>
    <w:basedOn w:val="List5"/>
    <w:rsid w:val="003F1A85"/>
    <w:pPr>
      <w:ind w:firstLine="0"/>
    </w:pPr>
  </w:style>
  <w:style w:type="paragraph" w:styleId="ListNumber3">
    <w:name w:val="List Number 3"/>
    <w:basedOn w:val="List3"/>
    <w:rsid w:val="003F1A85"/>
    <w:pPr>
      <w:numPr>
        <w:numId w:val="6"/>
      </w:numPr>
    </w:pPr>
  </w:style>
  <w:style w:type="paragraph" w:styleId="ListNumber4">
    <w:name w:val="List Number 4"/>
    <w:basedOn w:val="List4"/>
    <w:rsid w:val="003F1A85"/>
    <w:pPr>
      <w:numPr>
        <w:numId w:val="7"/>
      </w:numPr>
    </w:pPr>
  </w:style>
  <w:style w:type="paragraph" w:styleId="ListNumber5">
    <w:name w:val="List Number 5"/>
    <w:basedOn w:val="List5"/>
    <w:rsid w:val="003F1A85"/>
    <w:pPr>
      <w:numPr>
        <w:numId w:val="8"/>
      </w:numPr>
    </w:pPr>
  </w:style>
  <w:style w:type="paragraph" w:styleId="BlockText">
    <w:name w:val="Block Text"/>
    <w:basedOn w:val="Normal"/>
    <w:rsid w:val="003F1A85"/>
    <w:pPr>
      <w:spacing w:after="120"/>
      <w:ind w:left="1440" w:right="1440"/>
    </w:pPr>
  </w:style>
  <w:style w:type="character" w:customStyle="1" w:styleId="Subscript">
    <w:name w:val="Subscript"/>
    <w:rsid w:val="003F1A85"/>
    <w:rPr>
      <w:sz w:val="16"/>
      <w:vertAlign w:val="subscript"/>
    </w:rPr>
  </w:style>
  <w:style w:type="character" w:customStyle="1" w:styleId="Superscript">
    <w:name w:val="Superscript"/>
    <w:rsid w:val="003F1A85"/>
    <w:rPr>
      <w:sz w:val="16"/>
      <w:vertAlign w:val="superscript"/>
    </w:rPr>
  </w:style>
  <w:style w:type="character" w:customStyle="1" w:styleId="Symbols">
    <w:name w:val="Symbols"/>
    <w:rsid w:val="003F1A85"/>
    <w:rPr>
      <w:rFonts w:ascii="Symbol" w:hAnsi="Symbol"/>
    </w:rPr>
  </w:style>
  <w:style w:type="character" w:customStyle="1" w:styleId="MenuOptions">
    <w:name w:val="Menu Options"/>
    <w:rsid w:val="003F1A85"/>
    <w:rPr>
      <w:rFonts w:ascii="Arial Narrow" w:hAnsi="Arial Narrow"/>
      <w:smallCaps/>
    </w:rPr>
  </w:style>
  <w:style w:type="character" w:customStyle="1" w:styleId="Buttons">
    <w:name w:val="Buttons"/>
    <w:rsid w:val="003F1A85"/>
    <w:rPr>
      <w:b/>
    </w:rPr>
  </w:style>
  <w:style w:type="character" w:customStyle="1" w:styleId="Underlined">
    <w:name w:val="Underlined"/>
    <w:rsid w:val="003F1A85"/>
    <w:rPr>
      <w:u w:val="single"/>
    </w:rPr>
  </w:style>
  <w:style w:type="paragraph" w:customStyle="1" w:styleId="TableBodyTextRight">
    <w:name w:val="Table Body Text Right"/>
    <w:basedOn w:val="TableBodyText"/>
    <w:rsid w:val="003F1A85"/>
    <w:pPr>
      <w:widowControl w:val="0"/>
      <w:autoSpaceDE w:val="0"/>
      <w:autoSpaceDN w:val="0"/>
      <w:adjustRightInd w:val="0"/>
      <w:jc w:val="right"/>
    </w:pPr>
    <w:rPr>
      <w:rFonts w:cs="Arial"/>
      <w:szCs w:val="18"/>
    </w:rPr>
  </w:style>
  <w:style w:type="paragraph" w:customStyle="1" w:styleId="CopyrightText">
    <w:name w:val="Copyright Text"/>
    <w:basedOn w:val="BodyText"/>
    <w:rsid w:val="003F1A85"/>
    <w:rPr>
      <w:sz w:val="18"/>
    </w:rPr>
  </w:style>
  <w:style w:type="paragraph" w:customStyle="1" w:styleId="BodySmallRight">
    <w:name w:val="Body Small Right"/>
    <w:basedOn w:val="BodyTextRight"/>
    <w:rsid w:val="003F1A85"/>
    <w:rPr>
      <w:sz w:val="18"/>
      <w:szCs w:val="18"/>
    </w:rPr>
  </w:style>
  <w:style w:type="paragraph" w:customStyle="1" w:styleId="MarginEdition">
    <w:name w:val="Margin Edition"/>
    <w:basedOn w:val="MarginNote"/>
    <w:rsid w:val="003F1A85"/>
    <w:pPr>
      <w:spacing w:before="0" w:after="0"/>
    </w:pPr>
    <w:rPr>
      <w:rFonts w:ascii="Times New Roman" w:hAnsi="Times New Roman"/>
      <w:color w:val="999999"/>
    </w:rPr>
  </w:style>
  <w:style w:type="paragraph" w:customStyle="1" w:styleId="Spacer">
    <w:name w:val="Spacer"/>
    <w:basedOn w:val="Normal"/>
    <w:rsid w:val="003F1A85"/>
    <w:rPr>
      <w:sz w:val="2"/>
      <w:szCs w:val="2"/>
    </w:rPr>
  </w:style>
  <w:style w:type="character" w:customStyle="1" w:styleId="Small">
    <w:name w:val="Small"/>
    <w:rsid w:val="003F1A85"/>
    <w:rPr>
      <w:sz w:val="16"/>
    </w:rPr>
  </w:style>
  <w:style w:type="paragraph" w:customStyle="1" w:styleId="WideTable">
    <w:name w:val="Wide Table"/>
    <w:basedOn w:val="Normal"/>
    <w:rsid w:val="003F1A85"/>
    <w:pPr>
      <w:ind w:left="-1418"/>
    </w:pPr>
    <w:rPr>
      <w:sz w:val="2"/>
      <w:szCs w:val="2"/>
    </w:rPr>
  </w:style>
  <w:style w:type="character" w:styleId="PageNumber">
    <w:name w:val="page number"/>
    <w:rsid w:val="003F1A85"/>
  </w:style>
  <w:style w:type="paragraph" w:styleId="Quote">
    <w:name w:val="Quote"/>
    <w:basedOn w:val="Heading1"/>
    <w:link w:val="QuoteChar"/>
    <w:qFormat/>
    <w:rsid w:val="003F1A85"/>
    <w:rPr>
      <w:b w:val="0"/>
      <w:sz w:val="72"/>
      <w:szCs w:val="72"/>
      <w:lang w:val="en-NZ"/>
    </w:rPr>
  </w:style>
  <w:style w:type="character" w:customStyle="1" w:styleId="QuoteChar">
    <w:name w:val="Quote Char"/>
    <w:link w:val="Quote"/>
    <w:rsid w:val="003F1A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A85"/>
    <w:pPr>
      <w:pageBreakBefore/>
    </w:pPr>
  </w:style>
  <w:style w:type="paragraph" w:customStyle="1" w:styleId="Border">
    <w:name w:val="Border"/>
    <w:basedOn w:val="Normal"/>
    <w:qFormat/>
    <w:rsid w:val="003F1A85"/>
    <w:pPr>
      <w:pBdr>
        <w:top w:val="single" w:sz="18" w:space="1" w:color="auto"/>
      </w:pBdr>
    </w:pPr>
    <w:rPr>
      <w:rFonts w:ascii="Times New Roman" w:hAnsi="Times New Roman"/>
      <w:color w:val="FFFFFF"/>
      <w:sz w:val="2"/>
    </w:rPr>
  </w:style>
  <w:style w:type="character" w:styleId="IntenseEmphasis">
    <w:name w:val="Intense Emphasis"/>
    <w:uiPriority w:val="21"/>
    <w:qFormat/>
    <w:rsid w:val="003F1A85"/>
    <w:rPr>
      <w:b/>
      <w:bCs/>
      <w:i/>
      <w:iCs/>
      <w:color w:val="auto"/>
    </w:rPr>
  </w:style>
  <w:style w:type="paragraph" w:styleId="IntenseQuote">
    <w:name w:val="Intense Quote"/>
    <w:basedOn w:val="Normal"/>
    <w:next w:val="Normal"/>
    <w:link w:val="IntenseQuoteChar"/>
    <w:uiPriority w:val="30"/>
    <w:qFormat/>
    <w:rsid w:val="003F1A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F1A85"/>
    <w:rPr>
      <w:rFonts w:ascii="Courier New" w:eastAsia="Times New Roman" w:hAnsi="Courier New" w:cs="Times New Roman"/>
      <w:b/>
      <w:bCs/>
      <w:i/>
      <w:iCs/>
      <w:szCs w:val="20"/>
      <w:lang w:val="en-US" w:eastAsia="en-US"/>
    </w:rPr>
  </w:style>
  <w:style w:type="character" w:styleId="SubtleReference">
    <w:name w:val="Subtle Reference"/>
    <w:uiPriority w:val="31"/>
    <w:qFormat/>
    <w:rsid w:val="003F1A85"/>
    <w:rPr>
      <w:smallCaps/>
      <w:color w:val="auto"/>
      <w:u w:val="single"/>
    </w:rPr>
  </w:style>
  <w:style w:type="character" w:styleId="IntenseReference">
    <w:name w:val="Intense Reference"/>
    <w:uiPriority w:val="32"/>
    <w:qFormat/>
    <w:rsid w:val="003F1A85"/>
    <w:rPr>
      <w:b/>
      <w:bCs/>
      <w:smallCaps/>
      <w:color w:val="auto"/>
      <w:spacing w:val="5"/>
      <w:u w:val="single"/>
    </w:rPr>
  </w:style>
  <w:style w:type="paragraph" w:customStyle="1" w:styleId="2ColumnHeading">
    <w:name w:val="2Column Heading"/>
    <w:basedOn w:val="BodyText"/>
    <w:qFormat/>
    <w:rsid w:val="003F1A85"/>
    <w:pPr>
      <w:spacing w:after="60"/>
      <w:ind w:left="-2268"/>
    </w:pPr>
    <w:rPr>
      <w:b/>
    </w:rPr>
  </w:style>
  <w:style w:type="paragraph" w:customStyle="1" w:styleId="Heading1TOC">
    <w:name w:val="Heading1 TOC"/>
    <w:basedOn w:val="Normal"/>
    <w:qFormat/>
    <w:rsid w:val="003F1A85"/>
    <w:pPr>
      <w:spacing w:before="240" w:after="120"/>
    </w:pPr>
    <w:rPr>
      <w:rFonts w:ascii="Times New Roman" w:hAnsi="Times New Roman"/>
      <w:b/>
      <w:sz w:val="32"/>
    </w:rPr>
  </w:style>
  <w:style w:type="paragraph" w:customStyle="1" w:styleId="Heading2TOC">
    <w:name w:val="Heading2 TOC"/>
    <w:basedOn w:val="Normal"/>
    <w:qFormat/>
    <w:rsid w:val="003F1A85"/>
    <w:pPr>
      <w:spacing w:before="240" w:after="60"/>
    </w:pPr>
    <w:rPr>
      <w:rFonts w:ascii="Times New Roman" w:hAnsi="Times New Roman"/>
      <w:b/>
      <w:sz w:val="28"/>
    </w:rPr>
  </w:style>
  <w:style w:type="character" w:customStyle="1" w:styleId="Underline">
    <w:name w:val="Underline"/>
    <w:qFormat/>
    <w:rsid w:val="003F1A85"/>
    <w:rPr>
      <w:u w:val="single"/>
    </w:rPr>
  </w:style>
  <w:style w:type="paragraph" w:styleId="BalloonText">
    <w:name w:val="Balloon Text"/>
    <w:basedOn w:val="Normal"/>
    <w:link w:val="BalloonTextChar"/>
    <w:rsid w:val="003F1A85"/>
    <w:rPr>
      <w:rFonts w:ascii="Tahoma" w:hAnsi="Tahoma" w:cs="Tahoma"/>
      <w:sz w:val="16"/>
      <w:szCs w:val="16"/>
    </w:rPr>
  </w:style>
  <w:style w:type="character" w:customStyle="1" w:styleId="BalloonTextChar">
    <w:name w:val="Balloon Text Char"/>
    <w:link w:val="BalloonText"/>
    <w:rsid w:val="003F1A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1A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F1A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1566</Words>
  <Characters>10133</Characters>
  <Application>Microsoft Office Word</Application>
  <DocSecurity>0</DocSecurity>
  <Lines>385</Lines>
  <Paragraphs>247</Paragraphs>
  <ScaleCrop>false</ScaleCrop>
  <Company>Author-it Software Corporation Ltd.</Company>
  <LinksUpToDate>false</LinksUpToDate>
  <CharactersWithSpaces>11632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CUAOHS501A Maintain a high level of fitness for performance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2012-05-26T15:06:00Z</dcterms:created>
  <dcterms:modified xsi:type="dcterms:W3CDTF">2012-05-26T15:06:00Z</dcterms:modified>
</cp:coreProperties>
</file>