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3DD" w:rsidP="002703DD">
      <w:pPr>
        <w:pStyle w:val="Title"/>
      </w:pPr>
      <w:bookmarkStart w:id="0" w:name="_GoBack"/>
      <w:bookmarkEnd w:id="0"/>
      <w:r>
        <w:fldChar w:fldCharType="begin"/>
      </w:r>
      <w:r>
        <w:instrText xml:space="preserve"> TITLE   \* MERGEFORMAT </w:instrText>
      </w:r>
      <w:r>
        <w:fldChar w:fldCharType="separate"/>
      </w:r>
      <w:r>
        <w:t>CUAOHS201A Develop a basic level of physical condition for dance performance</w:t>
      </w:r>
      <w:r>
        <w:fldChar w:fldCharType="end"/>
      </w:r>
    </w:p>
    <w:p w:rsidR="002703DD" w:rsidP="002703DD">
      <w:pPr>
        <w:pStyle w:val="Version"/>
        <w:sectPr w:rsidSect="00125F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FB9" w:rsidP="00125FB9">
      <w:pPr>
        <w:pStyle w:val="SuperHeading"/>
      </w:pPr>
      <w:r w:rsidRPr="00125FB9">
        <w:t>CUAOHS201A Develop a basic level of physical condition for dance performance</w:t>
      </w:r>
    </w:p>
    <w:p w:rsidR="00000000" w:rsidRPr="00125FB9" w:rsidP="00125FB9">
      <w:pPr>
        <w:pStyle w:val="Heading1"/>
      </w:pPr>
      <w:bookmarkStart w:id="1" w:name="O_350838"/>
      <w:bookmarkEnd w:id="1"/>
      <w:r w:rsidRPr="00125FB9">
        <w:t>Modification History</w:t>
      </w:r>
    </w:p>
    <w:tbl>
      <w:tblPr>
        <w:tblW w:w="0" w:type="auto"/>
        <w:tblLayout w:type="fixed"/>
        <w:tblCellMar>
          <w:left w:w="62" w:type="dxa"/>
          <w:right w:w="62" w:type="dxa"/>
        </w:tblCellMar>
        <w:tblLook w:val="0000"/>
      </w:tblPr>
      <w:tblGrid>
        <w:gridCol w:w="3153"/>
        <w:gridCol w:w="5873"/>
      </w:tblGrid>
      <w:tr w:rsidTr="00125FB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BodyText"/>
            </w:pPr>
            <w:r w:rsidRPr="00125FB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SpecialBold"/>
              </w:rPr>
              <w:t>Comments</w:t>
            </w:r>
          </w:p>
        </w:tc>
      </w:tr>
      <w:tr w:rsidTr="00125FB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t>CUAOHS201A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BodyText"/>
            </w:pPr>
            <w:r w:rsidRPr="00125FB9">
              <w:t>This version first rele</w:t>
            </w:r>
            <w:r w:rsidRPr="00125FB9">
              <w:t xml:space="preserve">ased with </w:t>
            </w:r>
            <w:r w:rsidRPr="00125FB9">
              <w:rPr>
                <w:rStyle w:val="Emphasis"/>
              </w:rPr>
              <w:t>CUA11 Live Performance Training Package version 1.0</w:t>
            </w:r>
          </w:p>
        </w:tc>
      </w:tr>
    </w:tbl>
    <w:p w:rsidR="00000000" w:rsidRPr="00125FB9" w:rsidP="00125FB9">
      <w:pPr>
        <w:pStyle w:val="BodyText"/>
      </w:pPr>
    </w:p>
    <w:p w:rsidR="00000000" w:rsidRPr="00125FB9" w:rsidP="00125FB9">
      <w:pPr>
        <w:pStyle w:val="AllowPageBreak"/>
      </w:pPr>
    </w:p>
    <w:p w:rsidR="00000000" w:rsidRPr="00125FB9" w:rsidP="00125FB9">
      <w:pPr>
        <w:pStyle w:val="Heading1"/>
      </w:pPr>
      <w:bookmarkStart w:id="2" w:name="O_350839"/>
      <w:bookmarkEnd w:id="2"/>
      <w:r w:rsidRPr="00125FB9">
        <w:t>Unit Descriptor</w:t>
      </w:r>
    </w:p>
    <w:p w:rsidR="00000000" w:rsidRPr="00125FB9" w:rsidP="00125FB9">
      <w:pPr>
        <w:pStyle w:val="BodyText"/>
      </w:pPr>
      <w:r w:rsidRPr="00125FB9">
        <w:t>This unit describes the performance outcomes, skills and knowledge required to plan and implement a basic fitness regime appropriate to dancers.</w:t>
      </w:r>
    </w:p>
    <w:p w:rsidR="00000000" w:rsidRPr="00125FB9" w:rsidP="00125FB9">
      <w:pPr>
        <w:pStyle w:val="AllowPageBreak"/>
      </w:pPr>
    </w:p>
    <w:p w:rsidR="00000000" w:rsidRPr="00125FB9" w:rsidP="00125FB9">
      <w:pPr>
        <w:pStyle w:val="Heading1"/>
      </w:pPr>
      <w:bookmarkStart w:id="3" w:name="O_350840"/>
      <w:bookmarkEnd w:id="3"/>
      <w:r w:rsidRPr="00125FB9">
        <w:t>Application of the Unit</w:t>
      </w:r>
    </w:p>
    <w:p w:rsidR="00000000" w:rsidRPr="00125FB9" w:rsidP="00125FB9">
      <w:pPr>
        <w:pStyle w:val="BodyText"/>
      </w:pPr>
      <w:r w:rsidRPr="00125FB9">
        <w:t>Dancers and dance students apply the skills and knowledge outlined in this unit. Training to build strength, flexibility and stamina is a vital aspect of a dancer’s daily routine. Exercises could be undertaken in a dance stu</w:t>
      </w:r>
      <w:r w:rsidRPr="00125FB9">
        <w:t>dio or other locations, such as fitness studios or gyms.</w:t>
      </w:r>
    </w:p>
    <w:p w:rsidR="00000000" w:rsidRPr="00125FB9" w:rsidP="00125FB9">
      <w:pPr>
        <w:pStyle w:val="BodyText"/>
      </w:pPr>
      <w:r w:rsidRPr="00125FB9">
        <w:t>At this level exercises are usually undertaken with supervision and guidance.</w:t>
      </w:r>
    </w:p>
    <w:p w:rsidR="00000000" w:rsidRPr="00125FB9" w:rsidP="00125FB9">
      <w:pPr>
        <w:pStyle w:val="AllowPageBreak"/>
      </w:pPr>
    </w:p>
    <w:p w:rsidR="00000000" w:rsidRPr="00125FB9" w:rsidP="00125FB9">
      <w:pPr>
        <w:pStyle w:val="Heading1"/>
      </w:pPr>
      <w:bookmarkStart w:id="4" w:name="O_350841"/>
      <w:bookmarkEnd w:id="4"/>
      <w:r w:rsidRPr="00125FB9">
        <w:t>Licensing/Regulatory Information</w:t>
      </w:r>
    </w:p>
    <w:p w:rsidR="00000000" w:rsidRPr="00125FB9" w:rsidP="00125FB9">
      <w:pPr>
        <w:pStyle w:val="BodyText"/>
      </w:pPr>
      <w:r w:rsidRPr="00125FB9">
        <w:t>No licensing, legislative, regulatory or certification requirements app</w:t>
      </w:r>
      <w:r w:rsidRPr="00125FB9">
        <w:t>ly to this unit at the time of endorsement.</w:t>
      </w:r>
    </w:p>
    <w:p w:rsidR="00000000" w:rsidRPr="00125FB9" w:rsidP="00125FB9">
      <w:pPr>
        <w:pStyle w:val="AllowPageBreak"/>
      </w:pPr>
    </w:p>
    <w:p w:rsidR="00000000" w:rsidRPr="00125FB9" w:rsidP="00125FB9">
      <w:pPr>
        <w:pStyle w:val="Heading1"/>
      </w:pPr>
      <w:bookmarkStart w:id="5" w:name="O_350842"/>
      <w:bookmarkEnd w:id="5"/>
      <w:r w:rsidRPr="00125FB9">
        <w:t>Pre-Requisites</w:t>
      </w:r>
    </w:p>
    <w:p w:rsidR="00000000" w:rsidRPr="00125FB9" w:rsidP="00125FB9">
      <w:pPr>
        <w:pStyle w:val="BodyText"/>
      </w:pPr>
      <w:r w:rsidRPr="00125FB9">
        <w:t>Not applicable.</w:t>
      </w:r>
    </w:p>
    <w:p w:rsidR="00000000" w:rsidRPr="00125FB9" w:rsidP="00125FB9">
      <w:pPr>
        <w:pStyle w:val="AllowPageBreak"/>
      </w:pPr>
    </w:p>
    <w:p w:rsidR="00000000" w:rsidRPr="00125FB9" w:rsidP="00125FB9">
      <w:pPr>
        <w:pStyle w:val="Heading1"/>
      </w:pPr>
      <w:bookmarkStart w:id="6" w:name="O_350843"/>
      <w:bookmarkEnd w:id="6"/>
      <w:r w:rsidRPr="00125FB9">
        <w:t>Employability Skills Information</w:t>
      </w:r>
    </w:p>
    <w:p w:rsidR="00000000" w:rsidRPr="00125FB9" w:rsidP="00125FB9">
      <w:pPr>
        <w:pStyle w:val="BodyText"/>
      </w:pPr>
      <w:r w:rsidRPr="00125FB9">
        <w:t>This unit contains employability skills.</w:t>
      </w:r>
    </w:p>
    <w:p w:rsidR="00000000" w:rsidRPr="00125FB9" w:rsidP="00125FB9">
      <w:pPr>
        <w:pStyle w:val="AllowPageBreak"/>
      </w:pPr>
    </w:p>
    <w:p w:rsidR="00000000" w:rsidRPr="00125FB9" w:rsidP="00125FB9">
      <w:pPr>
        <w:pStyle w:val="Heading1"/>
      </w:pPr>
      <w:bookmarkStart w:id="7" w:name="O_350844"/>
      <w:bookmarkEnd w:id="7"/>
      <w:r w:rsidRPr="00125FB9">
        <w:t>Elements and Performance Criteria Pre-Content</w:t>
      </w:r>
    </w:p>
    <w:tbl>
      <w:tblPr>
        <w:tblW w:w="0" w:type="auto"/>
        <w:tblLayout w:type="fixed"/>
        <w:tblCellMar>
          <w:left w:w="62" w:type="dxa"/>
          <w:right w:w="62" w:type="dxa"/>
        </w:tblCellMar>
        <w:tblLook w:val="0000"/>
      </w:tblPr>
      <w:tblGrid>
        <w:gridCol w:w="4140"/>
        <w:gridCol w:w="4140"/>
      </w:tblGrid>
      <w:tr w:rsidTr="002703D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FB9" w:rsidP="00125FB9">
            <w:pPr>
              <w:pStyle w:val="BodyText"/>
            </w:pPr>
            <w:r w:rsidRPr="00125FB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FB9">
            <w:pPr>
              <w:pStyle w:val="BodyText"/>
              <w:rPr>
                <w:lang w:val="en-NZ"/>
              </w:rPr>
            </w:pPr>
            <w:r w:rsidRPr="00125FB9">
              <w:rPr>
                <w:rStyle w:val="SpecialBold"/>
              </w:rPr>
              <w:t>Performance Criteria</w:t>
            </w:r>
          </w:p>
        </w:tc>
      </w:tr>
      <w:tr w:rsidTr="002703D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FB9" w:rsidP="00125FB9">
            <w:pPr>
              <w:pStyle w:val="BodyText"/>
            </w:pPr>
            <w:r w:rsidRPr="00125FB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FB9" w:rsidP="00125FB9">
            <w:pPr>
              <w:pStyle w:val="BodyText"/>
            </w:pPr>
            <w:r w:rsidRPr="00125FB9">
              <w:rPr>
                <w:rStyle w:val="Emphasis"/>
              </w:rPr>
              <w:t xml:space="preserve">Performance criteria describe the performance needed to demonstrate achievement of the element. Where bold italicised text is used, </w:t>
            </w:r>
            <w:r w:rsidRPr="00125FB9">
              <w:rPr>
                <w:rStyle w:val="Emphasis"/>
              </w:rPr>
              <w:t>further information is detailed in the required skills and knowledge section and the range statement. Assessment of performance is to be consistent with the evidence guide.</w:t>
            </w:r>
          </w:p>
        </w:tc>
      </w:tr>
    </w:tbl>
    <w:p w:rsidR="00000000" w:rsidRPr="00125FB9" w:rsidP="00125FB9">
      <w:pPr>
        <w:pStyle w:val="BodyText"/>
      </w:pPr>
    </w:p>
    <w:p w:rsidR="00000000" w:rsidRPr="00125FB9" w:rsidP="00125FB9">
      <w:pPr>
        <w:pStyle w:val="AllowPageBreak"/>
      </w:pPr>
    </w:p>
    <w:p w:rsidR="00000000" w:rsidRPr="00125FB9" w:rsidP="00125FB9">
      <w:pPr>
        <w:pStyle w:val="Heading1"/>
      </w:pPr>
      <w:bookmarkStart w:id="8" w:name="O_350845"/>
      <w:bookmarkEnd w:id="8"/>
      <w:r w:rsidRPr="00125FB9">
        <w:t>Elements and Performance Criteria</w:t>
      </w:r>
    </w:p>
    <w:tbl>
      <w:tblPr>
        <w:tblW w:w="0" w:type="auto"/>
        <w:tblLayout w:type="fixed"/>
        <w:tblCellMar>
          <w:left w:w="62" w:type="dxa"/>
          <w:right w:w="62" w:type="dxa"/>
        </w:tblCellMar>
        <w:tblLook w:val="0000"/>
      </w:tblPr>
      <w:tblGrid>
        <w:gridCol w:w="2476"/>
        <w:gridCol w:w="5804"/>
      </w:tblGrid>
      <w:tr w:rsidTr="00125FB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t>1.</w:t>
            </w:r>
            <w:r w:rsidRPr="00125FB9">
              <w:tab/>
              <w:t>Plan fitness regime</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BodyText"/>
            </w:pPr>
            <w:r w:rsidRPr="00125FB9">
              <w:t>1.1.</w:t>
            </w:r>
            <w:r w:rsidRPr="00125FB9">
              <w:tab/>
              <w:t>In</w:t>
            </w:r>
            <w:r w:rsidRPr="00125FB9">
              <w:t xml:space="preserve"> consultation with </w:t>
            </w:r>
            <w:r w:rsidRPr="00125FB9">
              <w:rPr>
                <w:rStyle w:val="BoldandItalics"/>
              </w:rPr>
              <w:t>relevant personnel</w:t>
            </w:r>
            <w:r w:rsidRPr="00125FB9">
              <w:t xml:space="preserve">, plan a fitness regime that includes </w:t>
            </w:r>
            <w:r w:rsidRPr="00125FB9">
              <w:rPr>
                <w:rStyle w:val="BoldandItalics"/>
              </w:rPr>
              <w:t>basic training techniques</w:t>
            </w:r>
            <w:r w:rsidRPr="00125FB9">
              <w:t xml:space="preserve"> for improving strength, flexibility and stamina</w:t>
            </w:r>
          </w:p>
          <w:p w:rsidR="00000000" w:rsidRPr="00125FB9" w:rsidP="00125FB9">
            <w:pPr>
              <w:pStyle w:val="BodyText"/>
            </w:pPr>
            <w:r w:rsidRPr="00125FB9">
              <w:t>1.2.</w:t>
            </w:r>
            <w:r w:rsidRPr="00125FB9">
              <w:tab/>
              <w:t xml:space="preserve">Ensure that fitness regime takes account of the relationship between exercise and energy needs </w:t>
            </w:r>
          </w:p>
          <w:p w:rsidR="00000000" w:rsidRPr="00125FB9" w:rsidP="00125FB9">
            <w:pPr>
              <w:pStyle w:val="BodyText"/>
            </w:pPr>
            <w:r w:rsidRPr="00125FB9">
              <w:t>1.3.</w:t>
            </w:r>
            <w:r w:rsidRPr="00125FB9">
              <w:tab/>
              <w:t>P</w:t>
            </w:r>
            <w:r w:rsidRPr="00125FB9">
              <w:t>lan and cost an affordable and balanced diet that meets a dancer’s needs</w:t>
            </w:r>
          </w:p>
          <w:p w:rsidR="00000000" w:rsidRPr="00125FB9" w:rsidP="00125FB9">
            <w:pPr>
              <w:pStyle w:val="BodyText"/>
            </w:pPr>
            <w:r w:rsidRPr="00125FB9">
              <w:t>1.4.</w:t>
            </w:r>
            <w:r w:rsidRPr="00125FB9">
              <w:tab/>
              <w:t xml:space="preserve">Incorporate into fitness regime </w:t>
            </w:r>
            <w:r w:rsidRPr="00125FB9">
              <w:rPr>
                <w:rStyle w:val="BoldandItalics"/>
              </w:rPr>
              <w:t>strategies</w:t>
            </w:r>
            <w:r w:rsidRPr="00125FB9">
              <w:t xml:space="preserve"> to address </w:t>
            </w:r>
            <w:r w:rsidRPr="00125FB9">
              <w:rPr>
                <w:rStyle w:val="BoldandItalics"/>
              </w:rPr>
              <w:t>psychological and physical issues</w:t>
            </w:r>
            <w:r w:rsidRPr="00125FB9">
              <w:t xml:space="preserve"> associated with body maintenance </w:t>
            </w:r>
          </w:p>
          <w:p w:rsidR="00000000" w:rsidRPr="00125FB9" w:rsidP="00125FB9">
            <w:pPr>
              <w:pStyle w:val="BodyText"/>
            </w:pPr>
            <w:r w:rsidRPr="00125FB9">
              <w:t>1.5.</w:t>
            </w:r>
            <w:r w:rsidRPr="00125FB9">
              <w:tab/>
              <w:t>Match components of fitness regime to level of fitn</w:t>
            </w:r>
            <w:r w:rsidRPr="00125FB9">
              <w:t>ess required for specific dance performances or dance styles</w:t>
            </w:r>
          </w:p>
          <w:p w:rsidR="00000000" w:rsidRPr="00125FB9" w:rsidP="00125FB9">
            <w:pPr>
              <w:pStyle w:val="BodyText"/>
            </w:pPr>
            <w:r w:rsidRPr="00125FB9">
              <w:t>1.6.</w:t>
            </w:r>
            <w:r w:rsidRPr="00125FB9">
              <w:tab/>
              <w:t xml:space="preserve">Identify the correct level of training to avoid </w:t>
            </w:r>
            <w:r w:rsidRPr="00125FB9">
              <w:rPr>
                <w:rStyle w:val="BoldandItalics"/>
              </w:rPr>
              <w:t>over or under training</w:t>
            </w:r>
          </w:p>
          <w:p w:rsidR="00000000" w:rsidP="00125FB9">
            <w:pPr>
              <w:pStyle w:val="BodyText"/>
              <w:rPr>
                <w:lang w:val="en-NZ"/>
              </w:rPr>
            </w:pPr>
            <w:r w:rsidRPr="00125FB9">
              <w:t>1.7.</w:t>
            </w:r>
            <w:r w:rsidRPr="00125FB9">
              <w:tab/>
              <w:t>In consultation with relevant personnel, establish a process for reviewing and adjusting fitness regime</w:t>
            </w:r>
          </w:p>
        </w:tc>
      </w:tr>
      <w:tr w:rsidTr="00125FB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t>2.</w:t>
            </w:r>
            <w:r w:rsidRPr="00125FB9">
              <w:tab/>
              <w:t>Undert</w:t>
            </w:r>
            <w:r w:rsidRPr="00125FB9">
              <w:t>ake body conditioning for dance</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BodyText"/>
            </w:pPr>
            <w:r w:rsidRPr="00125FB9">
              <w:t>2.1.</w:t>
            </w:r>
            <w:r w:rsidRPr="00125FB9">
              <w:tab/>
              <w:t xml:space="preserve">Practise </w:t>
            </w:r>
            <w:r w:rsidRPr="00125FB9">
              <w:rPr>
                <w:rStyle w:val="BoldandItalics"/>
              </w:rPr>
              <w:t>movements and exercises</w:t>
            </w:r>
            <w:r w:rsidRPr="00125FB9">
              <w:t xml:space="preserve"> to align body and improve </w:t>
            </w:r>
            <w:r w:rsidRPr="00125FB9">
              <w:rPr>
                <w:rStyle w:val="BoldandItalics"/>
              </w:rPr>
              <w:t>dynamic stability</w:t>
            </w:r>
          </w:p>
          <w:p w:rsidR="00000000" w:rsidRPr="00125FB9" w:rsidP="00125FB9">
            <w:pPr>
              <w:pStyle w:val="BodyText"/>
            </w:pPr>
            <w:r w:rsidRPr="00125FB9">
              <w:t>2.2.</w:t>
            </w:r>
            <w:r w:rsidRPr="00125FB9">
              <w:tab/>
              <w:t xml:space="preserve">Practise controlling balance through a variety of exercises with eyes shut and open </w:t>
            </w:r>
          </w:p>
          <w:p w:rsidR="00000000" w:rsidRPr="00125FB9" w:rsidP="00125FB9">
            <w:pPr>
              <w:pStyle w:val="BodyText"/>
            </w:pPr>
            <w:r w:rsidRPr="00125FB9">
              <w:t>2.3.</w:t>
            </w:r>
            <w:r w:rsidRPr="00125FB9">
              <w:tab/>
              <w:t xml:space="preserve">Engage and strengthen </w:t>
            </w:r>
            <w:r w:rsidRPr="00125FB9">
              <w:rPr>
                <w:rStyle w:val="BoldandItalics"/>
              </w:rPr>
              <w:t>core stabiliser muscles</w:t>
            </w:r>
          </w:p>
          <w:p w:rsidR="00000000" w:rsidRPr="00125FB9" w:rsidP="00125FB9">
            <w:pPr>
              <w:pStyle w:val="BodyText"/>
            </w:pPr>
            <w:r w:rsidRPr="00125FB9">
              <w:t>2.4.</w:t>
            </w:r>
            <w:r w:rsidRPr="00125FB9">
              <w:tab/>
              <w:t>Execute coordinated movements with balance and stability</w:t>
            </w:r>
          </w:p>
          <w:p w:rsidR="00000000" w:rsidP="00125FB9">
            <w:pPr>
              <w:pStyle w:val="BodyText"/>
              <w:rPr>
                <w:lang w:val="en-NZ"/>
              </w:rPr>
            </w:pPr>
            <w:r w:rsidRPr="00125FB9">
              <w:t>2.5.</w:t>
            </w:r>
            <w:r w:rsidRPr="00125FB9">
              <w:tab/>
              <w:t>Review and adjust body conditioning exercises in line with agreed process</w:t>
            </w:r>
          </w:p>
        </w:tc>
      </w:tr>
      <w:tr w:rsidTr="00125FB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t>3.</w:t>
            </w:r>
            <w:r w:rsidRPr="00125FB9">
              <w:tab/>
              <w:t>Execute a series of limber exercises</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BodyText"/>
            </w:pPr>
            <w:r w:rsidRPr="00125FB9">
              <w:t>3.1.</w:t>
            </w:r>
            <w:r w:rsidRPr="00125FB9">
              <w:tab/>
              <w:t xml:space="preserve">Work on improving </w:t>
            </w:r>
            <w:r w:rsidRPr="00125FB9">
              <w:rPr>
                <w:rStyle w:val="BoldandItalics"/>
              </w:rPr>
              <w:t>muscular flexibility</w:t>
            </w:r>
          </w:p>
          <w:p w:rsidR="00000000" w:rsidRPr="00125FB9" w:rsidP="00125FB9">
            <w:pPr>
              <w:pStyle w:val="BodyText"/>
            </w:pPr>
            <w:r w:rsidRPr="00125FB9">
              <w:t>3.2.</w:t>
            </w:r>
            <w:r w:rsidRPr="00125FB9">
              <w:tab/>
              <w:t xml:space="preserve">Work on improving </w:t>
            </w:r>
            <w:r w:rsidRPr="00125FB9">
              <w:rPr>
                <w:rStyle w:val="BoldandItalics"/>
              </w:rPr>
              <w:t>flexibi</w:t>
            </w:r>
            <w:r w:rsidRPr="00125FB9">
              <w:rPr>
                <w:rStyle w:val="BoldandItalics"/>
              </w:rPr>
              <w:t>lity of the spine</w:t>
            </w:r>
          </w:p>
          <w:p w:rsidR="00000000" w:rsidRPr="00125FB9" w:rsidP="00125FB9">
            <w:pPr>
              <w:pStyle w:val="BodyText"/>
            </w:pPr>
            <w:r w:rsidRPr="00125FB9">
              <w:t>3.3.</w:t>
            </w:r>
            <w:r w:rsidRPr="00125FB9">
              <w:tab/>
              <w:t xml:space="preserve">Work on improving </w:t>
            </w:r>
            <w:r w:rsidRPr="00125FB9">
              <w:rPr>
                <w:rStyle w:val="BoldandItalics"/>
              </w:rPr>
              <w:t>mobility of the hip sockets</w:t>
            </w:r>
          </w:p>
          <w:p w:rsidR="00000000" w:rsidRPr="00125FB9" w:rsidP="00125FB9">
            <w:pPr>
              <w:pStyle w:val="BodyText"/>
            </w:pPr>
            <w:r w:rsidRPr="00125FB9">
              <w:t>3.4.</w:t>
            </w:r>
            <w:r w:rsidRPr="00125FB9">
              <w:tab/>
              <w:t>Review and adjust limber exercises in line with agreed process</w:t>
            </w:r>
          </w:p>
        </w:tc>
      </w:tr>
    </w:tbl>
    <w:p w:rsidR="00000000" w:rsidRPr="00125FB9" w:rsidP="00125FB9">
      <w:pPr>
        <w:pStyle w:val="BodyText"/>
      </w:pPr>
    </w:p>
    <w:p w:rsidR="00000000" w:rsidRPr="00125FB9" w:rsidP="00125FB9">
      <w:pPr>
        <w:pStyle w:val="AllowPageBreak"/>
      </w:pPr>
    </w:p>
    <w:p w:rsidR="00000000" w:rsidRPr="00125FB9" w:rsidP="00125FB9">
      <w:pPr>
        <w:pStyle w:val="Heading1"/>
      </w:pPr>
      <w:bookmarkStart w:id="9" w:name="O_350846"/>
      <w:bookmarkEnd w:id="9"/>
      <w:r w:rsidRPr="00125FB9">
        <w:t>Required Skills and Knowledge</w:t>
      </w:r>
    </w:p>
    <w:p w:rsidR="00000000" w:rsidRPr="00125FB9" w:rsidP="00125FB9">
      <w:pPr>
        <w:pStyle w:val="BodyText"/>
      </w:pPr>
      <w:r w:rsidRPr="00125FB9">
        <w:rPr>
          <w:rStyle w:val="BoldandItalics"/>
        </w:rPr>
        <w:t>This section describes the skills and knowledge required for this unit</w:t>
      </w:r>
      <w:r w:rsidRPr="00125FB9">
        <w:rPr>
          <w:rStyle w:val="BoldandItalics"/>
        </w:rPr>
        <w:t>.</w:t>
      </w:r>
    </w:p>
    <w:p w:rsidR="00000000" w:rsidRPr="00125FB9" w:rsidP="00125FB9">
      <w:pPr>
        <w:pStyle w:val="BodyText"/>
      </w:pPr>
    </w:p>
    <w:p w:rsidR="00000000" w:rsidRPr="00125FB9" w:rsidP="00125FB9">
      <w:pPr>
        <w:pStyle w:val="BodyText"/>
      </w:pPr>
      <w:r w:rsidRPr="00125FB9">
        <w:rPr>
          <w:rStyle w:val="SpecialBold"/>
        </w:rPr>
        <w:t>Required skills</w:t>
      </w:r>
    </w:p>
    <w:p w:rsidR="00000000" w:rsidRPr="00125FB9" w:rsidP="00125FB9">
      <w:pPr>
        <w:pStyle w:val="ListBullet"/>
      </w:pPr>
      <w:r w:rsidRPr="00125FB9">
        <w:t>communication skills to:</w:t>
      </w:r>
    </w:p>
    <w:p w:rsidR="00000000" w:rsidRPr="00125FB9" w:rsidP="00125FB9">
      <w:pPr>
        <w:pStyle w:val="ListBullet2"/>
      </w:pPr>
      <w:r w:rsidRPr="00125FB9">
        <w:t>discuss aspects of fitness regimes with relevant personnel</w:t>
      </w:r>
    </w:p>
    <w:p w:rsidR="00000000" w:rsidRPr="00125FB9" w:rsidP="00125FB9">
      <w:pPr>
        <w:pStyle w:val="ListBullet2"/>
      </w:pPr>
      <w:r w:rsidRPr="00125FB9">
        <w:t>interpret and clarify written and verbal instructions</w:t>
      </w:r>
    </w:p>
    <w:p w:rsidR="00000000" w:rsidRPr="00125FB9" w:rsidP="00125FB9">
      <w:pPr>
        <w:pStyle w:val="ListBullet"/>
      </w:pPr>
      <w:r w:rsidRPr="00125FB9">
        <w:t>planning and organising skills to:</w:t>
      </w:r>
    </w:p>
    <w:p w:rsidR="00000000" w:rsidRPr="00125FB9" w:rsidP="00125FB9">
      <w:pPr>
        <w:pStyle w:val="ListBullet2"/>
      </w:pPr>
      <w:r w:rsidRPr="00125FB9">
        <w:t>analyse information on basic energy systems to inform development of a fitness regime</w:t>
      </w:r>
    </w:p>
    <w:p w:rsidR="00000000" w:rsidRPr="00125FB9" w:rsidP="00125FB9">
      <w:pPr>
        <w:pStyle w:val="ListBullet2"/>
      </w:pPr>
      <w:r w:rsidRPr="00125FB9">
        <w:t>develop a fitness regime that meets own physical conditioning needs</w:t>
      </w:r>
    </w:p>
    <w:p w:rsidR="00000000" w:rsidRPr="00125FB9" w:rsidP="00125FB9">
      <w:pPr>
        <w:pStyle w:val="ListBullet"/>
      </w:pPr>
      <w:r w:rsidRPr="00125FB9">
        <w:t>problem-solving skills to address the fine motor control requirements of exercises</w:t>
      </w:r>
    </w:p>
    <w:p w:rsidR="00000000" w:rsidRPr="00125FB9" w:rsidP="00125FB9">
      <w:pPr>
        <w:pStyle w:val="ListBullet"/>
      </w:pPr>
      <w:r w:rsidRPr="00125FB9">
        <w:t>self-management ski</w:t>
      </w:r>
      <w:r w:rsidRPr="00125FB9">
        <w:t>lls to:</w:t>
      </w:r>
    </w:p>
    <w:p w:rsidR="00000000" w:rsidRPr="00125FB9" w:rsidP="00125FB9">
      <w:pPr>
        <w:pStyle w:val="ListBullet2"/>
      </w:pPr>
      <w:r w:rsidRPr="00125FB9">
        <w:t>seek assistance when problems arise</w:t>
      </w:r>
    </w:p>
    <w:p w:rsidR="00000000" w:rsidRPr="00125FB9" w:rsidP="00125FB9">
      <w:pPr>
        <w:pStyle w:val="ListBullet2"/>
      </w:pPr>
      <w:r w:rsidRPr="00125FB9">
        <w:t>follow nutritional guidelines</w:t>
      </w:r>
    </w:p>
    <w:p w:rsidR="00000000" w:rsidRPr="00125FB9" w:rsidP="00125FB9">
      <w:pPr>
        <w:pStyle w:val="ListBullet2"/>
      </w:pPr>
      <w:r w:rsidRPr="00125FB9">
        <w:t>develop a balanced and affordable diet plan</w:t>
      </w:r>
    </w:p>
    <w:p w:rsidR="00000000" w:rsidRPr="00125FB9" w:rsidP="00125FB9">
      <w:pPr>
        <w:pStyle w:val="ListBullet2"/>
      </w:pPr>
      <w:r w:rsidRPr="00125FB9">
        <w:t>follow OHS requirements as they relate to dance</w:t>
      </w:r>
    </w:p>
    <w:p w:rsidR="00000000" w:rsidRPr="00125FB9" w:rsidP="00125FB9">
      <w:pPr>
        <w:pStyle w:val="ListBullet"/>
      </w:pPr>
      <w:r w:rsidRPr="00125FB9">
        <w:t>teamwork skills to participate in group training sessions</w:t>
      </w:r>
    </w:p>
    <w:p w:rsidR="00000000" w:rsidRPr="00125FB9" w:rsidP="00125FB9">
      <w:pPr>
        <w:pStyle w:val="ListBullet"/>
      </w:pPr>
      <w:r w:rsidRPr="00125FB9">
        <w:t>technical skills to execute a s</w:t>
      </w:r>
      <w:r w:rsidRPr="00125FB9">
        <w:t>eries of body conditioning exercises</w:t>
      </w:r>
    </w:p>
    <w:p w:rsidR="00000000" w:rsidRPr="00125FB9" w:rsidP="00125FB9">
      <w:pPr>
        <w:pStyle w:val="ListBullet"/>
      </w:pPr>
      <w:r w:rsidRPr="00125FB9">
        <w:t>technology skills to access and download information from the internet.</w:t>
      </w:r>
    </w:p>
    <w:p w:rsidR="00000000" w:rsidRPr="00125FB9" w:rsidP="00125FB9">
      <w:pPr>
        <w:pStyle w:val="BodyText"/>
      </w:pPr>
    </w:p>
    <w:p w:rsidR="00000000" w:rsidRPr="00125FB9" w:rsidP="00125FB9">
      <w:pPr>
        <w:pStyle w:val="BodyText"/>
      </w:pPr>
      <w:r w:rsidRPr="00125FB9">
        <w:rPr>
          <w:rStyle w:val="SpecialBold"/>
        </w:rPr>
        <w:t>Required knowledge</w:t>
      </w:r>
    </w:p>
    <w:p w:rsidR="00000000" w:rsidRPr="00125FB9" w:rsidP="00125FB9">
      <w:pPr>
        <w:pStyle w:val="ListBullet"/>
      </w:pPr>
      <w:r w:rsidRPr="00125FB9">
        <w:t>structure and function of the human skeletal system</w:t>
      </w:r>
    </w:p>
    <w:p w:rsidR="00000000" w:rsidRPr="00125FB9" w:rsidP="00125FB9">
      <w:pPr>
        <w:pStyle w:val="ListBullet"/>
      </w:pPr>
      <w:r w:rsidRPr="00125FB9">
        <w:t>role and function of the cardiorespiratory system</w:t>
      </w:r>
    </w:p>
    <w:p w:rsidR="00000000" w:rsidRPr="00125FB9" w:rsidP="00125FB9">
      <w:pPr>
        <w:pStyle w:val="ListBullet"/>
      </w:pPr>
      <w:r w:rsidRPr="00125FB9">
        <w:t>anatomical foundations, including:</w:t>
      </w:r>
    </w:p>
    <w:p w:rsidR="00000000" w:rsidRPr="00125FB9" w:rsidP="00125FB9">
      <w:pPr>
        <w:pStyle w:val="ListBullet2"/>
      </w:pPr>
      <w:r w:rsidRPr="00125FB9">
        <w:t xml:space="preserve">articulation of the spine </w:t>
      </w:r>
    </w:p>
    <w:p w:rsidR="00000000" w:rsidRPr="00125FB9" w:rsidP="00125FB9">
      <w:pPr>
        <w:pStyle w:val="ListBullet2"/>
      </w:pPr>
      <w:r w:rsidRPr="00125FB9">
        <w:t xml:space="preserve">engagement of the feet </w:t>
      </w:r>
    </w:p>
    <w:p w:rsidR="00000000" w:rsidRPr="00125FB9" w:rsidP="00125FB9">
      <w:pPr>
        <w:pStyle w:val="ListBullet2"/>
      </w:pPr>
      <w:r w:rsidRPr="00125FB9">
        <w:t>bases of support, including feet, legs, hands, arms and torso</w:t>
      </w:r>
    </w:p>
    <w:p w:rsidR="00000000" w:rsidRPr="00125FB9" w:rsidP="00125FB9">
      <w:pPr>
        <w:pStyle w:val="ListBullet2"/>
      </w:pPr>
      <w:r w:rsidRPr="00125FB9">
        <w:t xml:space="preserve">range of joint motion </w:t>
      </w:r>
    </w:p>
    <w:p w:rsidR="00000000" w:rsidRPr="00125FB9" w:rsidP="00125FB9">
      <w:pPr>
        <w:pStyle w:val="ListBullet2"/>
      </w:pPr>
      <w:r w:rsidRPr="00125FB9">
        <w:t>differentiation of the legs and pelvis</w:t>
      </w:r>
    </w:p>
    <w:p w:rsidR="00000000" w:rsidRPr="00125FB9" w:rsidP="00125FB9">
      <w:pPr>
        <w:pStyle w:val="ListBullet"/>
      </w:pPr>
      <w:r w:rsidRPr="00125FB9">
        <w:t>importance of healthy food choices in relatio</w:t>
      </w:r>
      <w:r w:rsidRPr="00125FB9">
        <w:t>n to wellbeing and injury prevention, including five food groups and recommended daily amounts</w:t>
      </w:r>
    </w:p>
    <w:p w:rsidR="00000000" w:rsidRPr="00125FB9" w:rsidP="00125FB9">
      <w:pPr>
        <w:pStyle w:val="ListBullet"/>
      </w:pPr>
      <w:r w:rsidRPr="00125FB9">
        <w:t>terminology associated with the human body.</w:t>
      </w:r>
    </w:p>
    <w:p w:rsidR="00000000" w:rsidRPr="00125FB9" w:rsidP="00125FB9">
      <w:pPr>
        <w:pStyle w:val="AllowPageBreak"/>
      </w:pPr>
    </w:p>
    <w:p w:rsidR="00000000" w:rsidRPr="00125FB9" w:rsidP="00125FB9">
      <w:pPr>
        <w:pStyle w:val="Heading1"/>
      </w:pPr>
      <w:bookmarkStart w:id="10" w:name="O_350847"/>
      <w:bookmarkEnd w:id="10"/>
      <w:r w:rsidRPr="00125FB9">
        <w:t>Evidence Guide</w:t>
      </w:r>
    </w:p>
    <w:p w:rsidR="00000000" w:rsidRPr="00125FB9" w:rsidP="00125FB9">
      <w:pPr>
        <w:pStyle w:val="BodyText"/>
      </w:pPr>
      <w:r w:rsidRPr="00125FB9">
        <w:rPr>
          <w:rStyle w:val="Emphasis"/>
        </w:rPr>
        <w:t>The evidence guide provides advice on assessment and must be read in conjunction with</w:t>
      </w:r>
      <w:r w:rsidRPr="00125FB9">
        <w:rPr>
          <w:rStyle w:val="Emphasis"/>
        </w:rPr>
        <w:t xml:space="preserve"> the performance criteria, required skills and knowledge, range statement and the Assessment Guidelines for the Training Package.</w:t>
      </w:r>
    </w:p>
    <w:p w:rsidR="00000000" w:rsidRPr="00125FB9" w:rsidP="00125FB9">
      <w:pPr>
        <w:pStyle w:val="BodyText"/>
      </w:pPr>
    </w:p>
    <w:tbl>
      <w:tblPr>
        <w:tblW w:w="0" w:type="auto"/>
        <w:tblLayout w:type="fixed"/>
        <w:tblCellMar>
          <w:left w:w="62" w:type="dxa"/>
          <w:right w:w="62" w:type="dxa"/>
        </w:tblCellMar>
        <w:tblLook w:val="0000"/>
      </w:tblPr>
      <w:tblGrid>
        <w:gridCol w:w="2427"/>
        <w:gridCol w:w="5853"/>
      </w:tblGrid>
      <w:tr w:rsidTr="00125FB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p>
        </w:tc>
      </w:tr>
      <w:tr w:rsidTr="00125FB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BodyText"/>
            </w:pPr>
            <w:r w:rsidRPr="00125FB9">
              <w:t>Evidence of the ability to:</w:t>
            </w:r>
          </w:p>
          <w:p w:rsidR="00000000" w:rsidRPr="00125FB9" w:rsidP="00125FB9">
            <w:pPr>
              <w:pStyle w:val="ListBullet"/>
            </w:pPr>
            <w:r w:rsidRPr="00125FB9">
              <w:t>develop a fitness regime appropriate to the level of fitness required for dance activities</w:t>
            </w:r>
          </w:p>
          <w:p w:rsidR="00000000" w:rsidRPr="00125FB9" w:rsidP="00125FB9">
            <w:pPr>
              <w:pStyle w:val="ListBullet"/>
            </w:pPr>
            <w:r w:rsidRPr="00125FB9">
              <w:t>apply basic techniques to improve strength, flexibility and stamina</w:t>
            </w:r>
          </w:p>
          <w:p w:rsidR="00000000" w:rsidP="00125FB9">
            <w:pPr>
              <w:pStyle w:val="ListBullet"/>
              <w:rPr>
                <w:lang w:val="en-NZ"/>
              </w:rPr>
            </w:pPr>
            <w:r w:rsidRPr="00125FB9">
              <w:t>apply basic nutrition principles to own diet.</w:t>
            </w:r>
          </w:p>
        </w:tc>
      </w:tr>
      <w:tr w:rsidTr="00125FB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t>Assessment must ensure access to dance or fitness studio setting.</w:t>
            </w:r>
          </w:p>
        </w:tc>
      </w:tr>
      <w:tr w:rsidTr="00125FB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BodyText"/>
            </w:pPr>
            <w:r w:rsidRPr="00125FB9">
              <w:t>A range of assessment methods should be used to assess practical skills and knowledge. The following examples are appro</w:t>
            </w:r>
            <w:r w:rsidRPr="00125FB9">
              <w:t>priate for this unit:</w:t>
            </w:r>
          </w:p>
          <w:p w:rsidR="00000000" w:rsidRPr="00125FB9" w:rsidP="00125FB9">
            <w:pPr>
              <w:pStyle w:val="ListBullet"/>
            </w:pPr>
            <w:r w:rsidRPr="00125FB9">
              <w:t xml:space="preserve">direct questioning combined with review of portfolios of evidence </w:t>
            </w:r>
          </w:p>
          <w:p w:rsidR="00000000" w:rsidRPr="00125FB9" w:rsidP="00125FB9">
            <w:pPr>
              <w:pStyle w:val="ListBullet"/>
            </w:pPr>
            <w:r w:rsidRPr="00125FB9">
              <w:t>third-party workplace reports of on-the-job performance</w:t>
            </w:r>
          </w:p>
          <w:p w:rsidR="00000000" w:rsidRPr="00125FB9" w:rsidP="00125FB9">
            <w:pPr>
              <w:pStyle w:val="ListBullet"/>
            </w:pPr>
            <w:r w:rsidRPr="00125FB9">
              <w:t>evaluation of a fitness plan developed</w:t>
            </w:r>
          </w:p>
          <w:p w:rsidR="00000000" w:rsidRPr="00125FB9" w:rsidP="00125FB9">
            <w:pPr>
              <w:pStyle w:val="ListBullet"/>
            </w:pPr>
            <w:r w:rsidRPr="00125FB9">
              <w:t>verbal or written questioning to test knowledge as listed in the require</w:t>
            </w:r>
            <w:r w:rsidRPr="00125FB9">
              <w:t>d skills and knowledge section of this unit</w:t>
            </w:r>
          </w:p>
          <w:p w:rsidR="00000000" w:rsidRPr="00125FB9" w:rsidP="00125FB9">
            <w:pPr>
              <w:pStyle w:val="ListBullet"/>
            </w:pPr>
            <w:r w:rsidRPr="00125FB9">
              <w:t>case studies and scenarios as a basis for discussion of issues and challenges that arise in the context of developing a basic level of physical condition for dance performance</w:t>
            </w:r>
          </w:p>
          <w:p w:rsidR="00000000" w:rsidRPr="00125FB9" w:rsidP="00125FB9">
            <w:pPr>
              <w:pStyle w:val="ListBullet"/>
            </w:pPr>
            <w:r w:rsidRPr="00125FB9">
              <w:t>direct observation or video recordin</w:t>
            </w:r>
            <w:r w:rsidRPr="00125FB9">
              <w:t>g of the candidate executing exercises.</w:t>
            </w:r>
          </w:p>
          <w:p w:rsidR="00000000" w:rsidP="00125FB9">
            <w:pPr>
              <w:pStyle w:val="BodyText"/>
              <w:rPr>
                <w:lang w:val="en-NZ"/>
              </w:rPr>
            </w:pPr>
            <w:r w:rsidRPr="00125FB9">
              <w:t>Assessment methods should closely reflect workplace demands (e.g. literacy) and the needs of particular groups (e.g. people with disabilities and people who may have literacy or numeracy difficulties, such as speaker</w:t>
            </w:r>
            <w:r w:rsidRPr="00125FB9">
              <w:t>s of languages other than English, remote communities and those with interrupted schooling).</w:t>
            </w:r>
          </w:p>
        </w:tc>
      </w:tr>
      <w:tr w:rsidTr="00125FB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BodyText"/>
            </w:pPr>
            <w:r w:rsidRPr="00125FB9">
              <w:t>Holistic assessment with other units relevant to the industry sector, workplace and job role is recommended, for example:</w:t>
            </w:r>
          </w:p>
          <w:p w:rsidR="00000000" w:rsidRPr="00125FB9" w:rsidP="00125FB9">
            <w:pPr>
              <w:pStyle w:val="ListBullet"/>
            </w:pPr>
            <w:r w:rsidRPr="00125FB9">
              <w:t>CUADAN201A Develop basic dance techniques.</w:t>
            </w:r>
          </w:p>
        </w:tc>
      </w:tr>
    </w:tbl>
    <w:p w:rsidR="00000000" w:rsidRPr="00125FB9" w:rsidP="00125FB9">
      <w:pPr>
        <w:pStyle w:val="BodyText"/>
      </w:pPr>
    </w:p>
    <w:p w:rsidR="00000000" w:rsidRPr="00125FB9" w:rsidP="00125FB9">
      <w:pPr>
        <w:pStyle w:val="AllowPageBreak"/>
      </w:pPr>
    </w:p>
    <w:p w:rsidR="00000000" w:rsidRPr="00125FB9" w:rsidP="00125FB9">
      <w:pPr>
        <w:pStyle w:val="Heading1"/>
      </w:pPr>
      <w:bookmarkStart w:id="11" w:name="O_350848"/>
      <w:bookmarkEnd w:id="11"/>
      <w:r w:rsidRPr="00125FB9">
        <w:t>Range Statement</w:t>
      </w:r>
    </w:p>
    <w:p w:rsidR="00000000" w:rsidRPr="00125FB9" w:rsidP="00125FB9">
      <w:pPr>
        <w:pStyle w:val="BodyText"/>
      </w:pPr>
      <w:r w:rsidRPr="00125FB9">
        <w:rPr>
          <w:rStyle w:val="Emphasis"/>
        </w:rPr>
        <w:t>The range statement relates to the unit of competency as a whole. It allows for different work environments and situations that may affect performance. Bold italicised wording, i</w:t>
      </w:r>
      <w:r w:rsidRPr="00125FB9">
        <w:rPr>
          <w:rStyle w:val="Emphasis"/>
        </w:rPr>
        <w:t>f used in the performance criteria, is detailed below. Essential operating conditions that may be present with training and assessment (depending on the work situation, needs of the candidate, accessibility of the item, and local industry and regional cont</w:t>
      </w:r>
      <w:r w:rsidRPr="00125FB9">
        <w:rPr>
          <w:rStyle w:val="Emphasis"/>
        </w:rPr>
        <w:t>exts) may also be included.</w:t>
      </w:r>
    </w:p>
    <w:p w:rsidR="00000000" w:rsidRPr="00125FB9" w:rsidP="00125FB9">
      <w:pPr>
        <w:pStyle w:val="BodyText"/>
      </w:pPr>
    </w:p>
    <w:tbl>
      <w:tblPr>
        <w:tblW w:w="0" w:type="auto"/>
        <w:tblLayout w:type="fixed"/>
        <w:tblCellMar>
          <w:left w:w="62" w:type="dxa"/>
          <w:right w:w="62" w:type="dxa"/>
        </w:tblCellMar>
        <w:tblLook w:val="0000"/>
      </w:tblPr>
      <w:tblGrid>
        <w:gridCol w:w="2422"/>
        <w:gridCol w:w="5858"/>
      </w:tblGrid>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Relevant personnel</w:t>
            </w:r>
            <w:r w:rsidRPr="00125FB9">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teacher</w:t>
            </w:r>
          </w:p>
          <w:p w:rsidR="00000000" w:rsidRPr="00125FB9" w:rsidP="00125FB9">
            <w:pPr>
              <w:pStyle w:val="ListBullet"/>
            </w:pPr>
            <w:r w:rsidRPr="00125FB9">
              <w:t>fitness instructor</w:t>
            </w:r>
          </w:p>
          <w:p w:rsidR="00000000" w:rsidRPr="00125FB9" w:rsidP="00125FB9">
            <w:pPr>
              <w:pStyle w:val="ListBullet"/>
            </w:pPr>
            <w:r w:rsidRPr="00125FB9">
              <w:t>mentor</w:t>
            </w:r>
          </w:p>
          <w:p w:rsidR="00000000" w:rsidRPr="00125FB9" w:rsidP="00125FB9">
            <w:pPr>
              <w:pStyle w:val="ListBullet"/>
            </w:pPr>
            <w:r w:rsidRPr="00125FB9">
              <w:t>supervisor</w:t>
            </w:r>
          </w:p>
          <w:p w:rsidR="00000000" w:rsidRPr="00125FB9" w:rsidP="00125FB9">
            <w:pPr>
              <w:pStyle w:val="ListBullet"/>
            </w:pPr>
            <w:r w:rsidRPr="00125FB9">
              <w:t>colleague</w:t>
            </w:r>
          </w:p>
          <w:p w:rsidR="00000000" w:rsidRPr="00125FB9" w:rsidP="00125FB9">
            <w:pPr>
              <w:pStyle w:val="ListBullet"/>
            </w:pPr>
            <w:r w:rsidRPr="00125FB9">
              <w:t>fellow student</w:t>
            </w:r>
          </w:p>
          <w:p w:rsidR="00000000" w:rsidP="00125FB9">
            <w:pPr>
              <w:pStyle w:val="ListBullet"/>
              <w:rPr>
                <w:lang w:val="en-NZ"/>
              </w:rPr>
            </w:pPr>
            <w:r w:rsidRPr="00125FB9">
              <w:t>performer.</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Basic training techniques</w:t>
            </w:r>
            <w:r w:rsidRPr="00125FB9">
              <w:t xml:space="preserve"> must relate to improving:</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strength:</w:t>
            </w:r>
          </w:p>
          <w:p w:rsidR="00000000" w:rsidRPr="00125FB9" w:rsidP="00125FB9">
            <w:pPr>
              <w:pStyle w:val="ListBullet2"/>
            </w:pPr>
            <w:r w:rsidRPr="00125FB9">
              <w:t>weight training</w:t>
            </w:r>
          </w:p>
          <w:p w:rsidR="00000000" w:rsidRPr="00125FB9" w:rsidP="00125FB9">
            <w:pPr>
              <w:pStyle w:val="ListBullet2"/>
            </w:pPr>
            <w:r w:rsidRPr="00125FB9">
              <w:t>flexibility</w:t>
            </w:r>
          </w:p>
          <w:p w:rsidR="00000000" w:rsidRPr="00125FB9" w:rsidP="00125FB9">
            <w:pPr>
              <w:pStyle w:val="ListBullet2"/>
            </w:pPr>
            <w:r w:rsidRPr="00125FB9">
              <w:t>core strength stability (trunk stability)</w:t>
            </w:r>
          </w:p>
          <w:p w:rsidR="00000000" w:rsidRPr="00125FB9" w:rsidP="00125FB9">
            <w:pPr>
              <w:pStyle w:val="ListBullet"/>
            </w:pPr>
            <w:r w:rsidRPr="00125FB9">
              <w:t>flexibility:</w:t>
            </w:r>
          </w:p>
          <w:p w:rsidR="00000000" w:rsidRPr="00125FB9" w:rsidP="00125FB9">
            <w:pPr>
              <w:pStyle w:val="ListBullet2"/>
            </w:pPr>
            <w:r w:rsidRPr="00125FB9">
              <w:t>stretching</w:t>
            </w:r>
          </w:p>
          <w:p w:rsidR="00000000" w:rsidRPr="00125FB9" w:rsidP="00125FB9">
            <w:pPr>
              <w:pStyle w:val="ListBullet2"/>
            </w:pPr>
            <w:r w:rsidRPr="00125FB9">
              <w:t>dynamic stretching routine</w:t>
            </w:r>
          </w:p>
          <w:p w:rsidR="00000000" w:rsidRPr="00125FB9" w:rsidP="00125FB9">
            <w:pPr>
              <w:pStyle w:val="ListBullet"/>
            </w:pPr>
            <w:r w:rsidRPr="00125FB9">
              <w:t>stamina:</w:t>
            </w:r>
          </w:p>
          <w:p w:rsidR="00000000" w:rsidP="00125FB9">
            <w:pPr>
              <w:pStyle w:val="ListBullet2"/>
              <w:rPr>
                <w:lang w:val="en-NZ"/>
              </w:rPr>
            </w:pPr>
            <w:r w:rsidRPr="00125FB9">
              <w:t>endurance training.</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Strategies</w:t>
            </w:r>
            <w:r w:rsidRPr="00125FB9">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positive thinking</w:t>
            </w:r>
          </w:p>
          <w:p w:rsidR="00000000" w:rsidRPr="00125FB9" w:rsidP="00125FB9">
            <w:pPr>
              <w:pStyle w:val="ListBullet"/>
            </w:pPr>
            <w:r w:rsidRPr="00125FB9">
              <w:t>self-esteem</w:t>
            </w:r>
          </w:p>
          <w:p w:rsidR="00000000" w:rsidRPr="00125FB9" w:rsidP="00125FB9">
            <w:pPr>
              <w:pStyle w:val="ListBullet"/>
            </w:pPr>
            <w:r w:rsidRPr="00125FB9">
              <w:t>cues and antecedents</w:t>
            </w:r>
          </w:p>
          <w:p w:rsidR="00000000" w:rsidRPr="00125FB9" w:rsidP="00125FB9">
            <w:pPr>
              <w:pStyle w:val="ListBullet"/>
            </w:pPr>
            <w:r w:rsidRPr="00125FB9">
              <w:t>lifestyle changes</w:t>
            </w:r>
          </w:p>
          <w:p w:rsidR="00000000" w:rsidP="00125FB9">
            <w:pPr>
              <w:pStyle w:val="ListBullet"/>
              <w:rPr>
                <w:lang w:val="en-NZ"/>
              </w:rPr>
            </w:pPr>
            <w:r w:rsidRPr="00125FB9">
              <w:t>exercise.</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Psychological and physical issues</w:t>
            </w:r>
            <w:r w:rsidRPr="00125FB9">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anorexia</w:t>
            </w:r>
          </w:p>
          <w:p w:rsidR="00000000" w:rsidRPr="00125FB9" w:rsidP="00125FB9">
            <w:pPr>
              <w:pStyle w:val="ListBullet"/>
            </w:pPr>
            <w:r w:rsidRPr="00125FB9">
              <w:t>bulimia</w:t>
            </w:r>
          </w:p>
          <w:p w:rsidR="00000000" w:rsidRPr="00125FB9" w:rsidP="00125FB9">
            <w:pPr>
              <w:pStyle w:val="ListBullet"/>
            </w:pPr>
            <w:r w:rsidRPr="00125FB9">
              <w:t>stress</w:t>
            </w:r>
          </w:p>
          <w:p w:rsidR="00000000" w:rsidRPr="00125FB9" w:rsidP="00125FB9">
            <w:pPr>
              <w:pStyle w:val="ListBullet"/>
            </w:pPr>
            <w:r w:rsidRPr="00125FB9">
              <w:t>body image</w:t>
            </w:r>
          </w:p>
          <w:p w:rsidR="00000000" w:rsidRPr="00125FB9" w:rsidP="00125FB9">
            <w:pPr>
              <w:pStyle w:val="ListBullet"/>
            </w:pPr>
            <w:r w:rsidRPr="00125FB9">
              <w:t>effect of being undernourished on the energy levels required of performers</w:t>
            </w:r>
          </w:p>
          <w:p w:rsidR="00000000" w:rsidP="00125FB9">
            <w:pPr>
              <w:pStyle w:val="ListBullet"/>
              <w:rPr>
                <w:lang w:val="en-NZ"/>
              </w:rPr>
            </w:pPr>
            <w:r w:rsidRPr="00125FB9">
              <w:t>effect of overeating before, during and after performances.</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t xml:space="preserve">Symptoms of </w:t>
            </w:r>
            <w:r w:rsidRPr="00125FB9">
              <w:rPr>
                <w:rStyle w:val="BoldandItalics"/>
              </w:rPr>
              <w:t>over or under training</w:t>
            </w:r>
            <w:r w:rsidRPr="00125FB9">
              <w:t xml:space="preserve"> may</w:t>
            </w:r>
            <w:r w:rsidRPr="00125FB9">
              <w:t xml:space="preserve">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tired or sore muscles</w:t>
            </w:r>
          </w:p>
          <w:p w:rsidR="00000000" w:rsidRPr="00125FB9" w:rsidP="00125FB9">
            <w:pPr>
              <w:pStyle w:val="ListBullet"/>
            </w:pPr>
            <w:r w:rsidRPr="00125FB9">
              <w:t>feeling unwell</w:t>
            </w:r>
          </w:p>
          <w:p w:rsidR="00000000" w:rsidRPr="00125FB9" w:rsidP="00125FB9">
            <w:pPr>
              <w:pStyle w:val="ListBullet"/>
            </w:pPr>
            <w:r w:rsidRPr="00125FB9">
              <w:t>fatigue or lack of stamina</w:t>
            </w:r>
          </w:p>
          <w:p w:rsidR="00000000" w:rsidRPr="00125FB9" w:rsidP="00125FB9">
            <w:pPr>
              <w:pStyle w:val="ListBullet"/>
            </w:pPr>
            <w:r w:rsidRPr="00125FB9">
              <w:t>stress</w:t>
            </w:r>
          </w:p>
          <w:p w:rsidR="00000000" w:rsidRPr="00125FB9" w:rsidP="00125FB9">
            <w:pPr>
              <w:pStyle w:val="ListBullet"/>
            </w:pPr>
            <w:r w:rsidRPr="00125FB9">
              <w:t>increase in injuries</w:t>
            </w:r>
          </w:p>
          <w:p w:rsidR="00000000" w:rsidRPr="00125FB9" w:rsidP="00125FB9">
            <w:pPr>
              <w:pStyle w:val="ListBullet"/>
            </w:pPr>
            <w:r w:rsidRPr="00125FB9">
              <w:t>poor performance</w:t>
            </w:r>
          </w:p>
          <w:p w:rsidR="00000000" w:rsidRPr="00125FB9" w:rsidP="00125FB9">
            <w:pPr>
              <w:pStyle w:val="ListBullet"/>
            </w:pPr>
            <w:r w:rsidRPr="00125FB9">
              <w:t>affected sleep patterns</w:t>
            </w:r>
          </w:p>
          <w:p w:rsidR="00000000" w:rsidP="00125FB9">
            <w:pPr>
              <w:pStyle w:val="ListBullet"/>
              <w:rPr>
                <w:lang w:val="en-NZ"/>
              </w:rPr>
            </w:pPr>
            <w:r w:rsidRPr="00125FB9">
              <w:t>length of training periods.</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Movements and exercises</w:t>
            </w:r>
            <w:r w:rsidRPr="00125FB9">
              <w:t xml:space="preserve"> may be Pilates-based and relate to:</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correct alignment and maintenance of the neutral spine position in supine, sitting, standing parallel and externally rotated positions</w:t>
            </w:r>
          </w:p>
          <w:p w:rsidR="00000000" w:rsidRPr="00125FB9" w:rsidP="00125FB9">
            <w:pPr>
              <w:pStyle w:val="ListBullet"/>
            </w:pPr>
            <w:r w:rsidRPr="00125FB9">
              <w:t>engagement of adductors and hamstrings to avoid hyperextension</w:t>
            </w:r>
          </w:p>
          <w:p w:rsidR="00000000" w:rsidRPr="00125FB9" w:rsidP="00125FB9">
            <w:pPr>
              <w:pStyle w:val="ListBullet"/>
            </w:pPr>
            <w:r w:rsidRPr="00125FB9">
              <w:t xml:space="preserve">control and maintenance of body alignment through supine, </w:t>
            </w:r>
            <w:r w:rsidRPr="00125FB9">
              <w:t>sitting and standing work and simple weight transfers</w:t>
            </w:r>
          </w:p>
          <w:p w:rsidR="00000000" w:rsidP="00125FB9">
            <w:pPr>
              <w:pStyle w:val="ListBullet"/>
              <w:rPr>
                <w:lang w:val="en-NZ"/>
              </w:rPr>
            </w:pPr>
            <w:r w:rsidRPr="00125FB9">
              <w:t>postural and movement material that demonstrates an understanding of psoas and iliacus.</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Dynamic stability</w:t>
            </w:r>
            <w:r w:rsidRPr="00125FB9">
              <w:t xml:space="preserve"> means control of:</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pelvic floor</w:t>
            </w:r>
          </w:p>
          <w:p w:rsidR="00000000" w:rsidRPr="00125FB9" w:rsidP="00125FB9">
            <w:pPr>
              <w:pStyle w:val="ListBullet"/>
            </w:pPr>
            <w:r w:rsidRPr="00125FB9">
              <w:t>multifidus</w:t>
            </w:r>
          </w:p>
          <w:p w:rsidR="00000000" w:rsidRPr="00125FB9" w:rsidP="00125FB9">
            <w:pPr>
              <w:pStyle w:val="ListBullet"/>
            </w:pPr>
            <w:r w:rsidRPr="00125FB9">
              <w:t>transversus abdominus</w:t>
            </w:r>
          </w:p>
          <w:p w:rsidR="00000000" w:rsidP="00125FB9">
            <w:pPr>
              <w:pStyle w:val="ListBullet"/>
              <w:rPr>
                <w:lang w:val="en-NZ"/>
              </w:rPr>
            </w:pPr>
            <w:r w:rsidRPr="00125FB9">
              <w:t>diaphragm.</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Core stabiliser mus</w:t>
            </w:r>
            <w:r w:rsidRPr="00125FB9">
              <w:rPr>
                <w:rStyle w:val="BoldandItalics"/>
              </w:rPr>
              <w:t>cles</w:t>
            </w:r>
            <w:r w:rsidRPr="00125FB9">
              <w:t xml:space="preserve"> function at: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muscle regions of the trunk:</w:t>
            </w:r>
          </w:p>
          <w:p w:rsidR="00000000" w:rsidRPr="00125FB9" w:rsidP="00125FB9">
            <w:pPr>
              <w:pStyle w:val="ListBullet2"/>
            </w:pPr>
            <w:r w:rsidRPr="00125FB9">
              <w:t>abdominal</w:t>
            </w:r>
          </w:p>
          <w:p w:rsidR="00000000" w:rsidRPr="00125FB9" w:rsidP="00125FB9">
            <w:pPr>
              <w:pStyle w:val="ListBullet2"/>
            </w:pPr>
            <w:r w:rsidRPr="00125FB9">
              <w:t>pelvic</w:t>
            </w:r>
          </w:p>
          <w:p w:rsidR="00000000" w:rsidRPr="00125FB9" w:rsidP="00125FB9">
            <w:pPr>
              <w:pStyle w:val="ListBullet2"/>
            </w:pPr>
            <w:r w:rsidRPr="00125FB9">
              <w:t>lower back</w:t>
            </w:r>
          </w:p>
          <w:p w:rsidR="00000000" w:rsidRPr="00125FB9" w:rsidP="00125FB9">
            <w:pPr>
              <w:pStyle w:val="ListBullet"/>
            </w:pPr>
            <w:r w:rsidRPr="00125FB9">
              <w:t>hip joint:</w:t>
            </w:r>
          </w:p>
          <w:p w:rsidR="00000000" w:rsidRPr="00125FB9" w:rsidP="00125FB9">
            <w:pPr>
              <w:pStyle w:val="ListBullet2"/>
            </w:pPr>
            <w:r w:rsidRPr="00125FB9">
              <w:t>gluteus medius muscle</w:t>
            </w:r>
          </w:p>
          <w:p w:rsidR="00000000" w:rsidRPr="00125FB9" w:rsidP="00125FB9">
            <w:pPr>
              <w:pStyle w:val="ListBullet"/>
            </w:pPr>
            <w:r w:rsidRPr="00125FB9">
              <w:t>shoulder complex:</w:t>
            </w:r>
          </w:p>
          <w:p w:rsidR="00000000" w:rsidP="00125FB9">
            <w:pPr>
              <w:pStyle w:val="ListBullet2"/>
              <w:rPr>
                <w:lang w:val="en-NZ"/>
              </w:rPr>
            </w:pPr>
            <w:r w:rsidRPr="00125FB9">
              <w:t>lower trapezius muscle.</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Muscular flexibility</w:t>
            </w:r>
            <w:r w:rsidRPr="00125FB9">
              <w:t xml:space="preserve"> should be demonstrated in the: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hamstrings</w:t>
            </w:r>
          </w:p>
          <w:p w:rsidR="00000000" w:rsidRPr="00125FB9" w:rsidP="00125FB9">
            <w:pPr>
              <w:pStyle w:val="ListBullet"/>
            </w:pPr>
            <w:r w:rsidRPr="00125FB9">
              <w:t>Achilles tendons</w:t>
            </w:r>
          </w:p>
          <w:p w:rsidR="00000000" w:rsidRPr="00125FB9" w:rsidP="00125FB9">
            <w:pPr>
              <w:pStyle w:val="ListBullet"/>
            </w:pPr>
            <w:r w:rsidRPr="00125FB9">
              <w:t xml:space="preserve">psoas </w:t>
            </w:r>
          </w:p>
          <w:p w:rsidR="00000000" w:rsidRPr="00125FB9" w:rsidP="00125FB9">
            <w:pPr>
              <w:pStyle w:val="ListBullet"/>
            </w:pPr>
            <w:r w:rsidRPr="00125FB9">
              <w:t>iliacus</w:t>
            </w:r>
          </w:p>
          <w:p w:rsidR="00000000" w:rsidRPr="00125FB9" w:rsidP="00125FB9">
            <w:pPr>
              <w:pStyle w:val="ListBullet"/>
            </w:pPr>
            <w:r w:rsidRPr="00125FB9">
              <w:t>rectus femoris</w:t>
            </w:r>
          </w:p>
          <w:p w:rsidR="00000000" w:rsidRPr="00125FB9" w:rsidP="00125FB9">
            <w:pPr>
              <w:pStyle w:val="ListBullet"/>
            </w:pPr>
            <w:r w:rsidRPr="00125FB9">
              <w:t>adductors</w:t>
            </w:r>
          </w:p>
          <w:p w:rsidR="00000000" w:rsidP="00125FB9">
            <w:pPr>
              <w:pStyle w:val="ListBullet"/>
              <w:rPr>
                <w:lang w:val="en-NZ"/>
              </w:rPr>
            </w:pPr>
            <w:r w:rsidRPr="00125FB9">
              <w:t>groin.</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Flexibility of the spine</w:t>
            </w:r>
            <w:r w:rsidRPr="00125FB9">
              <w:t xml:space="preserve"> should be demonstrated in:</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extension</w:t>
            </w:r>
          </w:p>
          <w:p w:rsidR="00000000" w:rsidRPr="00125FB9" w:rsidP="00125FB9">
            <w:pPr>
              <w:pStyle w:val="ListBullet"/>
            </w:pPr>
            <w:r w:rsidRPr="00125FB9">
              <w:t>flexion</w:t>
            </w:r>
          </w:p>
          <w:p w:rsidR="00000000" w:rsidRPr="00125FB9" w:rsidP="00125FB9">
            <w:pPr>
              <w:pStyle w:val="ListBullet"/>
            </w:pPr>
            <w:r w:rsidRPr="00125FB9">
              <w:t>rotation</w:t>
            </w:r>
          </w:p>
          <w:p w:rsidR="00000000" w:rsidP="00125FB9">
            <w:pPr>
              <w:pStyle w:val="ListBullet"/>
              <w:rPr>
                <w:lang w:val="en-NZ"/>
              </w:rPr>
            </w:pPr>
            <w:r w:rsidRPr="00125FB9">
              <w:t>lateral.</w:t>
            </w:r>
          </w:p>
        </w:tc>
      </w:tr>
      <w:tr w:rsidTr="00125FB9">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FB9">
            <w:pPr>
              <w:pStyle w:val="BodyText"/>
              <w:rPr>
                <w:lang w:val="en-NZ"/>
              </w:rPr>
            </w:pPr>
            <w:r w:rsidRPr="00125FB9">
              <w:rPr>
                <w:rStyle w:val="BoldandItalics"/>
              </w:rPr>
              <w:t>Mobility of the hip sockets</w:t>
            </w:r>
            <w:r w:rsidRPr="00125FB9">
              <w:t xml:space="preserve"> should be demonstrated in:</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FB9" w:rsidP="00125FB9">
            <w:pPr>
              <w:pStyle w:val="ListBullet"/>
            </w:pPr>
            <w:r w:rsidRPr="00125FB9">
              <w:t>flexion</w:t>
            </w:r>
          </w:p>
          <w:p w:rsidR="00000000" w:rsidRPr="00125FB9" w:rsidP="00125FB9">
            <w:pPr>
              <w:pStyle w:val="ListBullet"/>
            </w:pPr>
            <w:r w:rsidRPr="00125FB9">
              <w:t>extension</w:t>
            </w:r>
          </w:p>
          <w:p w:rsidR="00000000" w:rsidRPr="00125FB9" w:rsidP="00125FB9">
            <w:pPr>
              <w:pStyle w:val="ListBullet"/>
            </w:pPr>
            <w:r w:rsidRPr="00125FB9">
              <w:t>abduction</w:t>
            </w:r>
          </w:p>
          <w:p w:rsidR="00000000" w:rsidRPr="00125FB9" w:rsidP="00125FB9">
            <w:pPr>
              <w:pStyle w:val="ListBullet"/>
            </w:pPr>
            <w:r w:rsidRPr="00125FB9">
              <w:t>internal rotation</w:t>
            </w:r>
          </w:p>
          <w:p w:rsidR="00000000" w:rsidRPr="00125FB9" w:rsidP="00125FB9">
            <w:pPr>
              <w:pStyle w:val="ListBullet"/>
            </w:pPr>
            <w:r w:rsidRPr="00125FB9">
              <w:t>external rotation.</w:t>
            </w:r>
          </w:p>
        </w:tc>
      </w:tr>
    </w:tbl>
    <w:p w:rsidR="00000000" w:rsidRPr="00125FB9" w:rsidP="00125FB9">
      <w:pPr>
        <w:pStyle w:val="BodyText"/>
      </w:pPr>
    </w:p>
    <w:p w:rsidR="00000000" w:rsidRPr="00125FB9" w:rsidP="00125FB9">
      <w:pPr>
        <w:pStyle w:val="AllowPageBreak"/>
      </w:pPr>
    </w:p>
    <w:p w:rsidR="00000000" w:rsidRPr="00125FB9" w:rsidP="00125FB9">
      <w:pPr>
        <w:pStyle w:val="Heading1"/>
      </w:pPr>
      <w:bookmarkStart w:id="12" w:name="O_350849"/>
      <w:bookmarkEnd w:id="12"/>
      <w:r w:rsidRPr="00125FB9">
        <w:t>Unit Sector(s)</w:t>
      </w:r>
    </w:p>
    <w:p w:rsidR="00000000" w:rsidRPr="00125FB9" w:rsidP="00125FB9">
      <w:pPr>
        <w:pStyle w:val="BodyText"/>
      </w:pPr>
      <w:r w:rsidRPr="00125FB9">
        <w:t>Performing arts - OHS</w:t>
      </w:r>
    </w:p>
    <w:p w:rsidR="00000000" w:rsidRPr="00125FB9" w:rsidP="00125FB9">
      <w:pPr>
        <w:pStyle w:val="AllowPageBreak"/>
      </w:pPr>
    </w:p>
    <w:p w:rsidR="00000000" w:rsidRPr="00125FB9" w:rsidP="00125FB9">
      <w:pPr>
        <w:pStyle w:val="Heading1"/>
      </w:pPr>
      <w:bookmarkStart w:id="13" w:name="O_350850"/>
      <w:bookmarkEnd w:id="13"/>
      <w:r w:rsidRPr="00125FB9">
        <w:t>Custom Content Section</w:t>
      </w:r>
    </w:p>
    <w:p w:rsidR="00000000" w:rsidRPr="00125FB9" w:rsidP="00125FB9">
      <w:pPr>
        <w:pStyle w:val="BodyText"/>
      </w:pPr>
      <w:r w:rsidRPr="00125FB9">
        <w:t>Not applicable.</w:t>
      </w:r>
    </w:p>
    <w:p w:rsidR="00000000" w:rsidRPr="00125FB9" w:rsidP="00125FB9"/>
    <w:sectPr w:rsidSect="00125F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3DD" w:rsidP="002703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DD" w:rsidP="00125F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03DD" w:rsidP="00125F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03DD" w:rsidP="00125F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B9" w:rsidRPr="002703DD" w:rsidP="002703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DD" w:rsidRPr="002D2AF8" w:rsidP="00125FB9">
    <w:pPr>
      <w:pStyle w:val="Header"/>
      <w:framePr w:wrap="around"/>
    </w:pPr>
    <w:r>
      <w:fldChar w:fldCharType="begin"/>
    </w:r>
    <w:r>
      <w:instrText xml:space="preserve"> TITLE   \* MERGEFORMAT </w:instrText>
    </w:r>
    <w:r>
      <w:fldChar w:fldCharType="separate"/>
    </w:r>
    <w:r>
      <w:t>CUAOHS201A Develop a basic level of physical condition for dance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703DD" w:rsidP="00125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02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02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4F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FB9"/>
    <w:pPr>
      <w:spacing w:before="360" w:after="60"/>
      <w:outlineLvl w:val="0"/>
    </w:pPr>
    <w:rPr>
      <w:sz w:val="32"/>
    </w:rPr>
  </w:style>
  <w:style w:type="paragraph" w:styleId="Heading2">
    <w:name w:val="heading 2"/>
    <w:basedOn w:val="HeadingBase"/>
    <w:next w:val="BodyText"/>
    <w:link w:val="Heading2Char"/>
    <w:qFormat/>
    <w:rsid w:val="00125FB9"/>
    <w:pPr>
      <w:keepLines/>
      <w:spacing w:before="240" w:after="120"/>
      <w:outlineLvl w:val="1"/>
    </w:pPr>
    <w:rPr>
      <w:sz w:val="28"/>
      <w:szCs w:val="40"/>
    </w:rPr>
  </w:style>
  <w:style w:type="paragraph" w:styleId="Heading3">
    <w:name w:val="heading 3"/>
    <w:basedOn w:val="HeadingBase"/>
    <w:next w:val="BodyText"/>
    <w:link w:val="Heading3Char"/>
    <w:qFormat/>
    <w:rsid w:val="00125FB9"/>
    <w:pPr>
      <w:spacing w:before="180" w:after="120"/>
      <w:outlineLvl w:val="2"/>
    </w:pPr>
    <w:rPr>
      <w:spacing w:val="-10"/>
      <w:kern w:val="32"/>
    </w:rPr>
  </w:style>
  <w:style w:type="paragraph" w:styleId="Heading4">
    <w:name w:val="heading 4"/>
    <w:basedOn w:val="HeadingBase"/>
    <w:next w:val="BodyText"/>
    <w:link w:val="Heading4Char"/>
    <w:qFormat/>
    <w:rsid w:val="00125FB9"/>
    <w:pPr>
      <w:spacing w:before="160" w:after="120"/>
      <w:outlineLvl w:val="3"/>
    </w:pPr>
    <w:rPr>
      <w:sz w:val="22"/>
    </w:rPr>
  </w:style>
  <w:style w:type="paragraph" w:styleId="Heading5">
    <w:name w:val="heading 5"/>
    <w:basedOn w:val="HeadingBase"/>
    <w:next w:val="Normal"/>
    <w:link w:val="Heading5Char"/>
    <w:qFormat/>
    <w:rsid w:val="00125FB9"/>
    <w:pPr>
      <w:spacing w:before="80"/>
      <w:outlineLvl w:val="4"/>
    </w:pPr>
    <w:rPr>
      <w:color w:val="918585"/>
      <w:sz w:val="20"/>
    </w:rPr>
  </w:style>
  <w:style w:type="paragraph" w:styleId="Heading6">
    <w:name w:val="heading 6"/>
    <w:basedOn w:val="HeadingBase"/>
    <w:next w:val="Normal"/>
    <w:link w:val="Heading6Char"/>
    <w:qFormat/>
    <w:rsid w:val="00125FB9"/>
    <w:pPr>
      <w:spacing w:before="60"/>
      <w:outlineLvl w:val="5"/>
    </w:pPr>
    <w:rPr>
      <w:color w:val="918585"/>
      <w:sz w:val="20"/>
    </w:rPr>
  </w:style>
  <w:style w:type="paragraph" w:styleId="Heading7">
    <w:name w:val="heading 7"/>
    <w:basedOn w:val="Normal"/>
    <w:next w:val="Normal"/>
    <w:link w:val="Heading7Char"/>
    <w:qFormat/>
    <w:rsid w:val="00125FB9"/>
    <w:pPr>
      <w:ind w:left="720"/>
      <w:outlineLvl w:val="6"/>
    </w:pPr>
    <w:rPr>
      <w:i/>
    </w:rPr>
  </w:style>
  <w:style w:type="paragraph" w:styleId="Heading8">
    <w:name w:val="heading 8"/>
    <w:basedOn w:val="Normal"/>
    <w:next w:val="Normal"/>
    <w:link w:val="Heading8Char"/>
    <w:qFormat/>
    <w:rsid w:val="00125FB9"/>
    <w:pPr>
      <w:ind w:left="720"/>
      <w:outlineLvl w:val="7"/>
    </w:pPr>
    <w:rPr>
      <w:i/>
    </w:rPr>
  </w:style>
  <w:style w:type="paragraph" w:styleId="Heading9">
    <w:name w:val="heading 9"/>
    <w:basedOn w:val="Normal"/>
    <w:next w:val="Normal"/>
    <w:link w:val="Heading9Char"/>
    <w:qFormat/>
    <w:rsid w:val="00125FB9"/>
    <w:pPr>
      <w:ind w:left="720"/>
      <w:outlineLvl w:val="8"/>
    </w:pPr>
    <w:rPr>
      <w:i/>
    </w:rPr>
  </w:style>
  <w:style w:type="character" w:default="1" w:styleId="DefaultParagraphFont">
    <w:name w:val="Default Paragraph Font"/>
    <w:uiPriority w:val="1"/>
    <w:unhideWhenUsed/>
    <w:rsid w:val="00125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FB9"/>
  </w:style>
  <w:style w:type="character" w:customStyle="1" w:styleId="Heading1Char">
    <w:name w:val="Heading 1 Char"/>
    <w:basedOn w:val="DefaultParagraphFont"/>
    <w:link w:val="Heading1"/>
    <w:rsid w:val="00125FB9"/>
    <w:rPr>
      <w:rFonts w:ascii="Times New Roman" w:eastAsia="Times New Roman" w:hAnsi="Times New Roman" w:cs="Times New Roman"/>
      <w:b/>
      <w:sz w:val="32"/>
      <w:szCs w:val="20"/>
      <w:lang w:eastAsia="en-US"/>
    </w:rPr>
  </w:style>
  <w:style w:type="paragraph" w:styleId="BodyText">
    <w:name w:val="Body Text"/>
    <w:basedOn w:val="Normal"/>
    <w:link w:val="BodyTextChar"/>
    <w:rsid w:val="00125F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FB9"/>
    <w:rPr>
      <w:rFonts w:ascii="Times New Roman" w:eastAsia="Times New Roman" w:hAnsi="Times New Roman" w:cs="Times New Roman"/>
      <w:sz w:val="24"/>
      <w:lang w:eastAsia="en-US"/>
    </w:rPr>
  </w:style>
  <w:style w:type="paragraph" w:styleId="Footer">
    <w:name w:val="footer"/>
    <w:basedOn w:val="Normal"/>
    <w:link w:val="FooterChar"/>
    <w:rsid w:val="00125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FB9"/>
    <w:rPr>
      <w:rFonts w:ascii="Times New Roman" w:eastAsia="Times New Roman" w:hAnsi="Times New Roman" w:cs="Times New Roman"/>
      <w:sz w:val="16"/>
      <w:lang w:eastAsia="en-US"/>
    </w:rPr>
  </w:style>
  <w:style w:type="paragraph" w:styleId="ListBullet">
    <w:name w:val="List Bullet"/>
    <w:basedOn w:val="List"/>
    <w:rsid w:val="00125FB9"/>
    <w:pPr>
      <w:numPr>
        <w:numId w:val="13"/>
      </w:numPr>
      <w:tabs>
        <w:tab w:val="clear" w:pos="340"/>
      </w:tabs>
      <w:spacing w:before="40" w:after="40"/>
    </w:pPr>
  </w:style>
  <w:style w:type="character" w:customStyle="1" w:styleId="SpecialBold">
    <w:name w:val="Special Bold"/>
    <w:basedOn w:val="DefaultParagraphFont"/>
    <w:rsid w:val="00125FB9"/>
    <w:rPr>
      <w:b/>
      <w:spacing w:val="0"/>
    </w:rPr>
  </w:style>
  <w:style w:type="paragraph" w:styleId="ListBullet2">
    <w:name w:val="List Bullet 2"/>
    <w:basedOn w:val="List2"/>
    <w:rsid w:val="00125FB9"/>
    <w:pPr>
      <w:numPr>
        <w:numId w:val="14"/>
      </w:numPr>
      <w:tabs>
        <w:tab w:val="clear" w:pos="680"/>
      </w:tabs>
    </w:pPr>
  </w:style>
  <w:style w:type="character" w:styleId="Emphasis">
    <w:name w:val="Emphasis"/>
    <w:basedOn w:val="DefaultParagraphFont"/>
    <w:qFormat/>
    <w:rsid w:val="00125FB9"/>
    <w:rPr>
      <w:i/>
    </w:rPr>
  </w:style>
  <w:style w:type="paragraph" w:customStyle="1" w:styleId="SuperHeading">
    <w:name w:val="SuperHeading"/>
    <w:basedOn w:val="Normal"/>
    <w:rsid w:val="00125FB9"/>
    <w:pPr>
      <w:spacing w:before="240" w:after="120"/>
      <w:outlineLvl w:val="0"/>
    </w:pPr>
    <w:rPr>
      <w:rFonts w:ascii="Times New Roman" w:hAnsi="Times New Roman"/>
      <w:b/>
      <w:sz w:val="28"/>
    </w:rPr>
  </w:style>
  <w:style w:type="paragraph" w:customStyle="1" w:styleId="AllowPageBreak">
    <w:name w:val="AllowPageBreak"/>
    <w:rsid w:val="00125F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5FB9"/>
    <w:rPr>
      <w:b/>
      <w:i/>
      <w:u w:val="none"/>
    </w:rPr>
  </w:style>
  <w:style w:type="character" w:customStyle="1" w:styleId="Heading2Char">
    <w:name w:val="Heading 2 Char"/>
    <w:basedOn w:val="DefaultParagraphFont"/>
    <w:link w:val="Heading2"/>
    <w:rsid w:val="00125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FB9"/>
    <w:rPr>
      <w:rFonts w:ascii="Courier New" w:eastAsia="Times New Roman" w:hAnsi="Courier New" w:cs="Times New Roman"/>
      <w:i/>
      <w:szCs w:val="20"/>
      <w:lang w:eastAsia="en-US"/>
    </w:rPr>
  </w:style>
  <w:style w:type="paragraph" w:customStyle="1" w:styleId="HeadingBase">
    <w:name w:val="Heading Base"/>
    <w:rsid w:val="00125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FB9"/>
    <w:pPr>
      <w:tabs>
        <w:tab w:val="right" w:leader="dot" w:pos="9072"/>
      </w:tabs>
      <w:ind w:left="567"/>
    </w:pPr>
    <w:rPr>
      <w:szCs w:val="22"/>
    </w:rPr>
  </w:style>
  <w:style w:type="paragraph" w:customStyle="1" w:styleId="TOCBase">
    <w:name w:val="TOC Base"/>
    <w:rsid w:val="00125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FB9"/>
    <w:pPr>
      <w:tabs>
        <w:tab w:val="right" w:leader="dot" w:pos="9072"/>
      </w:tabs>
      <w:spacing w:before="40" w:after="40"/>
      <w:ind w:left="284"/>
    </w:pPr>
    <w:rPr>
      <w:rFonts w:ascii="Times New Roman" w:hAnsi="Times New Roman"/>
    </w:rPr>
  </w:style>
  <w:style w:type="paragraph" w:styleId="TOC1">
    <w:name w:val="toc 1"/>
    <w:basedOn w:val="TOCBase"/>
    <w:next w:val="Normal"/>
    <w:rsid w:val="00125F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FB9"/>
    <w:pPr>
      <w:spacing w:before="5040"/>
      <w:jc w:val="center"/>
    </w:pPr>
    <w:rPr>
      <w:sz w:val="48"/>
      <w:szCs w:val="72"/>
      <w:lang w:val="en-US"/>
    </w:rPr>
  </w:style>
  <w:style w:type="character" w:customStyle="1" w:styleId="TitleChar">
    <w:name w:val="Title Char"/>
    <w:basedOn w:val="DefaultParagraphFont"/>
    <w:link w:val="Title"/>
    <w:rsid w:val="00125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FB9"/>
    <w:pPr>
      <w:tabs>
        <w:tab w:val="left" w:pos="3600"/>
        <w:tab w:val="left" w:pos="3958"/>
      </w:tabs>
    </w:pPr>
  </w:style>
  <w:style w:type="paragraph" w:styleId="List">
    <w:name w:val="List"/>
    <w:basedOn w:val="BodyText"/>
    <w:next w:val="BodyText"/>
    <w:rsid w:val="00125FB9"/>
    <w:pPr>
      <w:tabs>
        <w:tab w:val="left" w:pos="340"/>
      </w:tabs>
      <w:spacing w:before="60" w:after="60"/>
      <w:ind w:left="340" w:hanging="340"/>
    </w:pPr>
  </w:style>
  <w:style w:type="paragraph" w:customStyle="1" w:styleId="Note">
    <w:name w:val="Note"/>
    <w:basedOn w:val="BodyText"/>
    <w:rsid w:val="00125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FB9"/>
    <w:pPr>
      <w:framePr w:wrap="auto" w:hAnchor="text" w:y="6049"/>
    </w:pPr>
    <w:rPr>
      <w:color w:val="000000"/>
      <w:sz w:val="40"/>
    </w:rPr>
  </w:style>
  <w:style w:type="paragraph" w:customStyle="1" w:styleId="TOCTitle">
    <w:name w:val="TOCTitle"/>
    <w:basedOn w:val="Heading1"/>
    <w:rsid w:val="00125FB9"/>
    <w:pPr>
      <w:spacing w:after="240"/>
      <w:jc w:val="center"/>
      <w:outlineLvl w:val="9"/>
    </w:pPr>
    <w:rPr>
      <w:caps/>
    </w:rPr>
  </w:style>
  <w:style w:type="paragraph" w:customStyle="1" w:styleId="Version">
    <w:name w:val="Version"/>
    <w:rsid w:val="00125F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FB9"/>
    <w:pPr>
      <w:keepNext w:val="0"/>
      <w:tabs>
        <w:tab w:val="right" w:pos="4176"/>
      </w:tabs>
      <w:ind w:left="198" w:hanging="198"/>
    </w:pPr>
    <w:rPr>
      <w:rFonts w:ascii="Garamond" w:hAnsi="Garamond"/>
    </w:rPr>
  </w:style>
  <w:style w:type="paragraph" w:styleId="IndexHeading">
    <w:name w:val="index heading"/>
    <w:basedOn w:val="Normal"/>
    <w:next w:val="Index1"/>
    <w:semiHidden/>
    <w:rsid w:val="00125FB9"/>
    <w:pPr>
      <w:spacing w:before="120" w:after="120"/>
    </w:pPr>
    <w:rPr>
      <w:rFonts w:ascii="Arial" w:hAnsi="Arial"/>
      <w:b/>
      <w:color w:val="918585"/>
      <w:sz w:val="24"/>
    </w:rPr>
  </w:style>
  <w:style w:type="paragraph" w:styleId="Header">
    <w:name w:val="header"/>
    <w:basedOn w:val="Normal"/>
    <w:link w:val="HeaderChar"/>
    <w:rsid w:val="00125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FB9"/>
    <w:rPr>
      <w:rFonts w:ascii="Times New Roman" w:eastAsia="Times New Roman" w:hAnsi="Times New Roman" w:cs="Times New Roman"/>
      <w:sz w:val="16"/>
      <w:szCs w:val="20"/>
      <w:lang w:val="en-GB" w:eastAsia="en-US"/>
    </w:rPr>
  </w:style>
  <w:style w:type="paragraph" w:customStyle="1" w:styleId="Chapter">
    <w:name w:val="Chapter"/>
    <w:basedOn w:val="Normal"/>
    <w:rsid w:val="00125FB9"/>
    <w:pPr>
      <w:spacing w:before="240"/>
    </w:pPr>
    <w:rPr>
      <w:rFonts w:ascii="Times New Roman" w:hAnsi="Times New Roman"/>
      <w:smallCaps/>
      <w:spacing w:val="80"/>
      <w:sz w:val="28"/>
    </w:rPr>
  </w:style>
  <w:style w:type="paragraph" w:customStyle="1" w:styleId="InChapter">
    <w:name w:val="InChapter"/>
    <w:basedOn w:val="Heading3"/>
    <w:rsid w:val="00125FB9"/>
    <w:pPr>
      <w:spacing w:after="240"/>
      <w:outlineLvl w:val="9"/>
    </w:pPr>
    <w:rPr>
      <w:noProof/>
    </w:rPr>
  </w:style>
  <w:style w:type="paragraph" w:styleId="Index2">
    <w:name w:val="index 2"/>
    <w:basedOn w:val="Normal"/>
    <w:next w:val="Normal"/>
    <w:semiHidden/>
    <w:rsid w:val="00125FB9"/>
    <w:pPr>
      <w:tabs>
        <w:tab w:val="right" w:pos="4176"/>
      </w:tabs>
      <w:ind w:left="568" w:hanging="284"/>
    </w:pPr>
    <w:rPr>
      <w:rFonts w:ascii="Garamond" w:hAnsi="Garamond"/>
    </w:rPr>
  </w:style>
  <w:style w:type="paragraph" w:customStyle="1" w:styleId="Byline">
    <w:name w:val="Byline"/>
    <w:rsid w:val="00125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FB9"/>
    <w:pPr>
      <w:tabs>
        <w:tab w:val="clear" w:pos="3600"/>
        <w:tab w:val="clear" w:pos="3958"/>
      </w:tabs>
      <w:jc w:val="right"/>
    </w:pPr>
  </w:style>
  <w:style w:type="paragraph" w:styleId="Caption">
    <w:name w:val="caption"/>
    <w:basedOn w:val="BodyText"/>
    <w:next w:val="Normal"/>
    <w:qFormat/>
    <w:rsid w:val="00125FB9"/>
    <w:pPr>
      <w:framePr w:w="2268" w:hSpace="181" w:vSpace="181" w:wrap="around" w:vAnchor="text" w:hAnchor="page" w:x="1135" w:y="285" w:anchorLock="1"/>
    </w:pPr>
    <w:rPr>
      <w:i/>
    </w:rPr>
  </w:style>
  <w:style w:type="paragraph" w:customStyle="1" w:styleId="MiniTOCTitle">
    <w:name w:val="MiniTOCTitle"/>
    <w:basedOn w:val="Heading4"/>
    <w:rsid w:val="00125FB9"/>
    <w:pPr>
      <w:spacing w:before="240"/>
      <w:outlineLvl w:val="9"/>
    </w:pPr>
    <w:rPr>
      <w:noProof/>
      <w:sz w:val="24"/>
    </w:rPr>
  </w:style>
  <w:style w:type="paragraph" w:customStyle="1" w:styleId="MiniTOCItem">
    <w:name w:val="MiniTOCItem"/>
    <w:basedOn w:val="ListBullet"/>
    <w:rsid w:val="00125FB9"/>
    <w:pPr>
      <w:numPr>
        <w:numId w:val="0"/>
      </w:numPr>
      <w:tabs>
        <w:tab w:val="right" w:leader="dot" w:pos="6521"/>
      </w:tabs>
      <w:spacing w:before="0" w:after="0"/>
    </w:pPr>
  </w:style>
  <w:style w:type="paragraph" w:customStyle="1" w:styleId="TOFTitle">
    <w:name w:val="TOFTitle"/>
    <w:basedOn w:val="TOCTitle"/>
    <w:rsid w:val="00125FB9"/>
  </w:style>
  <w:style w:type="paragraph" w:styleId="TableofFigures">
    <w:name w:val="table of figures"/>
    <w:basedOn w:val="Normal"/>
    <w:next w:val="Normal"/>
    <w:semiHidden/>
    <w:rsid w:val="00125FB9"/>
    <w:pPr>
      <w:tabs>
        <w:tab w:val="right" w:leader="dot" w:pos="9072"/>
      </w:tabs>
      <w:ind w:left="970" w:hanging="403"/>
    </w:pPr>
    <w:rPr>
      <w:rFonts w:ascii="Times New Roman" w:hAnsi="Times New Roman"/>
      <w:b/>
    </w:rPr>
  </w:style>
  <w:style w:type="paragraph" w:styleId="ListNumber">
    <w:name w:val="List Number"/>
    <w:basedOn w:val="List"/>
    <w:rsid w:val="00125FB9"/>
    <w:pPr>
      <w:numPr>
        <w:numId w:val="11"/>
      </w:numPr>
    </w:pPr>
  </w:style>
  <w:style w:type="character" w:customStyle="1" w:styleId="WingdingSymbols">
    <w:name w:val="Wingding Symbols"/>
    <w:rsid w:val="00125FB9"/>
    <w:rPr>
      <w:rFonts w:ascii="Wingdings" w:hAnsi="Wingdings"/>
    </w:rPr>
  </w:style>
  <w:style w:type="paragraph" w:customStyle="1" w:styleId="TableHeading">
    <w:name w:val="Table Heading"/>
    <w:basedOn w:val="HeadingBase"/>
    <w:rsid w:val="00125FB9"/>
    <w:pPr>
      <w:keepLines/>
      <w:pBdr>
        <w:bottom w:val="single" w:sz="6" w:space="1" w:color="918585"/>
      </w:pBdr>
      <w:spacing w:before="240"/>
    </w:pPr>
  </w:style>
  <w:style w:type="character" w:customStyle="1" w:styleId="HotSpot">
    <w:name w:val="HotSpot"/>
    <w:rsid w:val="00125FB9"/>
    <w:rPr>
      <w:color w:val="0033CC"/>
      <w:u w:val="none"/>
    </w:rPr>
  </w:style>
  <w:style w:type="paragraph" w:customStyle="1" w:styleId="BodyTextRight">
    <w:name w:val="Body Text Right"/>
    <w:basedOn w:val="BodyText"/>
    <w:rsid w:val="00125FB9"/>
    <w:pPr>
      <w:spacing w:before="0" w:after="0"/>
      <w:jc w:val="right"/>
    </w:pPr>
  </w:style>
  <w:style w:type="paragraph" w:styleId="Index3">
    <w:name w:val="index 3"/>
    <w:basedOn w:val="ListNumber2"/>
    <w:next w:val="Normal"/>
    <w:semiHidden/>
    <w:rsid w:val="00125FB9"/>
    <w:pPr>
      <w:numPr>
        <w:numId w:val="0"/>
      </w:numPr>
      <w:tabs>
        <w:tab w:val="right" w:leader="dot" w:pos="4176"/>
      </w:tabs>
    </w:pPr>
  </w:style>
  <w:style w:type="paragraph" w:styleId="ListNumber2">
    <w:name w:val="List Number 2"/>
    <w:basedOn w:val="List2"/>
    <w:rsid w:val="00125FB9"/>
    <w:pPr>
      <w:numPr>
        <w:numId w:val="10"/>
      </w:numPr>
      <w:tabs>
        <w:tab w:val="clear" w:pos="1060"/>
      </w:tabs>
    </w:pPr>
  </w:style>
  <w:style w:type="paragraph" w:customStyle="1" w:styleId="MarginNote">
    <w:name w:val="Margin Note"/>
    <w:basedOn w:val="BodyText"/>
    <w:rsid w:val="00125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FB9"/>
    <w:rPr>
      <w:sz w:val="32"/>
    </w:rPr>
  </w:style>
  <w:style w:type="paragraph" w:customStyle="1" w:styleId="HeadingProcedure">
    <w:name w:val="Heading Procedure"/>
    <w:basedOn w:val="HeadingBase"/>
    <w:next w:val="Normal"/>
    <w:rsid w:val="00125FB9"/>
    <w:pPr>
      <w:tabs>
        <w:tab w:val="left" w:pos="0"/>
      </w:tabs>
      <w:spacing w:before="120" w:after="60"/>
    </w:pPr>
    <w:rPr>
      <w:i/>
      <w:color w:val="918585"/>
      <w:sz w:val="22"/>
    </w:rPr>
  </w:style>
  <w:style w:type="paragraph" w:customStyle="1" w:styleId="TableBodyText">
    <w:name w:val="Table Body Text"/>
    <w:basedOn w:val="BodyText"/>
    <w:rsid w:val="00125FB9"/>
    <w:pPr>
      <w:spacing w:before="60" w:after="60"/>
    </w:pPr>
  </w:style>
  <w:style w:type="paragraph" w:styleId="ListContinue">
    <w:name w:val="List Continue"/>
    <w:basedOn w:val="List"/>
    <w:rsid w:val="00125FB9"/>
    <w:pPr>
      <w:ind w:firstLine="0"/>
    </w:pPr>
  </w:style>
  <w:style w:type="paragraph" w:customStyle="1" w:styleId="ListNote">
    <w:name w:val="List Note"/>
    <w:basedOn w:val="List"/>
    <w:rsid w:val="00125FB9"/>
    <w:pPr>
      <w:pBdr>
        <w:top w:val="single" w:sz="6" w:space="2" w:color="918585"/>
        <w:bottom w:val="single" w:sz="6" w:space="2" w:color="918585"/>
      </w:pBdr>
      <w:tabs>
        <w:tab w:val="left" w:pos="1021"/>
      </w:tabs>
      <w:ind w:firstLine="0"/>
    </w:pPr>
  </w:style>
  <w:style w:type="paragraph" w:customStyle="1" w:styleId="Warning">
    <w:name w:val="Warning"/>
    <w:basedOn w:val="BodyText"/>
    <w:rsid w:val="00125FB9"/>
    <w:pPr>
      <w:shd w:val="clear" w:color="auto" w:fill="D9D9D9"/>
      <w:tabs>
        <w:tab w:val="left" w:pos="992"/>
      </w:tabs>
      <w:ind w:left="119" w:right="119"/>
    </w:pPr>
    <w:rPr>
      <w:sz w:val="20"/>
    </w:rPr>
  </w:style>
  <w:style w:type="paragraph" w:customStyle="1" w:styleId="MarginIcons">
    <w:name w:val="Margin Icons"/>
    <w:basedOn w:val="BodyText"/>
    <w:rsid w:val="00125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FB9"/>
    <w:rPr>
      <w:rFonts w:ascii="Courier New" w:hAnsi="Courier New"/>
    </w:rPr>
  </w:style>
  <w:style w:type="paragraph" w:customStyle="1" w:styleId="NoteBullet">
    <w:name w:val="Note Bullet"/>
    <w:basedOn w:val="Note"/>
    <w:rsid w:val="00125FB9"/>
    <w:pPr>
      <w:tabs>
        <w:tab w:val="clear" w:pos="680"/>
      </w:tabs>
      <w:spacing w:before="60" w:after="60"/>
    </w:pPr>
  </w:style>
  <w:style w:type="paragraph" w:customStyle="1" w:styleId="SubHeading2">
    <w:name w:val="SubHeading2"/>
    <w:basedOn w:val="HeadingBase"/>
    <w:rsid w:val="00125FB9"/>
    <w:pPr>
      <w:spacing w:before="240" w:after="60"/>
    </w:pPr>
    <w:rPr>
      <w:sz w:val="20"/>
    </w:rPr>
  </w:style>
  <w:style w:type="paragraph" w:customStyle="1" w:styleId="SubHeading1">
    <w:name w:val="SubHeading1"/>
    <w:basedOn w:val="HeadingBase"/>
    <w:rsid w:val="00125FB9"/>
    <w:pPr>
      <w:spacing w:before="240" w:after="60"/>
    </w:pPr>
    <w:rPr>
      <w:color w:val="918585"/>
      <w:sz w:val="22"/>
    </w:rPr>
  </w:style>
  <w:style w:type="paragraph" w:customStyle="1" w:styleId="SideHeading">
    <w:name w:val="Side Heading"/>
    <w:basedOn w:val="HeadingBase"/>
    <w:rsid w:val="00125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FB9"/>
    <w:pPr>
      <w:numPr>
        <w:numId w:val="12"/>
      </w:numPr>
    </w:pPr>
  </w:style>
  <w:style w:type="paragraph" w:styleId="PlainText">
    <w:name w:val="Plain Text"/>
    <w:basedOn w:val="Normal"/>
    <w:link w:val="PlainTextChar"/>
    <w:rsid w:val="00125FB9"/>
    <w:rPr>
      <w:sz w:val="20"/>
    </w:rPr>
  </w:style>
  <w:style w:type="character" w:customStyle="1" w:styleId="PlainTextChar">
    <w:name w:val="Plain Text Char"/>
    <w:basedOn w:val="DefaultParagraphFont"/>
    <w:link w:val="PlainText"/>
    <w:rsid w:val="00125FB9"/>
    <w:rPr>
      <w:rFonts w:ascii="Courier New" w:eastAsia="Times New Roman" w:hAnsi="Courier New" w:cs="Times New Roman"/>
      <w:sz w:val="20"/>
      <w:szCs w:val="20"/>
      <w:lang w:eastAsia="en-US"/>
    </w:rPr>
  </w:style>
  <w:style w:type="character" w:customStyle="1" w:styleId="MenuOption">
    <w:name w:val="Menu Option"/>
    <w:basedOn w:val="DefaultParagraphFont"/>
    <w:rsid w:val="00125FB9"/>
    <w:rPr>
      <w:b/>
      <w:smallCaps/>
    </w:rPr>
  </w:style>
  <w:style w:type="paragraph" w:customStyle="1" w:styleId="TableListNumber">
    <w:name w:val="Table List Number"/>
    <w:basedOn w:val="ListNumber"/>
    <w:rsid w:val="00125FB9"/>
    <w:pPr>
      <w:numPr>
        <w:numId w:val="0"/>
      </w:numPr>
    </w:pPr>
  </w:style>
  <w:style w:type="paragraph" w:styleId="TOC4">
    <w:name w:val="toc 4"/>
    <w:basedOn w:val="TOCBase"/>
    <w:next w:val="Normal"/>
    <w:semiHidden/>
    <w:rsid w:val="00125FB9"/>
    <w:pPr>
      <w:tabs>
        <w:tab w:val="right" w:leader="dot" w:pos="9071"/>
      </w:tabs>
      <w:ind w:left="1701"/>
    </w:pPr>
  </w:style>
  <w:style w:type="paragraph" w:customStyle="1" w:styleId="ListAlpha">
    <w:name w:val="List Alpha"/>
    <w:basedOn w:val="List"/>
    <w:rsid w:val="00125FB9"/>
    <w:pPr>
      <w:numPr>
        <w:numId w:val="9"/>
      </w:numPr>
    </w:pPr>
  </w:style>
  <w:style w:type="paragraph" w:customStyle="1" w:styleId="ListAlpha2">
    <w:name w:val="List Alpha 2"/>
    <w:basedOn w:val="List2"/>
    <w:rsid w:val="00125FB9"/>
    <w:pPr>
      <w:numPr>
        <w:numId w:val="8"/>
      </w:numPr>
    </w:pPr>
  </w:style>
  <w:style w:type="paragraph" w:styleId="List2">
    <w:name w:val="List 2"/>
    <w:basedOn w:val="BodyText"/>
    <w:rsid w:val="00125FB9"/>
    <w:pPr>
      <w:tabs>
        <w:tab w:val="left" w:pos="680"/>
      </w:tabs>
      <w:spacing w:before="60" w:after="60"/>
      <w:ind w:left="680" w:hanging="340"/>
    </w:pPr>
  </w:style>
  <w:style w:type="paragraph" w:styleId="List3">
    <w:name w:val="List 3"/>
    <w:basedOn w:val="BodyText"/>
    <w:rsid w:val="00125FB9"/>
    <w:pPr>
      <w:tabs>
        <w:tab w:val="left" w:pos="1021"/>
      </w:tabs>
      <w:spacing w:before="60" w:after="60"/>
      <w:ind w:left="1020" w:hanging="340"/>
    </w:pPr>
  </w:style>
  <w:style w:type="paragraph" w:styleId="List4">
    <w:name w:val="List 4"/>
    <w:basedOn w:val="BodyText"/>
    <w:rsid w:val="00125FB9"/>
    <w:pPr>
      <w:tabs>
        <w:tab w:val="left" w:pos="1361"/>
      </w:tabs>
      <w:spacing w:before="60" w:after="60"/>
      <w:ind w:left="1361" w:hanging="340"/>
    </w:pPr>
  </w:style>
  <w:style w:type="paragraph" w:styleId="List5">
    <w:name w:val="List 5"/>
    <w:basedOn w:val="BodyText"/>
    <w:rsid w:val="00125FB9"/>
    <w:pPr>
      <w:tabs>
        <w:tab w:val="left" w:pos="1701"/>
      </w:tabs>
      <w:spacing w:before="60" w:after="60"/>
      <w:ind w:left="1701" w:hanging="340"/>
    </w:pPr>
  </w:style>
  <w:style w:type="paragraph" w:styleId="ListBullet3">
    <w:name w:val="List Bullet 3"/>
    <w:basedOn w:val="List3"/>
    <w:rsid w:val="00125FB9"/>
    <w:pPr>
      <w:numPr>
        <w:numId w:val="15"/>
      </w:numPr>
      <w:tabs>
        <w:tab w:val="clear" w:pos="1021"/>
      </w:tabs>
      <w:ind w:left="1037" w:hanging="357"/>
    </w:pPr>
  </w:style>
  <w:style w:type="paragraph" w:styleId="ListBullet4">
    <w:name w:val="List Bullet 4"/>
    <w:basedOn w:val="List4"/>
    <w:rsid w:val="00125FB9"/>
    <w:pPr>
      <w:numPr>
        <w:numId w:val="3"/>
      </w:numPr>
    </w:pPr>
  </w:style>
  <w:style w:type="paragraph" w:styleId="ListBullet5">
    <w:name w:val="List Bullet 5"/>
    <w:basedOn w:val="List5"/>
    <w:rsid w:val="00125FB9"/>
    <w:pPr>
      <w:numPr>
        <w:numId w:val="4"/>
      </w:numPr>
    </w:pPr>
  </w:style>
  <w:style w:type="paragraph" w:styleId="ListContinue2">
    <w:name w:val="List Continue 2"/>
    <w:basedOn w:val="List2"/>
    <w:rsid w:val="00125FB9"/>
    <w:pPr>
      <w:ind w:firstLine="0"/>
    </w:pPr>
  </w:style>
  <w:style w:type="paragraph" w:styleId="ListContinue3">
    <w:name w:val="List Continue 3"/>
    <w:basedOn w:val="List3"/>
    <w:rsid w:val="00125FB9"/>
    <w:pPr>
      <w:ind w:left="1021" w:firstLine="0"/>
    </w:pPr>
  </w:style>
  <w:style w:type="paragraph" w:styleId="ListContinue4">
    <w:name w:val="List Continue 4"/>
    <w:basedOn w:val="List4"/>
    <w:rsid w:val="00125FB9"/>
    <w:pPr>
      <w:ind w:firstLine="0"/>
    </w:pPr>
  </w:style>
  <w:style w:type="paragraph" w:styleId="ListContinue5">
    <w:name w:val="List Continue 5"/>
    <w:basedOn w:val="List5"/>
    <w:rsid w:val="00125FB9"/>
    <w:pPr>
      <w:ind w:firstLine="0"/>
    </w:pPr>
  </w:style>
  <w:style w:type="paragraph" w:styleId="ListNumber3">
    <w:name w:val="List Number 3"/>
    <w:basedOn w:val="List3"/>
    <w:rsid w:val="00125FB9"/>
    <w:pPr>
      <w:numPr>
        <w:numId w:val="5"/>
      </w:numPr>
    </w:pPr>
  </w:style>
  <w:style w:type="paragraph" w:styleId="ListNumber4">
    <w:name w:val="List Number 4"/>
    <w:basedOn w:val="List4"/>
    <w:rsid w:val="00125FB9"/>
    <w:pPr>
      <w:numPr>
        <w:numId w:val="6"/>
      </w:numPr>
    </w:pPr>
  </w:style>
  <w:style w:type="paragraph" w:styleId="ListNumber5">
    <w:name w:val="List Number 5"/>
    <w:basedOn w:val="List5"/>
    <w:rsid w:val="00125FB9"/>
    <w:pPr>
      <w:numPr>
        <w:numId w:val="7"/>
      </w:numPr>
    </w:pPr>
  </w:style>
  <w:style w:type="paragraph" w:styleId="BlockText">
    <w:name w:val="Block Text"/>
    <w:basedOn w:val="Normal"/>
    <w:rsid w:val="00125FB9"/>
    <w:pPr>
      <w:spacing w:after="120"/>
      <w:ind w:left="1440" w:right="1440"/>
    </w:pPr>
  </w:style>
  <w:style w:type="character" w:customStyle="1" w:styleId="Subscript">
    <w:name w:val="Subscript"/>
    <w:basedOn w:val="DefaultParagraphFont"/>
    <w:rsid w:val="00125FB9"/>
    <w:rPr>
      <w:sz w:val="16"/>
      <w:vertAlign w:val="subscript"/>
    </w:rPr>
  </w:style>
  <w:style w:type="character" w:customStyle="1" w:styleId="Superscript">
    <w:name w:val="Superscript"/>
    <w:basedOn w:val="DefaultParagraphFont"/>
    <w:rsid w:val="00125FB9"/>
    <w:rPr>
      <w:sz w:val="16"/>
      <w:vertAlign w:val="superscript"/>
    </w:rPr>
  </w:style>
  <w:style w:type="character" w:customStyle="1" w:styleId="Symbols">
    <w:name w:val="Symbols"/>
    <w:basedOn w:val="DefaultParagraphFont"/>
    <w:rsid w:val="00125FB9"/>
    <w:rPr>
      <w:rFonts w:ascii="Symbol" w:hAnsi="Symbol"/>
    </w:rPr>
  </w:style>
  <w:style w:type="character" w:customStyle="1" w:styleId="MenuOptions">
    <w:name w:val="Menu Options"/>
    <w:basedOn w:val="DefaultParagraphFont"/>
    <w:rsid w:val="00125FB9"/>
    <w:rPr>
      <w:rFonts w:ascii="Arial Narrow" w:hAnsi="Arial Narrow"/>
      <w:smallCaps/>
    </w:rPr>
  </w:style>
  <w:style w:type="character" w:customStyle="1" w:styleId="Buttons">
    <w:name w:val="Buttons"/>
    <w:basedOn w:val="DefaultParagraphFont"/>
    <w:rsid w:val="00125FB9"/>
    <w:rPr>
      <w:b/>
    </w:rPr>
  </w:style>
  <w:style w:type="character" w:customStyle="1" w:styleId="Underlined">
    <w:name w:val="Underlined"/>
    <w:basedOn w:val="DefaultParagraphFont"/>
    <w:rsid w:val="00125FB9"/>
    <w:rPr>
      <w:u w:val="single"/>
    </w:rPr>
  </w:style>
  <w:style w:type="paragraph" w:customStyle="1" w:styleId="TableBodyTextRight">
    <w:name w:val="Table Body Text Right"/>
    <w:basedOn w:val="TableBodyText"/>
    <w:rsid w:val="00125FB9"/>
    <w:pPr>
      <w:widowControl w:val="0"/>
      <w:autoSpaceDE w:val="0"/>
      <w:autoSpaceDN w:val="0"/>
      <w:adjustRightInd w:val="0"/>
      <w:jc w:val="right"/>
    </w:pPr>
    <w:rPr>
      <w:rFonts w:cs="Arial"/>
      <w:szCs w:val="18"/>
    </w:rPr>
  </w:style>
  <w:style w:type="paragraph" w:customStyle="1" w:styleId="CopyrightText">
    <w:name w:val="Copyright Text"/>
    <w:basedOn w:val="BodyText"/>
    <w:rsid w:val="00125FB9"/>
    <w:rPr>
      <w:sz w:val="18"/>
    </w:rPr>
  </w:style>
  <w:style w:type="paragraph" w:customStyle="1" w:styleId="BodySmallRight">
    <w:name w:val="Body Small Right"/>
    <w:basedOn w:val="BodyTextRight"/>
    <w:rsid w:val="00125FB9"/>
    <w:rPr>
      <w:sz w:val="18"/>
      <w:szCs w:val="18"/>
    </w:rPr>
  </w:style>
  <w:style w:type="paragraph" w:customStyle="1" w:styleId="MarginEdition">
    <w:name w:val="Margin Edition"/>
    <w:basedOn w:val="MarginNote"/>
    <w:rsid w:val="00125FB9"/>
    <w:pPr>
      <w:spacing w:before="0" w:after="0"/>
    </w:pPr>
    <w:rPr>
      <w:rFonts w:ascii="Times New Roman" w:hAnsi="Times New Roman"/>
      <w:color w:val="999999"/>
    </w:rPr>
  </w:style>
  <w:style w:type="paragraph" w:customStyle="1" w:styleId="Spacer">
    <w:name w:val="Spacer"/>
    <w:basedOn w:val="Normal"/>
    <w:rsid w:val="00125FB9"/>
    <w:rPr>
      <w:sz w:val="2"/>
      <w:szCs w:val="2"/>
    </w:rPr>
  </w:style>
  <w:style w:type="character" w:customStyle="1" w:styleId="Small">
    <w:name w:val="Small"/>
    <w:basedOn w:val="DefaultParagraphFont"/>
    <w:rsid w:val="00125FB9"/>
    <w:rPr>
      <w:sz w:val="16"/>
    </w:rPr>
  </w:style>
  <w:style w:type="paragraph" w:customStyle="1" w:styleId="WideTable">
    <w:name w:val="Wide Table"/>
    <w:basedOn w:val="Normal"/>
    <w:rsid w:val="00125FB9"/>
    <w:pPr>
      <w:ind w:left="-1418"/>
    </w:pPr>
    <w:rPr>
      <w:sz w:val="2"/>
      <w:szCs w:val="2"/>
    </w:rPr>
  </w:style>
  <w:style w:type="character" w:styleId="PageNumber">
    <w:name w:val="page number"/>
    <w:basedOn w:val="DefaultParagraphFont"/>
    <w:rsid w:val="00125FB9"/>
  </w:style>
  <w:style w:type="paragraph" w:styleId="Quote">
    <w:name w:val="Quote"/>
    <w:basedOn w:val="Heading1"/>
    <w:link w:val="QuoteChar"/>
    <w:qFormat/>
    <w:rsid w:val="00125FB9"/>
    <w:rPr>
      <w:b w:val="0"/>
      <w:sz w:val="72"/>
      <w:szCs w:val="72"/>
      <w:lang w:val="en-NZ"/>
    </w:rPr>
  </w:style>
  <w:style w:type="character" w:customStyle="1" w:styleId="QuoteChar">
    <w:name w:val="Quote Char"/>
    <w:basedOn w:val="DefaultParagraphFont"/>
    <w:link w:val="Quote"/>
    <w:rsid w:val="00125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FB9"/>
    <w:pPr>
      <w:pageBreakBefore/>
    </w:pPr>
  </w:style>
  <w:style w:type="paragraph" w:customStyle="1" w:styleId="Border">
    <w:name w:val="Border"/>
    <w:basedOn w:val="Normal"/>
    <w:qFormat/>
    <w:rsid w:val="00125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FB9"/>
    <w:rPr>
      <w:b/>
      <w:bCs/>
      <w:i/>
      <w:iCs/>
      <w:color w:val="auto"/>
    </w:rPr>
  </w:style>
  <w:style w:type="paragraph" w:styleId="IntenseQuote">
    <w:name w:val="Intense Quote"/>
    <w:basedOn w:val="Normal"/>
    <w:next w:val="Normal"/>
    <w:link w:val="IntenseQuoteChar"/>
    <w:uiPriority w:val="30"/>
    <w:qFormat/>
    <w:rsid w:val="00125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FB9"/>
    <w:rPr>
      <w:smallCaps/>
      <w:color w:val="auto"/>
      <w:u w:val="single"/>
    </w:rPr>
  </w:style>
  <w:style w:type="character" w:styleId="IntenseReference">
    <w:name w:val="Intense Reference"/>
    <w:basedOn w:val="DefaultParagraphFont"/>
    <w:uiPriority w:val="32"/>
    <w:qFormat/>
    <w:rsid w:val="00125FB9"/>
    <w:rPr>
      <w:b/>
      <w:bCs/>
      <w:smallCaps/>
      <w:color w:val="auto"/>
      <w:spacing w:val="5"/>
      <w:u w:val="single"/>
    </w:rPr>
  </w:style>
  <w:style w:type="paragraph" w:customStyle="1" w:styleId="2ColumnHeading">
    <w:name w:val="2Column Heading"/>
    <w:basedOn w:val="BodyText"/>
    <w:qFormat/>
    <w:rsid w:val="00125FB9"/>
    <w:pPr>
      <w:spacing w:after="60"/>
      <w:ind w:left="-2268"/>
    </w:pPr>
    <w:rPr>
      <w:b/>
    </w:rPr>
  </w:style>
  <w:style w:type="paragraph" w:customStyle="1" w:styleId="Heading1TOC">
    <w:name w:val="Heading1 TOC"/>
    <w:basedOn w:val="Normal"/>
    <w:qFormat/>
    <w:rsid w:val="00125FB9"/>
    <w:pPr>
      <w:spacing w:before="240" w:after="120"/>
    </w:pPr>
    <w:rPr>
      <w:rFonts w:ascii="Times New Roman" w:hAnsi="Times New Roman"/>
      <w:b/>
      <w:sz w:val="32"/>
    </w:rPr>
  </w:style>
  <w:style w:type="paragraph" w:customStyle="1" w:styleId="Heading2TOC">
    <w:name w:val="Heading2 TOC"/>
    <w:basedOn w:val="Normal"/>
    <w:qFormat/>
    <w:rsid w:val="00125FB9"/>
    <w:pPr>
      <w:spacing w:before="240" w:after="60"/>
    </w:pPr>
    <w:rPr>
      <w:rFonts w:ascii="Times New Roman" w:hAnsi="Times New Roman"/>
      <w:b/>
      <w:sz w:val="28"/>
    </w:rPr>
  </w:style>
  <w:style w:type="character" w:customStyle="1" w:styleId="Underline">
    <w:name w:val="Underline"/>
    <w:basedOn w:val="DefaultParagraphFont"/>
    <w:qFormat/>
    <w:rsid w:val="00125FB9"/>
    <w:rPr>
      <w:u w:val="single"/>
    </w:rPr>
  </w:style>
  <w:style w:type="paragraph" w:styleId="BalloonText">
    <w:name w:val="Balloon Text"/>
    <w:basedOn w:val="Normal"/>
    <w:link w:val="BalloonTextChar"/>
    <w:rsid w:val="00125FB9"/>
    <w:rPr>
      <w:rFonts w:ascii="Tahoma" w:hAnsi="Tahoma" w:cs="Tahoma"/>
      <w:sz w:val="16"/>
      <w:szCs w:val="16"/>
    </w:rPr>
  </w:style>
  <w:style w:type="character" w:customStyle="1" w:styleId="BalloonTextChar">
    <w:name w:val="Balloon Text Char"/>
    <w:basedOn w:val="DefaultParagraphFont"/>
    <w:link w:val="BalloonText"/>
    <w:rsid w:val="00125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F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FB9"/>
    <w:rPr>
      <w:b/>
      <w:color w:val="660033"/>
      <w:spacing w:val="0"/>
    </w:rPr>
  </w:style>
  <w:style w:type="paragraph" w:customStyle="1" w:styleId="Nameditemlist">
    <w:name w:val="Named item list"/>
    <w:basedOn w:val="BodyText"/>
    <w:qFormat/>
    <w:rsid w:val="00125F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1249</Words>
  <Characters>7650</Characters>
  <Application>Microsoft Office Word</Application>
  <DocSecurity>0</DocSecurity>
  <Lines>299</Lines>
  <Paragraphs>179</Paragraphs>
  <ScaleCrop>false</ScaleCrop>
  <Company>Author-it Software Corporation Ltd.</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CUAOHS201A Develop a basic level of physical condition for dance performance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2012-10-05T14:20:00Z</dcterms:created>
  <dcterms:modified xsi:type="dcterms:W3CDTF">2012-10-05T14:20:00Z</dcterms:modified>
</cp:coreProperties>
</file>