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C1B" w:rsidP="00D95C1B">
      <w:pPr>
        <w:pStyle w:val="Title"/>
      </w:pPr>
      <w:r>
        <w:fldChar w:fldCharType="begin"/>
      </w:r>
      <w:r>
        <w:instrText xml:space="preserve"> TITLE   \* MERGEFORMAT </w:instrText>
      </w:r>
      <w:r>
        <w:fldChar w:fldCharType="separate"/>
      </w:r>
      <w:r>
        <w:t>CUADAN507A Refine dance partnering techniques</w:t>
      </w:r>
      <w:r>
        <w:fldChar w:fldCharType="end"/>
      </w:r>
    </w:p>
    <w:p w:rsidR="00D95C1B" w:rsidP="00D95C1B">
      <w:pPr>
        <w:pStyle w:val="Version"/>
        <w:sectPr w:rsidSect="00E95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87B" w:rsidP="00E9587B">
      <w:pPr>
        <w:pStyle w:val="SuperHeading"/>
      </w:pPr>
      <w:r w:rsidRPr="00E9587B">
        <w:t>CUADAN507A Refine dance partnering techniques</w:t>
      </w:r>
    </w:p>
    <w:p w:rsidR="00000000" w:rsidRPr="00E9587B" w:rsidP="00E9587B">
      <w:pPr>
        <w:pStyle w:val="Heading1"/>
      </w:pPr>
      <w:bookmarkStart w:id="1" w:name="O_346110"/>
      <w:bookmarkEnd w:id="1"/>
      <w:r w:rsidRPr="00E9587B">
        <w:t>Modification History</w:t>
      </w:r>
    </w:p>
    <w:tbl>
      <w:tblPr>
        <w:tblW w:w="0" w:type="auto"/>
        <w:tblLayout w:type="fixed"/>
        <w:tblCellMar>
          <w:left w:w="62" w:type="dxa"/>
          <w:right w:w="62" w:type="dxa"/>
        </w:tblCellMar>
        <w:tblLook w:val="0000"/>
      </w:tblPr>
      <w:tblGrid>
        <w:gridCol w:w="3153"/>
        <w:gridCol w:w="5873"/>
      </w:tblGrid>
      <w:tr w:rsidTr="00E9587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BodyText"/>
            </w:pPr>
            <w:r w:rsidRPr="00E9587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SpecialBold"/>
              </w:rPr>
              <w:t>Comments</w:t>
            </w:r>
          </w:p>
        </w:tc>
      </w:tr>
      <w:tr w:rsidTr="00E9587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t>CUADAN507A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BodyText"/>
            </w:pPr>
            <w:r w:rsidRPr="00E9587B">
              <w:t xml:space="preserve">This version first released with </w:t>
            </w:r>
            <w:r w:rsidRPr="00E9587B">
              <w:rPr>
                <w:rStyle w:val="Emphasis"/>
              </w:rPr>
              <w:t>CUA11 Live Performance Training Package version 1.0</w:t>
            </w:r>
          </w:p>
        </w:tc>
      </w:tr>
    </w:tbl>
    <w:p w:rsidR="00D95C1B" w:rsidP="00E9587B">
      <w:pPr>
        <w:pStyle w:val="BodyText"/>
      </w:pPr>
    </w:p>
    <w:p w:rsidR="00D95C1B" w:rsidP="00E9587B">
      <w:pPr>
        <w:pStyle w:val="BodyText"/>
      </w:pPr>
    </w:p>
    <w:p w:rsidR="00000000" w:rsidRPr="00E9587B" w:rsidP="00E9587B">
      <w:pPr>
        <w:pStyle w:val="Heading1"/>
      </w:pPr>
      <w:bookmarkStart w:id="2" w:name="O_346111"/>
      <w:bookmarkEnd w:id="2"/>
      <w:r w:rsidRPr="00E9587B">
        <w:t>Unit Descriptor</w:t>
      </w:r>
    </w:p>
    <w:p w:rsidR="00000000" w:rsidRPr="00E9587B" w:rsidP="00E9587B">
      <w:pPr>
        <w:pStyle w:val="BodyText"/>
      </w:pPr>
      <w:r w:rsidRPr="00E9587B">
        <w:t>This unit describes the performance outcomes, skills and knowledge required to practise and execute complex dance sequences with a partner.</w:t>
      </w:r>
    </w:p>
    <w:p w:rsidR="00000000" w:rsidRPr="00E9587B" w:rsidP="00E9587B">
      <w:pPr>
        <w:pStyle w:val="AllowPageBreak"/>
      </w:pPr>
    </w:p>
    <w:p w:rsidR="00000000" w:rsidRPr="00E9587B" w:rsidP="00E9587B">
      <w:pPr>
        <w:pStyle w:val="Heading1"/>
      </w:pPr>
      <w:bookmarkStart w:id="3" w:name="O_346112"/>
      <w:bookmarkEnd w:id="3"/>
      <w:r w:rsidRPr="00E9587B">
        <w:t>Application of the Unit</w:t>
      </w:r>
    </w:p>
    <w:p w:rsidR="00000000" w:rsidRPr="00E9587B" w:rsidP="00E9587B">
      <w:pPr>
        <w:pStyle w:val="BodyText"/>
      </w:pPr>
      <w:r w:rsidRPr="00E9587B">
        <w:t>This unit applies to those who are consolidating their career in contexts where a high level of partner work is required for performances. These skills are applied in different ways depending on the dance style.</w:t>
      </w:r>
    </w:p>
    <w:p w:rsidR="00000000" w:rsidRPr="00E9587B" w:rsidP="00E9587B">
      <w:pPr>
        <w:pStyle w:val="BodyText"/>
      </w:pPr>
      <w:r w:rsidRPr="00E9587B">
        <w:t>At this level, dancers are challenging thems</w:t>
      </w:r>
      <w:r w:rsidRPr="00E9587B">
        <w:t>elves with dance sequences of increasing technical and physical complexity. While some supervision and guidance are provided in practice sessions and rehearsals, dancers are expected to be self-directed and display a high level of motivation and sense of r</w:t>
      </w:r>
      <w:r w:rsidRPr="00E9587B">
        <w:t>esponsibility for themselves and others.</w:t>
      </w:r>
    </w:p>
    <w:p w:rsidR="00000000" w:rsidRPr="00E9587B" w:rsidP="00E9587B">
      <w:pPr>
        <w:pStyle w:val="AllowPageBreak"/>
      </w:pPr>
    </w:p>
    <w:p w:rsidR="00000000" w:rsidRPr="00E9587B" w:rsidP="00E9587B">
      <w:pPr>
        <w:pStyle w:val="Heading1"/>
      </w:pPr>
      <w:bookmarkStart w:id="4" w:name="O_346114"/>
      <w:bookmarkEnd w:id="4"/>
      <w:r w:rsidRPr="00E9587B">
        <w:t>Licensing/Regulatory Information</w:t>
      </w:r>
    </w:p>
    <w:p w:rsidR="00000000" w:rsidRPr="00E9587B" w:rsidP="00E9587B">
      <w:pPr>
        <w:pStyle w:val="BodyText"/>
      </w:pPr>
      <w:r w:rsidRPr="00E9587B">
        <w:t>No licensing, legislative, regulatory or certification requirements apply to this unit at the time of endorsement.</w:t>
      </w:r>
    </w:p>
    <w:p w:rsidR="00000000" w:rsidRPr="00E9587B" w:rsidP="00E9587B">
      <w:pPr>
        <w:pStyle w:val="AllowPageBreak"/>
      </w:pPr>
    </w:p>
    <w:p w:rsidR="00000000" w:rsidRPr="00E9587B" w:rsidP="00E9587B">
      <w:pPr>
        <w:pStyle w:val="Heading1"/>
      </w:pPr>
      <w:bookmarkStart w:id="5" w:name="O_346117"/>
      <w:bookmarkEnd w:id="5"/>
      <w:r w:rsidRPr="00E9587B">
        <w:t>Pre-Requisites</w:t>
      </w:r>
    </w:p>
    <w:p w:rsidR="00000000" w:rsidRPr="00E9587B" w:rsidP="00E9587B">
      <w:pPr>
        <w:pStyle w:val="BodyText"/>
      </w:pPr>
      <w:r w:rsidRPr="00E9587B">
        <w:t>Not applicable.</w:t>
      </w:r>
    </w:p>
    <w:p w:rsidR="00000000" w:rsidRPr="00E9587B" w:rsidP="00E9587B">
      <w:pPr>
        <w:pStyle w:val="AllowPageBreak"/>
      </w:pPr>
    </w:p>
    <w:p w:rsidR="00000000" w:rsidRPr="00E9587B" w:rsidP="00E9587B">
      <w:pPr>
        <w:pStyle w:val="Heading1"/>
      </w:pPr>
      <w:bookmarkStart w:id="6" w:name="O_346118"/>
      <w:bookmarkEnd w:id="6"/>
      <w:r w:rsidRPr="00E9587B">
        <w:t>Employability Skills Information</w:t>
      </w:r>
    </w:p>
    <w:p w:rsidR="00000000" w:rsidRPr="00E9587B" w:rsidP="00E9587B">
      <w:pPr>
        <w:pStyle w:val="BodyText"/>
      </w:pPr>
      <w:r w:rsidRPr="00E9587B">
        <w:t>This unit contains employability skills.</w:t>
      </w:r>
    </w:p>
    <w:p w:rsidR="00000000" w:rsidRPr="00E9587B" w:rsidP="00E9587B">
      <w:pPr>
        <w:pStyle w:val="AllowPageBreak"/>
      </w:pPr>
    </w:p>
    <w:p w:rsidR="00000000" w:rsidRPr="00E9587B" w:rsidP="00E9587B">
      <w:pPr>
        <w:pStyle w:val="Heading1"/>
      </w:pPr>
      <w:bookmarkStart w:id="7" w:name="O_346120"/>
      <w:bookmarkEnd w:id="7"/>
      <w:r w:rsidRPr="00E9587B">
        <w:t>Elements and Performance Criteria Pre-Content</w:t>
      </w:r>
    </w:p>
    <w:tbl>
      <w:tblPr>
        <w:tblW w:w="0" w:type="auto"/>
        <w:tblLayout w:type="fixed"/>
        <w:tblCellMar>
          <w:left w:w="62" w:type="dxa"/>
          <w:right w:w="62" w:type="dxa"/>
        </w:tblCellMar>
        <w:tblLook w:val="0000"/>
      </w:tblPr>
      <w:tblGrid>
        <w:gridCol w:w="4140"/>
        <w:gridCol w:w="4140"/>
      </w:tblGrid>
      <w:tr w:rsidTr="00D95C1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87B" w:rsidP="00E9587B">
            <w:pPr>
              <w:pStyle w:val="BodyText"/>
            </w:pPr>
            <w:r w:rsidRPr="00E9587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87B">
            <w:pPr>
              <w:pStyle w:val="BodyText"/>
              <w:rPr>
                <w:lang w:val="en-NZ"/>
              </w:rPr>
            </w:pPr>
            <w:r w:rsidRPr="00E9587B">
              <w:rPr>
                <w:rStyle w:val="SpecialBold"/>
              </w:rPr>
              <w:t>Performance Criteria</w:t>
            </w:r>
          </w:p>
        </w:tc>
      </w:tr>
      <w:tr w:rsidTr="00D95C1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87B" w:rsidP="00E9587B">
            <w:pPr>
              <w:pStyle w:val="BodyText"/>
            </w:pPr>
            <w:r w:rsidRPr="00E9587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87B" w:rsidP="00E9587B">
            <w:pPr>
              <w:pStyle w:val="BodyText"/>
            </w:pPr>
            <w:r w:rsidRPr="00E9587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9587B">
              <w:rPr>
                <w:rStyle w:val="Emphasis"/>
              </w:rPr>
              <w:t>nce is to be consistent with the evidence guide.</w:t>
            </w:r>
          </w:p>
        </w:tc>
      </w:tr>
    </w:tbl>
    <w:p w:rsidR="00000000" w:rsidRPr="00E9587B" w:rsidP="00E9587B">
      <w:pPr>
        <w:pStyle w:val="BodyText"/>
      </w:pPr>
    </w:p>
    <w:p w:rsidR="00000000" w:rsidRPr="00E9587B" w:rsidP="00E9587B">
      <w:pPr>
        <w:pStyle w:val="AllowPageBreak"/>
      </w:pPr>
    </w:p>
    <w:p w:rsidR="00000000" w:rsidRPr="00E9587B" w:rsidP="00E9587B">
      <w:pPr>
        <w:pStyle w:val="Heading1"/>
      </w:pPr>
      <w:bookmarkStart w:id="8" w:name="O_346121"/>
      <w:bookmarkEnd w:id="8"/>
      <w:r w:rsidRPr="00E9587B">
        <w:t>Elements and Performance Criteria</w:t>
      </w:r>
    </w:p>
    <w:tbl>
      <w:tblPr>
        <w:tblW w:w="0" w:type="auto"/>
        <w:tblLayout w:type="fixed"/>
        <w:tblCellMar>
          <w:left w:w="62" w:type="dxa"/>
          <w:right w:w="62" w:type="dxa"/>
        </w:tblCellMar>
        <w:tblLook w:val="0000"/>
      </w:tblPr>
      <w:tblGrid>
        <w:gridCol w:w="2431"/>
        <w:gridCol w:w="5849"/>
      </w:tblGrid>
      <w:tr w:rsidTr="00E9587B">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t>1.</w:t>
            </w:r>
            <w:r w:rsidRPr="00E9587B">
              <w:tab/>
              <w:t>Maintain a physical conditioning program</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BodyText"/>
            </w:pPr>
            <w:r w:rsidRPr="00E9587B">
              <w:t>1.1.</w:t>
            </w:r>
            <w:r w:rsidRPr="00E9587B">
              <w:tab/>
              <w:t>Set realistic physical conditioning goals aimed at improving own dance technique</w:t>
            </w:r>
          </w:p>
          <w:p w:rsidR="00000000" w:rsidRPr="00E9587B" w:rsidP="00E9587B">
            <w:pPr>
              <w:pStyle w:val="BodyText"/>
            </w:pPr>
            <w:r w:rsidRPr="00E9587B">
              <w:t>1.2.</w:t>
            </w:r>
            <w:r w:rsidRPr="00E9587B">
              <w:tab/>
              <w:t>Apply a range of te</w:t>
            </w:r>
            <w:r w:rsidRPr="00E9587B">
              <w:t>chniques to improve stamina, strength and flexibility</w:t>
            </w:r>
          </w:p>
          <w:p w:rsidR="00000000" w:rsidRPr="00E9587B" w:rsidP="00E9587B">
            <w:pPr>
              <w:pStyle w:val="BodyText"/>
            </w:pPr>
            <w:r w:rsidRPr="00E9587B">
              <w:t>1.3.</w:t>
            </w:r>
            <w:r w:rsidRPr="00E9587B">
              <w:tab/>
              <w:t xml:space="preserve">Identify </w:t>
            </w:r>
            <w:r w:rsidRPr="00E9587B">
              <w:rPr>
                <w:rStyle w:val="BoldandItalics"/>
              </w:rPr>
              <w:t>risk factors</w:t>
            </w:r>
            <w:r w:rsidRPr="00E9587B">
              <w:t xml:space="preserve"> that may inhibit the achievement of goals and seek professional advice as required</w:t>
            </w:r>
          </w:p>
          <w:p w:rsidR="00000000" w:rsidRPr="00E9587B" w:rsidP="00E9587B">
            <w:pPr>
              <w:pStyle w:val="BodyText"/>
            </w:pPr>
            <w:r w:rsidRPr="00E9587B">
              <w:t>1.4.</w:t>
            </w:r>
            <w:r w:rsidRPr="00E9587B">
              <w:tab/>
              <w:t>Take fatigue, personal limitations and boundaries into account when undertaking physica</w:t>
            </w:r>
            <w:r w:rsidRPr="00E9587B">
              <w:t>l conditioning program</w:t>
            </w:r>
          </w:p>
          <w:p w:rsidR="00000000" w:rsidP="00E9587B">
            <w:pPr>
              <w:pStyle w:val="BodyText"/>
              <w:rPr>
                <w:lang w:val="en-NZ"/>
              </w:rPr>
            </w:pPr>
            <w:r w:rsidRPr="00E9587B">
              <w:t>1.5.</w:t>
            </w:r>
            <w:r w:rsidRPr="00E9587B">
              <w:tab/>
              <w:t xml:space="preserve">Always perform </w:t>
            </w:r>
            <w:r w:rsidRPr="00E9587B">
              <w:rPr>
                <w:rStyle w:val="BoldandItalics"/>
              </w:rPr>
              <w:t>warm-up and cool-down</w:t>
            </w:r>
            <w:r w:rsidRPr="00E9587B">
              <w:t xml:space="preserve"> activities in conjunction with dance activities</w:t>
            </w:r>
          </w:p>
        </w:tc>
      </w:tr>
      <w:tr w:rsidTr="00E9587B">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t>2.</w:t>
            </w:r>
            <w:r w:rsidRPr="00E9587B">
              <w:tab/>
              <w:t>Practise partnering techniques of increasing difficulty</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BodyText"/>
            </w:pPr>
            <w:r w:rsidRPr="00E9587B">
              <w:t>2.1.</w:t>
            </w:r>
            <w:r w:rsidRPr="00E9587B">
              <w:tab/>
              <w:t xml:space="preserve">Dissect complex partnering routines into discrete </w:t>
            </w:r>
            <w:r w:rsidRPr="00E9587B">
              <w:rPr>
                <w:rStyle w:val="BoldandItalics"/>
              </w:rPr>
              <w:t>elements</w:t>
            </w:r>
            <w:r w:rsidRPr="00E9587B">
              <w:t xml:space="preserve"> and work through each element separately </w:t>
            </w:r>
          </w:p>
          <w:p w:rsidR="00000000" w:rsidRPr="00E9587B" w:rsidP="00E9587B">
            <w:pPr>
              <w:pStyle w:val="BodyText"/>
            </w:pPr>
            <w:r w:rsidRPr="00E9587B">
              <w:t>2.2.</w:t>
            </w:r>
            <w:r w:rsidRPr="00E9587B">
              <w:tab/>
              <w:t>Practise combining elements until the required level of precision and technique is achieved</w:t>
            </w:r>
          </w:p>
          <w:p w:rsidR="00000000" w:rsidRPr="00E9587B" w:rsidP="00E9587B">
            <w:pPr>
              <w:pStyle w:val="BodyText"/>
            </w:pPr>
            <w:r w:rsidRPr="00E9587B">
              <w:t>2.3.</w:t>
            </w:r>
            <w:r w:rsidRPr="00E9587B">
              <w:tab/>
              <w:t>Practise executing lifts and counterbalances with surety and understanding</w:t>
            </w:r>
          </w:p>
          <w:p w:rsidR="00000000" w:rsidRPr="00E9587B" w:rsidP="00E9587B">
            <w:pPr>
              <w:pStyle w:val="BodyText"/>
            </w:pPr>
            <w:r w:rsidRPr="00E9587B">
              <w:t>2.4.</w:t>
            </w:r>
            <w:r w:rsidRPr="00E9587B">
              <w:tab/>
              <w:t xml:space="preserve">Practise going into and out of </w:t>
            </w:r>
            <w:r w:rsidRPr="00E9587B">
              <w:t>movements safely and gracefully</w:t>
            </w:r>
          </w:p>
          <w:p w:rsidR="00000000" w:rsidRPr="00E9587B" w:rsidP="00E9587B">
            <w:pPr>
              <w:pStyle w:val="BodyText"/>
            </w:pPr>
            <w:r w:rsidRPr="00E9587B">
              <w:t>2.5.</w:t>
            </w:r>
            <w:r w:rsidRPr="00E9587B">
              <w:tab/>
              <w:t xml:space="preserve">Experiment as required with timing, body position and other techniques associated with </w:t>
            </w:r>
            <w:r w:rsidRPr="00E9587B">
              <w:rPr>
                <w:rStyle w:val="BoldandItalics"/>
              </w:rPr>
              <w:t>multiple partnering</w:t>
            </w:r>
          </w:p>
          <w:p w:rsidR="00000000" w:rsidP="00E9587B">
            <w:pPr>
              <w:pStyle w:val="BodyText"/>
              <w:rPr>
                <w:lang w:val="en-NZ"/>
              </w:rPr>
            </w:pPr>
            <w:r w:rsidRPr="00E9587B">
              <w:t>2.6.</w:t>
            </w:r>
            <w:r w:rsidRPr="00E9587B">
              <w:tab/>
              <w:t xml:space="preserve">Develop a high level of </w:t>
            </w:r>
            <w:r w:rsidRPr="00E9587B">
              <w:rPr>
                <w:rStyle w:val="BoldandItalics"/>
              </w:rPr>
              <w:t>rapport</w:t>
            </w:r>
            <w:r w:rsidRPr="00E9587B">
              <w:t xml:space="preserve"> with partner </w:t>
            </w:r>
          </w:p>
        </w:tc>
      </w:tr>
      <w:tr w:rsidTr="00E9587B">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t>3.</w:t>
            </w:r>
            <w:r w:rsidRPr="00E9587B">
              <w:tab/>
              <w:t>Maintain expertise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BodyText"/>
            </w:pPr>
            <w:r w:rsidRPr="00E9587B">
              <w:t>3.1.</w:t>
            </w:r>
            <w:r w:rsidRPr="00E9587B">
              <w:tab/>
              <w:t xml:space="preserve">Apply </w:t>
            </w:r>
            <w:r w:rsidRPr="00E9587B">
              <w:rPr>
                <w:rStyle w:val="BoldandItalics"/>
              </w:rPr>
              <w:t>professional work ethic</w:t>
            </w:r>
            <w:r w:rsidRPr="00E9587B">
              <w:t xml:space="preserve"> to </w:t>
            </w:r>
            <w:r w:rsidRPr="00E9587B">
              <w:t>all practice and performance activities</w:t>
            </w:r>
          </w:p>
          <w:p w:rsidR="00000000" w:rsidRPr="00E9587B" w:rsidP="00E9587B">
            <w:pPr>
              <w:pStyle w:val="BodyText"/>
            </w:pPr>
            <w:r w:rsidRPr="00E9587B">
              <w:t>3.2.</w:t>
            </w:r>
            <w:r w:rsidRPr="00E9587B">
              <w:tab/>
              <w:t xml:space="preserve">Incorporate </w:t>
            </w:r>
            <w:r w:rsidRPr="00E9587B">
              <w:rPr>
                <w:rStyle w:val="BoldandItalics"/>
              </w:rPr>
              <w:t>injury-prevention techniques</w:t>
            </w:r>
            <w:r w:rsidRPr="00E9587B">
              <w:t xml:space="preserve"> into all dance and movement activities</w:t>
            </w:r>
          </w:p>
          <w:p w:rsidR="00000000" w:rsidRPr="00E9587B" w:rsidP="00E9587B">
            <w:pPr>
              <w:pStyle w:val="BodyText"/>
            </w:pPr>
            <w:r w:rsidRPr="00E9587B">
              <w:t>3.3.</w:t>
            </w:r>
            <w:r w:rsidRPr="00E9587B">
              <w:tab/>
              <w:t xml:space="preserve">Maintain and update knowledge of dance terminology </w:t>
            </w:r>
          </w:p>
          <w:p w:rsidR="00000000" w:rsidRPr="00E9587B" w:rsidP="00E9587B">
            <w:pPr>
              <w:pStyle w:val="BodyText"/>
            </w:pPr>
            <w:r w:rsidRPr="00E9587B">
              <w:t>3.4.</w:t>
            </w:r>
            <w:r w:rsidRPr="00E9587B">
              <w:tab/>
              <w:t>Use feedback from teachers and mentors to identify and develop ways t</w:t>
            </w:r>
            <w:r w:rsidRPr="00E9587B">
              <w:t>o improve own dance partnering technique</w:t>
            </w:r>
          </w:p>
          <w:p w:rsidR="00000000" w:rsidRPr="00E9587B" w:rsidP="00E9587B">
            <w:pPr>
              <w:pStyle w:val="BodyText"/>
            </w:pPr>
            <w:r w:rsidRPr="00E9587B">
              <w:t>3.5.</w:t>
            </w:r>
            <w:r w:rsidRPr="00E9587B">
              <w:tab/>
              <w:t>Regularly view performances by industry practitioners as a way of sourcing new ideas and trends, maintaining motivation, and improving own technique</w:t>
            </w:r>
          </w:p>
        </w:tc>
      </w:tr>
    </w:tbl>
    <w:p w:rsidR="00000000" w:rsidRPr="00E9587B" w:rsidP="00E9587B">
      <w:pPr>
        <w:pStyle w:val="BodyText"/>
      </w:pPr>
    </w:p>
    <w:p w:rsidR="00000000" w:rsidRPr="00E9587B" w:rsidP="00E9587B">
      <w:pPr>
        <w:pStyle w:val="AllowPageBreak"/>
      </w:pPr>
    </w:p>
    <w:p w:rsidR="00000000" w:rsidRPr="00E9587B" w:rsidP="00E9587B">
      <w:pPr>
        <w:pStyle w:val="Heading1"/>
      </w:pPr>
      <w:bookmarkStart w:id="9" w:name="O_346122"/>
      <w:bookmarkEnd w:id="9"/>
      <w:r w:rsidRPr="00E9587B">
        <w:t>Required Skills and Knowledge</w:t>
      </w:r>
    </w:p>
    <w:p w:rsidR="00000000" w:rsidRPr="00E9587B" w:rsidP="00E9587B">
      <w:pPr>
        <w:pStyle w:val="BodyText"/>
      </w:pPr>
      <w:r w:rsidRPr="00E9587B">
        <w:rPr>
          <w:rStyle w:val="Emphasis"/>
        </w:rPr>
        <w:t>This section describes the skills and knowledge required for this unit.</w:t>
      </w:r>
    </w:p>
    <w:p w:rsidR="00000000" w:rsidRPr="00E9587B" w:rsidP="00E9587B">
      <w:pPr>
        <w:pStyle w:val="BodyText"/>
      </w:pPr>
    </w:p>
    <w:p w:rsidR="00000000" w:rsidRPr="00E9587B" w:rsidP="00E9587B">
      <w:pPr>
        <w:pStyle w:val="BodyText"/>
      </w:pPr>
      <w:r w:rsidRPr="00E9587B">
        <w:rPr>
          <w:rStyle w:val="SpecialBold"/>
        </w:rPr>
        <w:t>Required skills</w:t>
      </w:r>
    </w:p>
    <w:p w:rsidR="00000000" w:rsidRPr="00E9587B" w:rsidP="00E9587B">
      <w:pPr>
        <w:pStyle w:val="ListBullet"/>
      </w:pPr>
      <w:r w:rsidRPr="00E9587B">
        <w:t>communication skills to:</w:t>
      </w:r>
    </w:p>
    <w:p w:rsidR="00000000" w:rsidRPr="00E9587B" w:rsidP="00E9587B">
      <w:pPr>
        <w:pStyle w:val="ListBullet2"/>
      </w:pPr>
      <w:r w:rsidRPr="00E9587B">
        <w:t>discuss physical conditioning issues and dance partnering techniques with relevant personnel</w:t>
      </w:r>
    </w:p>
    <w:p w:rsidR="00000000" w:rsidRPr="00E9587B" w:rsidP="00E9587B">
      <w:pPr>
        <w:pStyle w:val="ListBullet2"/>
      </w:pPr>
      <w:r w:rsidRPr="00E9587B">
        <w:t xml:space="preserve">respond appropriately to feedback on own skill development </w:t>
      </w:r>
    </w:p>
    <w:p w:rsidR="00000000" w:rsidRPr="00E9587B" w:rsidP="00E9587B">
      <w:pPr>
        <w:pStyle w:val="ListBullet"/>
      </w:pPr>
      <w:r w:rsidRPr="00E9587B">
        <w:t>initiative and enterprise skills to:</w:t>
      </w:r>
    </w:p>
    <w:p w:rsidR="00000000" w:rsidRPr="00E9587B" w:rsidP="00E9587B">
      <w:pPr>
        <w:pStyle w:val="ListBullet2"/>
      </w:pPr>
      <w:r w:rsidRPr="00E9587B">
        <w:t>work creatively with music and dance movements</w:t>
      </w:r>
    </w:p>
    <w:p w:rsidR="00000000" w:rsidRPr="00E9587B" w:rsidP="00E9587B">
      <w:pPr>
        <w:pStyle w:val="ListBullet2"/>
      </w:pPr>
      <w:r w:rsidRPr="00E9587B">
        <w:t xml:space="preserve">communicate the mood or style of dance sequences </w:t>
      </w:r>
    </w:p>
    <w:p w:rsidR="00000000" w:rsidRPr="00E9587B" w:rsidP="00E9587B">
      <w:pPr>
        <w:pStyle w:val="ListBullet2"/>
      </w:pPr>
      <w:r w:rsidRPr="00E9587B">
        <w:t>respond creatively and flexibly to partner while dancing tog</w:t>
      </w:r>
      <w:r w:rsidRPr="00E9587B">
        <w:t>ether</w:t>
      </w:r>
    </w:p>
    <w:p w:rsidR="00000000" w:rsidRPr="00E9587B" w:rsidP="00E9587B">
      <w:pPr>
        <w:pStyle w:val="ListBullet"/>
      </w:pPr>
      <w:r w:rsidRPr="00E9587B">
        <w:t>learning skills to:</w:t>
      </w:r>
    </w:p>
    <w:p w:rsidR="00000000" w:rsidRPr="00E9587B" w:rsidP="00E9587B">
      <w:pPr>
        <w:pStyle w:val="ListBullet2"/>
      </w:pPr>
      <w:r w:rsidRPr="00E9587B">
        <w:t>develop strong dance partnering techniques through:</w:t>
      </w:r>
    </w:p>
    <w:p w:rsidR="00000000" w:rsidRPr="00E9587B" w:rsidP="00E9587B">
      <w:pPr>
        <w:pStyle w:val="ListBullet3"/>
      </w:pPr>
      <w:r w:rsidRPr="00E9587B">
        <w:t>practising complex movements and routines</w:t>
      </w:r>
    </w:p>
    <w:p w:rsidR="00000000" w:rsidRPr="00E9587B" w:rsidP="00E9587B">
      <w:pPr>
        <w:pStyle w:val="ListBullet3"/>
      </w:pPr>
      <w:r w:rsidRPr="00E9587B">
        <w:t>a positive attitude to performing</w:t>
      </w:r>
    </w:p>
    <w:p w:rsidR="00000000" w:rsidRPr="00E9587B" w:rsidP="00E9587B">
      <w:pPr>
        <w:pStyle w:val="ListBullet3"/>
      </w:pPr>
      <w:r w:rsidRPr="00E9587B">
        <w:t>developing a high level of rapport with partner</w:t>
      </w:r>
    </w:p>
    <w:p w:rsidR="00000000" w:rsidRPr="00E9587B" w:rsidP="00E9587B">
      <w:pPr>
        <w:pStyle w:val="ListBullet2"/>
      </w:pPr>
      <w:r w:rsidRPr="00E9587B">
        <w:t>implement a personal physical conditioning program</w:t>
      </w:r>
    </w:p>
    <w:p w:rsidR="00000000" w:rsidRPr="00E9587B" w:rsidP="00E9587B">
      <w:pPr>
        <w:pStyle w:val="ListBullet2"/>
      </w:pPr>
      <w:r w:rsidRPr="00E9587B">
        <w:t>develop a movement memory</w:t>
      </w:r>
    </w:p>
    <w:p w:rsidR="00000000" w:rsidRPr="00E9587B" w:rsidP="00E9587B">
      <w:pPr>
        <w:pStyle w:val="ListBullet"/>
      </w:pPr>
      <w:r w:rsidRPr="00E9587B">
        <w:t>planning and organising skills to plan practice time</w:t>
      </w:r>
    </w:p>
    <w:p w:rsidR="00000000" w:rsidRPr="00E9587B" w:rsidP="00E9587B">
      <w:pPr>
        <w:pStyle w:val="ListBullet"/>
      </w:pPr>
      <w:r w:rsidRPr="00E9587B">
        <w:t>problem-solving skills to:</w:t>
      </w:r>
    </w:p>
    <w:p w:rsidR="00000000" w:rsidRPr="00E9587B" w:rsidP="00E9587B">
      <w:pPr>
        <w:pStyle w:val="ListBullet2"/>
      </w:pPr>
      <w:r w:rsidRPr="00E9587B">
        <w:t>break complex dance sequences down into their component parts</w:t>
      </w:r>
    </w:p>
    <w:p w:rsidR="00000000" w:rsidRPr="00E9587B" w:rsidP="00E9587B">
      <w:pPr>
        <w:pStyle w:val="ListBullet2"/>
      </w:pPr>
      <w:r w:rsidRPr="00E9587B">
        <w:t>anticipate and find solutions to problems that could arise while performing complex partnered sequences</w:t>
      </w:r>
    </w:p>
    <w:p w:rsidR="00000000" w:rsidRPr="00E9587B" w:rsidP="00E9587B">
      <w:pPr>
        <w:pStyle w:val="ListBullet"/>
      </w:pPr>
      <w:r w:rsidRPr="00E9587B">
        <w:t>self-management skills to:</w:t>
      </w:r>
    </w:p>
    <w:p w:rsidR="00000000" w:rsidRPr="00E9587B" w:rsidP="00E9587B">
      <w:pPr>
        <w:pStyle w:val="ListBullet2"/>
      </w:pPr>
      <w:r w:rsidRPr="00E9587B">
        <w:t>maintain a professional work ethic</w:t>
      </w:r>
    </w:p>
    <w:p w:rsidR="00000000" w:rsidRPr="00E9587B" w:rsidP="00E9587B">
      <w:pPr>
        <w:pStyle w:val="ListBullet2"/>
      </w:pPr>
      <w:r w:rsidRPr="00E9587B">
        <w:t>apply safe performance practices</w:t>
      </w:r>
    </w:p>
    <w:p w:rsidR="00000000" w:rsidRPr="00E9587B" w:rsidP="00E9587B">
      <w:pPr>
        <w:pStyle w:val="ListBullet"/>
      </w:pPr>
      <w:r w:rsidRPr="00E9587B">
        <w:t>teamwork skills to:</w:t>
      </w:r>
    </w:p>
    <w:p w:rsidR="00000000" w:rsidRPr="00E9587B" w:rsidP="00E9587B">
      <w:pPr>
        <w:pStyle w:val="ListBullet2"/>
      </w:pPr>
      <w:r w:rsidRPr="00E9587B">
        <w:t>work closely with a partner</w:t>
      </w:r>
    </w:p>
    <w:p w:rsidR="00000000" w:rsidRPr="00E9587B" w:rsidP="00E9587B">
      <w:pPr>
        <w:pStyle w:val="ListBullet2"/>
      </w:pPr>
      <w:r w:rsidRPr="00E9587B">
        <w:t xml:space="preserve">work </w:t>
      </w:r>
      <w:r w:rsidRPr="00E9587B">
        <w:t>collaboratively with others involved in practice sessions and classes.</w:t>
      </w:r>
    </w:p>
    <w:p w:rsidR="00000000" w:rsidRPr="00E9587B" w:rsidP="00E9587B">
      <w:pPr>
        <w:pStyle w:val="BodyText"/>
      </w:pPr>
    </w:p>
    <w:p w:rsidR="00000000" w:rsidRPr="00E9587B" w:rsidP="00E9587B">
      <w:pPr>
        <w:pStyle w:val="BodyText"/>
      </w:pPr>
      <w:r w:rsidRPr="00E9587B">
        <w:rPr>
          <w:rStyle w:val="SpecialBold"/>
        </w:rPr>
        <w:t>Required knowledge</w:t>
      </w:r>
    </w:p>
    <w:p w:rsidR="00000000" w:rsidRPr="00E9587B" w:rsidP="00E9587B">
      <w:pPr>
        <w:pStyle w:val="ListBullet"/>
      </w:pPr>
      <w:r w:rsidRPr="00E9587B">
        <w:t>principles underlying dance movements and techniques, such as:</w:t>
      </w:r>
    </w:p>
    <w:p w:rsidR="00000000" w:rsidRPr="00E9587B" w:rsidP="00E9587B">
      <w:pPr>
        <w:pStyle w:val="ListBullet2"/>
      </w:pPr>
      <w:r w:rsidRPr="00E9587B">
        <w:t>relationship with gravity</w:t>
      </w:r>
    </w:p>
    <w:p w:rsidR="00000000" w:rsidRPr="00E9587B" w:rsidP="00E9587B">
      <w:pPr>
        <w:pStyle w:val="ListBullet2"/>
      </w:pPr>
      <w:r w:rsidRPr="00E9587B">
        <w:t xml:space="preserve">spatial awareness </w:t>
      </w:r>
    </w:p>
    <w:p w:rsidR="00000000" w:rsidRPr="00E9587B" w:rsidP="00E9587B">
      <w:pPr>
        <w:pStyle w:val="ListBullet2"/>
      </w:pPr>
      <w:r w:rsidRPr="00E9587B">
        <w:t>successional movement</w:t>
      </w:r>
    </w:p>
    <w:p w:rsidR="00000000" w:rsidRPr="00E9587B" w:rsidP="00E9587B">
      <w:pPr>
        <w:pStyle w:val="ListBullet2"/>
      </w:pPr>
      <w:r w:rsidRPr="00E9587B">
        <w:t xml:space="preserve">use of breath </w:t>
      </w:r>
    </w:p>
    <w:p w:rsidR="00000000" w:rsidRPr="00E9587B" w:rsidP="00E9587B">
      <w:pPr>
        <w:pStyle w:val="ListBullet2"/>
      </w:pPr>
      <w:r w:rsidRPr="00E9587B">
        <w:t xml:space="preserve">folding </w:t>
      </w:r>
    </w:p>
    <w:p w:rsidR="00000000" w:rsidRPr="00E9587B" w:rsidP="00E9587B">
      <w:pPr>
        <w:pStyle w:val="ListBullet2"/>
      </w:pPr>
      <w:r w:rsidRPr="00E9587B">
        <w:t xml:space="preserve">extending </w:t>
      </w:r>
    </w:p>
    <w:p w:rsidR="00000000" w:rsidRPr="00E9587B" w:rsidP="00E9587B">
      <w:pPr>
        <w:pStyle w:val="ListBullet2"/>
      </w:pPr>
      <w:r w:rsidRPr="00E9587B">
        <w:t xml:space="preserve">rotating </w:t>
      </w:r>
    </w:p>
    <w:p w:rsidR="00000000" w:rsidRPr="00E9587B" w:rsidP="00E9587B">
      <w:pPr>
        <w:pStyle w:val="ListBullet2"/>
      </w:pPr>
      <w:r w:rsidRPr="00E9587B">
        <w:t>shifting weight</w:t>
      </w:r>
    </w:p>
    <w:p w:rsidR="00000000" w:rsidRPr="00E9587B" w:rsidP="00E9587B">
      <w:pPr>
        <w:pStyle w:val="ListBullet"/>
      </w:pPr>
      <w:r w:rsidRPr="00E9587B">
        <w:t>anatomical foundations, including:</w:t>
      </w:r>
    </w:p>
    <w:p w:rsidR="00000000" w:rsidRPr="00E9587B" w:rsidP="00E9587B">
      <w:pPr>
        <w:pStyle w:val="ListBullet2"/>
      </w:pPr>
      <w:r w:rsidRPr="00E9587B">
        <w:t xml:space="preserve">articulation of the spine </w:t>
      </w:r>
    </w:p>
    <w:p w:rsidR="00000000" w:rsidRPr="00E9587B" w:rsidP="00E9587B">
      <w:pPr>
        <w:pStyle w:val="ListBullet2"/>
      </w:pPr>
      <w:r w:rsidRPr="00E9587B">
        <w:t xml:space="preserve">engagement of the feet </w:t>
      </w:r>
    </w:p>
    <w:p w:rsidR="00000000" w:rsidRPr="00E9587B" w:rsidP="00E9587B">
      <w:pPr>
        <w:pStyle w:val="ListBullet2"/>
      </w:pPr>
      <w:r w:rsidRPr="00E9587B">
        <w:t>bases of support, including feet, legs, hands, arms and torso</w:t>
      </w:r>
    </w:p>
    <w:p w:rsidR="00000000" w:rsidRPr="00E9587B" w:rsidP="00E9587B">
      <w:pPr>
        <w:pStyle w:val="ListBullet2"/>
      </w:pPr>
      <w:r w:rsidRPr="00E9587B">
        <w:t>range of motion of the joints</w:t>
      </w:r>
    </w:p>
    <w:p w:rsidR="00000000" w:rsidRPr="00E9587B" w:rsidP="00E9587B">
      <w:pPr>
        <w:pStyle w:val="ListBullet2"/>
      </w:pPr>
      <w:r w:rsidRPr="00E9587B">
        <w:t>differentiation of the legs and pelvis</w:t>
      </w:r>
    </w:p>
    <w:p w:rsidR="00000000" w:rsidRPr="00E9587B" w:rsidP="00E9587B">
      <w:pPr>
        <w:pStyle w:val="ListBullet"/>
      </w:pPr>
      <w:r w:rsidRPr="00E9587B">
        <w:t xml:space="preserve">terminology associated with chosen dance style </w:t>
      </w:r>
    </w:p>
    <w:p w:rsidR="00000000" w:rsidRPr="00E9587B" w:rsidP="00E9587B">
      <w:pPr>
        <w:pStyle w:val="ListBullet"/>
      </w:pPr>
      <w:r w:rsidRPr="00E9587B">
        <w:t>stage geography and directions</w:t>
      </w:r>
    </w:p>
    <w:p w:rsidR="00000000" w:rsidRPr="00E9587B" w:rsidP="00E9587B">
      <w:pPr>
        <w:pStyle w:val="ListBullet"/>
      </w:pPr>
      <w:r w:rsidRPr="00E9587B">
        <w:t>musical rhythms, including:</w:t>
      </w:r>
    </w:p>
    <w:p w:rsidR="00000000" w:rsidRPr="00E9587B" w:rsidP="00E9587B">
      <w:pPr>
        <w:pStyle w:val="ListBullet2"/>
      </w:pPr>
      <w:r w:rsidRPr="00E9587B">
        <w:t>time signatures</w:t>
      </w:r>
    </w:p>
    <w:p w:rsidR="00000000" w:rsidRPr="00E9587B" w:rsidP="00E9587B">
      <w:pPr>
        <w:pStyle w:val="ListBullet2"/>
      </w:pPr>
      <w:r w:rsidRPr="00E9587B">
        <w:t>beat</w:t>
      </w:r>
    </w:p>
    <w:p w:rsidR="00000000" w:rsidRPr="00E9587B" w:rsidP="00E9587B">
      <w:pPr>
        <w:pStyle w:val="ListBullet2"/>
      </w:pPr>
      <w:r w:rsidRPr="00E9587B">
        <w:t>tempo</w:t>
      </w:r>
    </w:p>
    <w:p w:rsidR="00000000" w:rsidRPr="00E9587B" w:rsidP="00E9587B">
      <w:pPr>
        <w:pStyle w:val="ListBullet2"/>
      </w:pPr>
      <w:r w:rsidRPr="00E9587B">
        <w:t>syncopation.</w:t>
      </w:r>
    </w:p>
    <w:p w:rsidR="00000000" w:rsidRPr="00E9587B" w:rsidP="00E9587B">
      <w:pPr>
        <w:pStyle w:val="AllowPageBreak"/>
      </w:pPr>
    </w:p>
    <w:p w:rsidR="00000000" w:rsidRPr="00E9587B" w:rsidP="00E9587B">
      <w:pPr>
        <w:pStyle w:val="Heading1"/>
      </w:pPr>
      <w:bookmarkStart w:id="10" w:name="O_346123"/>
      <w:bookmarkEnd w:id="10"/>
      <w:r w:rsidRPr="00E9587B">
        <w:t>Evidence Guide</w:t>
      </w:r>
    </w:p>
    <w:p w:rsidR="00000000" w:rsidRPr="00E9587B" w:rsidP="00E9587B">
      <w:pPr>
        <w:pStyle w:val="BodyText"/>
      </w:pPr>
      <w:r w:rsidRPr="00E9587B">
        <w:rPr>
          <w:rStyle w:val="Emphasis"/>
        </w:rPr>
        <w:t>The evidence guide provides advice on assessme</w:t>
      </w:r>
      <w:r w:rsidRPr="00E9587B">
        <w:rPr>
          <w:rStyle w:val="Emphasis"/>
        </w:rPr>
        <w:t>nt and must be read in conjunction with the performance criteria, required skills and knowledge, range statement and the Assessment Guidelines for the Training Package.</w:t>
      </w:r>
    </w:p>
    <w:p w:rsidR="00000000" w:rsidRPr="00E9587B" w:rsidP="00E9587B">
      <w:pPr>
        <w:pStyle w:val="BodyText"/>
      </w:pPr>
    </w:p>
    <w:tbl>
      <w:tblPr>
        <w:tblW w:w="0" w:type="auto"/>
        <w:tblLayout w:type="fixed"/>
        <w:tblCellMar>
          <w:left w:w="62" w:type="dxa"/>
          <w:right w:w="62" w:type="dxa"/>
        </w:tblCellMar>
        <w:tblLook w:val="0000"/>
      </w:tblPr>
      <w:tblGrid>
        <w:gridCol w:w="2400"/>
        <w:gridCol w:w="5880"/>
      </w:tblGrid>
      <w:tr w:rsidTr="00E9587B">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SpecialBold"/>
              </w:rPr>
              <w:t>Overview of assessment</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p>
        </w:tc>
      </w:tr>
      <w:tr w:rsidTr="00E9587B">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SpecialBold"/>
              </w:rPr>
              <w:t>Critical aspects for assessment and evidence required to demonstrate competency in this unit</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BodyText"/>
            </w:pPr>
            <w:r w:rsidRPr="00E9587B">
              <w:t>Evidence of the ability to:</w:t>
            </w:r>
          </w:p>
          <w:p w:rsidR="00000000" w:rsidRPr="00E9587B" w:rsidP="00E9587B">
            <w:pPr>
              <w:pStyle w:val="ListBullet"/>
            </w:pPr>
            <w:r w:rsidRPr="00E9587B">
              <w:t>perform a complex dance sequence with a partner on at least two occasions, demonstrating:</w:t>
            </w:r>
          </w:p>
          <w:p w:rsidR="00000000" w:rsidRPr="00E9587B" w:rsidP="00E9587B">
            <w:pPr>
              <w:pStyle w:val="ListBullet2"/>
            </w:pPr>
            <w:r w:rsidRPr="00E9587B">
              <w:t>competent execution of advanced techniques:</w:t>
            </w:r>
          </w:p>
          <w:p w:rsidR="00000000" w:rsidRPr="00E9587B" w:rsidP="00E9587B">
            <w:pPr>
              <w:pStyle w:val="ListBullet3"/>
            </w:pPr>
            <w:r w:rsidRPr="00E9587B">
              <w:t>overhead lifts</w:t>
            </w:r>
          </w:p>
          <w:p w:rsidR="00000000" w:rsidRPr="00E9587B" w:rsidP="00E9587B">
            <w:pPr>
              <w:pStyle w:val="ListBullet3"/>
            </w:pPr>
            <w:r w:rsidRPr="00E9587B">
              <w:t>counterbalances</w:t>
            </w:r>
          </w:p>
          <w:p w:rsidR="00000000" w:rsidRPr="00E9587B" w:rsidP="00E9587B">
            <w:pPr>
              <w:pStyle w:val="ListBullet3"/>
            </w:pPr>
            <w:r w:rsidRPr="00E9587B">
              <w:t>smooth transitions between movement elements</w:t>
            </w:r>
          </w:p>
          <w:p w:rsidR="00000000" w:rsidRPr="00E9587B" w:rsidP="00E9587B">
            <w:pPr>
              <w:pStyle w:val="ListBullet2"/>
            </w:pPr>
            <w:r w:rsidRPr="00E9587B">
              <w:t>harmony of movement</w:t>
            </w:r>
          </w:p>
          <w:p w:rsidR="00000000" w:rsidRPr="00E9587B" w:rsidP="00E9587B">
            <w:pPr>
              <w:pStyle w:val="ListBullet2"/>
            </w:pPr>
            <w:r w:rsidRPr="00E9587B">
              <w:t>rapport with partner</w:t>
            </w:r>
          </w:p>
          <w:p w:rsidR="00000000" w:rsidP="00E9587B">
            <w:pPr>
              <w:pStyle w:val="ListBullet"/>
              <w:rPr>
                <w:lang w:val="en-NZ"/>
              </w:rPr>
            </w:pPr>
            <w:r w:rsidRPr="00E9587B">
              <w:t>respond appropriately to constructive feedback on own performance.</w:t>
            </w:r>
          </w:p>
        </w:tc>
      </w:tr>
      <w:tr w:rsidTr="00E9587B">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SpecialBold"/>
              </w:rPr>
              <w:t>Context of and specific resources for assessment</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t>Assessment must ensure access to appropriate dance performance areas or spaces.</w:t>
            </w:r>
          </w:p>
        </w:tc>
      </w:tr>
      <w:tr w:rsidTr="00E9587B">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SpecialBold"/>
              </w:rPr>
              <w:t>Method of assessment</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BodyText"/>
            </w:pPr>
            <w:r w:rsidRPr="00E9587B">
              <w:t>A range of assessment methods should be used to assess practical skills and knowledge. The following examples are appropriate for this unit:</w:t>
            </w:r>
          </w:p>
          <w:p w:rsidR="00000000" w:rsidRPr="00E9587B" w:rsidP="00E9587B">
            <w:pPr>
              <w:pStyle w:val="ListBullet"/>
            </w:pPr>
            <w:r w:rsidRPr="00E9587B">
              <w:t>direct quest</w:t>
            </w:r>
            <w:r w:rsidRPr="00E9587B">
              <w:t>ioning combined with review of portfolios of evidence</w:t>
            </w:r>
          </w:p>
          <w:p w:rsidR="00000000" w:rsidRPr="00E9587B" w:rsidP="00E9587B">
            <w:pPr>
              <w:pStyle w:val="ListBullet"/>
            </w:pPr>
            <w:r w:rsidRPr="00E9587B">
              <w:t xml:space="preserve">third-party workplace reports of on-the-job performance </w:t>
            </w:r>
          </w:p>
          <w:p w:rsidR="00000000" w:rsidRPr="00E9587B" w:rsidP="00E9587B">
            <w:pPr>
              <w:pStyle w:val="ListBullet"/>
            </w:pPr>
            <w:r w:rsidRPr="00E9587B">
              <w:t>evaluation of performance (live or recorded)</w:t>
            </w:r>
          </w:p>
          <w:p w:rsidR="00000000" w:rsidRPr="00E9587B" w:rsidP="00E9587B">
            <w:pPr>
              <w:pStyle w:val="ListBullet"/>
            </w:pPr>
            <w:r w:rsidRPr="00E9587B">
              <w:t>verbal or written questioning to test knowledge as listed in the required skills and knowledge secti</w:t>
            </w:r>
            <w:r w:rsidRPr="00E9587B">
              <w:t>on of this unit</w:t>
            </w:r>
          </w:p>
          <w:p w:rsidR="00000000" w:rsidRPr="00E9587B" w:rsidP="00E9587B">
            <w:pPr>
              <w:pStyle w:val="ListBullet"/>
            </w:pPr>
            <w:r w:rsidRPr="00E9587B">
              <w:t>case studies and scenarios as a basis for discussion of issues and challenges that arise in the context of refining partnering techniques</w:t>
            </w:r>
          </w:p>
          <w:p w:rsidR="00000000" w:rsidRPr="00E9587B" w:rsidP="00E9587B">
            <w:pPr>
              <w:pStyle w:val="ListBullet"/>
            </w:pPr>
            <w:r w:rsidRPr="00E9587B">
              <w:t>direct observation of candidate in classes.</w:t>
            </w:r>
          </w:p>
          <w:p w:rsidR="00000000" w:rsidP="00E9587B">
            <w:pPr>
              <w:pStyle w:val="BodyText"/>
              <w:rPr>
                <w:lang w:val="en-NZ"/>
              </w:rPr>
            </w:pPr>
            <w:r w:rsidRPr="00E9587B">
              <w:t>Assessment methods should closely reflect workplace demand</w:t>
            </w:r>
            <w:r w:rsidRPr="00E9587B">
              <w:t>s (e.g. literacy) and the needs of particular groups (e.g. people with disabilities and people who may have literacy or numeracy difficulties, such as speakers of languages other than English, remote communities and those with interrupted schooling).</w:t>
            </w:r>
          </w:p>
        </w:tc>
      </w:tr>
      <w:tr w:rsidTr="00E9587B">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SpecialBold"/>
              </w:rPr>
              <w:t>Guid</w:t>
            </w:r>
            <w:r w:rsidRPr="00E9587B">
              <w:rPr>
                <w:rStyle w:val="SpecialBold"/>
              </w:rPr>
              <w:t>ance information for assessment</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BodyText"/>
            </w:pPr>
            <w:r w:rsidRPr="00E9587B">
              <w:t>Holistic assessment with other units relevant to the industry sector, workplace and job role is recommended, for example:</w:t>
            </w:r>
          </w:p>
          <w:p w:rsidR="00000000" w:rsidRPr="00E9587B" w:rsidP="00E9587B">
            <w:pPr>
              <w:pStyle w:val="ListBullet"/>
            </w:pPr>
            <w:r w:rsidRPr="00E9587B">
              <w:t xml:space="preserve">CUADAN501A Refine ballet technique </w:t>
            </w:r>
          </w:p>
          <w:p w:rsidR="00000000" w:rsidRPr="00E9587B" w:rsidP="00E9587B">
            <w:pPr>
              <w:pStyle w:val="ListBullet"/>
            </w:pPr>
            <w:r w:rsidRPr="00E9587B">
              <w:t>CUADAN505A Refine contemporary dance technique</w:t>
            </w:r>
          </w:p>
          <w:p w:rsidR="00000000" w:rsidRPr="00E9587B" w:rsidP="00E9587B">
            <w:pPr>
              <w:pStyle w:val="ListBullet"/>
            </w:pPr>
            <w:r w:rsidRPr="00E9587B">
              <w:t>CUADAN508A Develop expertise in allied contemporary dance techniques</w:t>
            </w:r>
          </w:p>
          <w:p w:rsidR="00000000" w:rsidRPr="00E9587B" w:rsidP="00E9587B">
            <w:pPr>
              <w:pStyle w:val="ListBullet"/>
            </w:pPr>
            <w:r w:rsidRPr="00E9587B">
              <w:t>CUAOHS501A Maintain a high level of fitness for performance</w:t>
            </w:r>
          </w:p>
          <w:p w:rsidR="00000000" w:rsidRPr="00E9587B" w:rsidP="00E9587B">
            <w:pPr>
              <w:pStyle w:val="ListBullet"/>
            </w:pPr>
            <w:r w:rsidRPr="00E9587B">
              <w:t>CUAOHS601A Apply advanced gym and weight training to ballet.</w:t>
            </w:r>
          </w:p>
        </w:tc>
      </w:tr>
    </w:tbl>
    <w:p w:rsidR="00000000" w:rsidRPr="00E9587B" w:rsidP="00E9587B">
      <w:pPr>
        <w:pStyle w:val="BodyText"/>
      </w:pPr>
    </w:p>
    <w:p w:rsidR="00000000" w:rsidRPr="00E9587B" w:rsidP="00E9587B">
      <w:pPr>
        <w:pStyle w:val="AllowPageBreak"/>
      </w:pPr>
    </w:p>
    <w:p w:rsidR="00000000" w:rsidRPr="00E9587B" w:rsidP="00E9587B">
      <w:pPr>
        <w:pStyle w:val="Heading1"/>
      </w:pPr>
      <w:bookmarkStart w:id="11" w:name="O_346124"/>
      <w:bookmarkEnd w:id="11"/>
      <w:r w:rsidRPr="00E9587B">
        <w:t>Range Statement</w:t>
      </w:r>
    </w:p>
    <w:p w:rsidR="00000000" w:rsidRPr="00E9587B" w:rsidP="00E9587B">
      <w:pPr>
        <w:pStyle w:val="BodyText"/>
      </w:pPr>
      <w:r w:rsidRPr="00E9587B">
        <w:rPr>
          <w:rStyle w:val="Emphasis"/>
        </w:rPr>
        <w:t xml:space="preserve">The range statement relates to </w:t>
      </w:r>
      <w:r w:rsidRPr="00E9587B">
        <w:rPr>
          <w:rStyle w:val="Emphasis"/>
        </w:rPr>
        <w:t>the unit of competency as a whole. It allows for different work environments and situations that may affect performance. Bold italicised wording, if used in the performance criteria, is detailed below. Essential operating conditions that may be present wit</w:t>
      </w:r>
      <w:r w:rsidRPr="00E9587B">
        <w:rPr>
          <w:rStyle w:val="Emphasis"/>
        </w:rPr>
        <w:t>h training and assessment (depending on the work situation, needs of the candidate, accessibility of the item, and local industry and regional contexts) may also be included.</w:t>
      </w:r>
    </w:p>
    <w:p w:rsidR="00000000" w:rsidRPr="00E9587B" w:rsidP="00E9587B">
      <w:pPr>
        <w:pStyle w:val="BodyText"/>
      </w:pPr>
    </w:p>
    <w:tbl>
      <w:tblPr>
        <w:tblW w:w="0" w:type="auto"/>
        <w:tblLayout w:type="fixed"/>
        <w:tblCellMar>
          <w:left w:w="62" w:type="dxa"/>
          <w:right w:w="62" w:type="dxa"/>
        </w:tblCellMar>
        <w:tblLook w:val="0000"/>
      </w:tblPr>
      <w:tblGrid>
        <w:gridCol w:w="2478"/>
        <w:gridCol w:w="5802"/>
      </w:tblGrid>
      <w:tr w:rsidTr="00E9587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BoldandItalics"/>
              </w:rPr>
              <w:t>Risk factors</w:t>
            </w:r>
            <w:r w:rsidRPr="00E9587B">
              <w:t xml:space="preserve"> may relate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ListBullet"/>
            </w:pPr>
            <w:r w:rsidRPr="00E9587B">
              <w:t>consistency of a physical fitness regime</w:t>
            </w:r>
          </w:p>
          <w:p w:rsidR="00000000" w:rsidRPr="00E9587B" w:rsidP="00E9587B">
            <w:pPr>
              <w:pStyle w:val="ListBullet"/>
            </w:pPr>
            <w:r w:rsidRPr="00E9587B">
              <w:t>own ambition</w:t>
            </w:r>
          </w:p>
          <w:p w:rsidR="00000000" w:rsidRPr="00E9587B" w:rsidP="00E9587B">
            <w:pPr>
              <w:pStyle w:val="ListBullet"/>
            </w:pPr>
            <w:r w:rsidRPr="00E9587B">
              <w:t>expectations of others</w:t>
            </w:r>
          </w:p>
          <w:p w:rsidR="00000000" w:rsidRPr="00E9587B" w:rsidP="00E9587B">
            <w:pPr>
              <w:pStyle w:val="ListBullet"/>
            </w:pPr>
            <w:r w:rsidRPr="00E9587B">
              <w:t>injury-prevention strategies</w:t>
            </w:r>
          </w:p>
          <w:p w:rsidR="00000000" w:rsidRPr="00E9587B" w:rsidP="00E9587B">
            <w:pPr>
              <w:pStyle w:val="ListBullet"/>
            </w:pPr>
            <w:r w:rsidRPr="00E9587B">
              <w:t xml:space="preserve">gender issues </w:t>
            </w:r>
          </w:p>
          <w:p w:rsidR="00000000" w:rsidRPr="00E9587B" w:rsidP="00E9587B">
            <w:pPr>
              <w:pStyle w:val="ListBullet"/>
            </w:pPr>
            <w:r w:rsidRPr="00E9587B">
              <w:t>body image and eating disorders</w:t>
            </w:r>
          </w:p>
          <w:p w:rsidR="00000000" w:rsidRPr="00E9587B" w:rsidP="00E9587B">
            <w:pPr>
              <w:pStyle w:val="ListBullet"/>
            </w:pPr>
            <w:r w:rsidRPr="00E9587B">
              <w:t>insufficient hydration</w:t>
            </w:r>
          </w:p>
          <w:p w:rsidR="00000000" w:rsidRPr="00E9587B" w:rsidP="00E9587B">
            <w:pPr>
              <w:pStyle w:val="ListBullet"/>
            </w:pPr>
            <w:r w:rsidRPr="00E9587B">
              <w:t>poor nutrition</w:t>
            </w:r>
          </w:p>
          <w:p w:rsidR="00000000" w:rsidRPr="00E9587B" w:rsidP="00E9587B">
            <w:pPr>
              <w:pStyle w:val="ListBullet"/>
            </w:pPr>
            <w:r w:rsidRPr="00E9587B">
              <w:t xml:space="preserve">incorrectly fitting footwear </w:t>
            </w:r>
          </w:p>
          <w:p w:rsidR="00000000" w:rsidP="00E9587B">
            <w:pPr>
              <w:pStyle w:val="ListBullet"/>
              <w:rPr>
                <w:lang w:val="en-NZ"/>
              </w:rPr>
            </w:pPr>
            <w:r w:rsidRPr="00E9587B">
              <w:t>gender-appropriate performance techniques.</w:t>
            </w:r>
          </w:p>
        </w:tc>
      </w:tr>
      <w:tr w:rsidTr="00E9587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BoldandItalics"/>
              </w:rPr>
              <w:t>Warm-up and cool-down</w:t>
            </w:r>
            <w:r w:rsidRPr="00E9587B">
              <w:t xml:space="preserve"> activities</w:t>
            </w:r>
            <w:r w:rsidRPr="00E9587B">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ListBullet"/>
            </w:pPr>
            <w:r w:rsidRPr="00E9587B">
              <w:t>stretching</w:t>
            </w:r>
          </w:p>
          <w:p w:rsidR="00000000" w:rsidRPr="00E9587B" w:rsidP="00E9587B">
            <w:pPr>
              <w:pStyle w:val="ListBullet"/>
            </w:pPr>
            <w:r w:rsidRPr="00E9587B">
              <w:t>joint-mobility exercises</w:t>
            </w:r>
          </w:p>
          <w:p w:rsidR="00000000" w:rsidRPr="00E9587B" w:rsidP="00E9587B">
            <w:pPr>
              <w:pStyle w:val="ListBullet"/>
            </w:pPr>
            <w:r w:rsidRPr="00E9587B">
              <w:t>flexibility exercises</w:t>
            </w:r>
          </w:p>
          <w:p w:rsidR="00000000" w:rsidRPr="00E9587B" w:rsidP="00E9587B">
            <w:pPr>
              <w:pStyle w:val="ListBullet"/>
            </w:pPr>
            <w:r w:rsidRPr="00E9587B">
              <w:t>aerobic activities</w:t>
            </w:r>
          </w:p>
          <w:p w:rsidR="00000000" w:rsidRPr="00E9587B" w:rsidP="00E9587B">
            <w:pPr>
              <w:pStyle w:val="ListBullet"/>
            </w:pPr>
            <w:r w:rsidRPr="00E9587B">
              <w:t>anaerobic exercises</w:t>
            </w:r>
          </w:p>
          <w:p w:rsidR="00000000" w:rsidRPr="00E9587B" w:rsidP="00E9587B">
            <w:pPr>
              <w:pStyle w:val="ListBullet"/>
            </w:pPr>
            <w:r w:rsidRPr="00E9587B">
              <w:t xml:space="preserve">coordinated breathing activities </w:t>
            </w:r>
          </w:p>
          <w:p w:rsidR="00000000" w:rsidP="00E9587B">
            <w:pPr>
              <w:pStyle w:val="ListBullet"/>
              <w:rPr>
                <w:lang w:val="en-NZ"/>
              </w:rPr>
            </w:pPr>
            <w:r w:rsidRPr="00E9587B">
              <w:t>floor work.</w:t>
            </w:r>
          </w:p>
        </w:tc>
      </w:tr>
      <w:tr w:rsidTr="00E9587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BoldandItalics"/>
              </w:rPr>
              <w:t>Elements</w:t>
            </w:r>
            <w:r w:rsidRPr="00E9587B">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ListBullet"/>
            </w:pPr>
            <w:r w:rsidRPr="00E9587B">
              <w:t>arabesque</w:t>
            </w:r>
          </w:p>
          <w:p w:rsidR="00000000" w:rsidRPr="00E9587B" w:rsidP="00E9587B">
            <w:pPr>
              <w:pStyle w:val="ListBullet"/>
            </w:pPr>
            <w:r w:rsidRPr="00E9587B">
              <w:t>promenade</w:t>
            </w:r>
          </w:p>
          <w:p w:rsidR="00000000" w:rsidRPr="00E9587B" w:rsidP="00E9587B">
            <w:pPr>
              <w:pStyle w:val="ListBullet"/>
            </w:pPr>
            <w:r w:rsidRPr="00E9587B">
              <w:t>jumps</w:t>
            </w:r>
          </w:p>
          <w:p w:rsidR="00000000" w:rsidRPr="00E9587B" w:rsidP="00E9587B">
            <w:pPr>
              <w:pStyle w:val="ListBullet"/>
            </w:pPr>
            <w:r w:rsidRPr="00E9587B">
              <w:t>pirouettes</w:t>
            </w:r>
          </w:p>
          <w:p w:rsidR="00000000" w:rsidRPr="00E9587B" w:rsidP="00E9587B">
            <w:pPr>
              <w:pStyle w:val="ListBullet"/>
            </w:pPr>
            <w:r w:rsidRPr="00E9587B">
              <w:t>turns</w:t>
            </w:r>
          </w:p>
          <w:p w:rsidR="00000000" w:rsidRPr="00E9587B" w:rsidP="00E9587B">
            <w:pPr>
              <w:pStyle w:val="ListBullet"/>
            </w:pPr>
            <w:r w:rsidRPr="00E9587B">
              <w:t>footwork</w:t>
            </w:r>
          </w:p>
          <w:p w:rsidR="00000000" w:rsidRPr="00E9587B" w:rsidP="00E9587B">
            <w:pPr>
              <w:pStyle w:val="ListBullet"/>
            </w:pPr>
            <w:r w:rsidRPr="00E9587B">
              <w:t>transitions</w:t>
            </w:r>
          </w:p>
          <w:p w:rsidR="00000000" w:rsidRPr="00E9587B" w:rsidP="00E9587B">
            <w:pPr>
              <w:pStyle w:val="ListBullet"/>
            </w:pPr>
            <w:r w:rsidRPr="00E9587B">
              <w:t>adage</w:t>
            </w:r>
          </w:p>
          <w:p w:rsidR="00000000" w:rsidP="00E9587B">
            <w:pPr>
              <w:pStyle w:val="ListBullet"/>
              <w:rPr>
                <w:lang w:val="en-NZ"/>
              </w:rPr>
            </w:pPr>
            <w:r w:rsidRPr="00E9587B">
              <w:t>lifts.</w:t>
            </w:r>
          </w:p>
        </w:tc>
      </w:tr>
      <w:tr w:rsidTr="00E9587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BoldandItalics"/>
              </w:rPr>
              <w:t>Multiple partnering</w:t>
            </w:r>
            <w:r w:rsidRPr="00E9587B">
              <w:t xml:space="preserve"> relates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ListBullet"/>
            </w:pPr>
            <w:r w:rsidRPr="00E9587B">
              <w:t>lifting a number of dancers simultaneously</w:t>
            </w:r>
          </w:p>
          <w:p w:rsidR="00000000" w:rsidP="00E9587B">
            <w:pPr>
              <w:pStyle w:val="ListBullet"/>
              <w:rPr>
                <w:lang w:val="en-NZ"/>
              </w:rPr>
            </w:pPr>
            <w:r w:rsidRPr="00E9587B">
              <w:t>one dancer being lifted by several other dancers.</w:t>
            </w:r>
          </w:p>
        </w:tc>
      </w:tr>
      <w:tr w:rsidTr="00E9587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BoldandItalics"/>
              </w:rPr>
              <w:t>Rapport</w:t>
            </w:r>
            <w:r w:rsidRPr="00E9587B">
              <w:t xml:space="preserve"> may relate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ListBullet"/>
            </w:pPr>
            <w:r w:rsidRPr="00E9587B">
              <w:t>harmony of movement</w:t>
            </w:r>
          </w:p>
          <w:p w:rsidR="00000000" w:rsidRPr="00E9587B" w:rsidP="00E9587B">
            <w:pPr>
              <w:pStyle w:val="ListBullet"/>
            </w:pPr>
            <w:r w:rsidRPr="00E9587B">
              <w:t>eye contact</w:t>
            </w:r>
          </w:p>
          <w:p w:rsidR="00000000" w:rsidRPr="00E9587B" w:rsidP="00E9587B">
            <w:pPr>
              <w:pStyle w:val="ListBullet"/>
            </w:pPr>
            <w:r w:rsidRPr="00E9587B">
              <w:t>dramatic nuance</w:t>
            </w:r>
          </w:p>
          <w:p w:rsidR="00000000" w:rsidRPr="00E9587B" w:rsidP="00E9587B">
            <w:pPr>
              <w:pStyle w:val="ListBullet"/>
            </w:pPr>
            <w:r w:rsidRPr="00E9587B">
              <w:t>anticipating signals</w:t>
            </w:r>
          </w:p>
          <w:p w:rsidR="00000000" w:rsidRPr="00E9587B" w:rsidP="00E9587B">
            <w:pPr>
              <w:pStyle w:val="ListBullet"/>
            </w:pPr>
            <w:r w:rsidRPr="00E9587B">
              <w:t>responding with ease and assurance to spontaneous movements</w:t>
            </w:r>
          </w:p>
          <w:p w:rsidR="00000000" w:rsidRPr="00E9587B" w:rsidP="00E9587B">
            <w:pPr>
              <w:pStyle w:val="ListBullet"/>
            </w:pPr>
            <w:r w:rsidRPr="00E9587B">
              <w:t>trust</w:t>
            </w:r>
          </w:p>
          <w:p w:rsidR="00000000" w:rsidRPr="00E9587B" w:rsidP="00E9587B">
            <w:pPr>
              <w:pStyle w:val="ListBullet"/>
            </w:pPr>
            <w:r w:rsidRPr="00E9587B">
              <w:t>cooperation</w:t>
            </w:r>
          </w:p>
          <w:p w:rsidR="00000000" w:rsidRPr="00E9587B" w:rsidP="00E9587B">
            <w:pPr>
              <w:pStyle w:val="ListBullet"/>
            </w:pPr>
            <w:r w:rsidRPr="00E9587B">
              <w:t>mutual consideration</w:t>
            </w:r>
          </w:p>
          <w:p w:rsidR="00000000" w:rsidRPr="00E9587B" w:rsidP="00E9587B">
            <w:pPr>
              <w:pStyle w:val="ListBullet"/>
            </w:pPr>
            <w:r w:rsidRPr="00E9587B">
              <w:t>touching and body contact</w:t>
            </w:r>
          </w:p>
          <w:p w:rsidR="00000000" w:rsidP="00E9587B">
            <w:pPr>
              <w:pStyle w:val="ListBullet"/>
              <w:rPr>
                <w:lang w:val="en-NZ"/>
              </w:rPr>
            </w:pPr>
            <w:r w:rsidRPr="00E9587B">
              <w:t>contact improvisation.</w:t>
            </w:r>
          </w:p>
        </w:tc>
      </w:tr>
      <w:tr w:rsidTr="00E9587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BoldandItalics"/>
              </w:rPr>
              <w:t>Professional work ethic</w:t>
            </w:r>
            <w:r w:rsidRPr="00E9587B">
              <w:t xml:space="preserve"> may refer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ListBullet"/>
            </w:pPr>
            <w:r w:rsidRPr="00E9587B">
              <w:t>attentive behaviour in creative practice</w:t>
            </w:r>
          </w:p>
          <w:p w:rsidR="00000000" w:rsidRPr="00E9587B" w:rsidP="00E9587B">
            <w:pPr>
              <w:pStyle w:val="ListBullet"/>
            </w:pPr>
            <w:r w:rsidRPr="00E9587B">
              <w:t>awareness of:</w:t>
            </w:r>
          </w:p>
          <w:p w:rsidR="00000000" w:rsidRPr="00E9587B" w:rsidP="00E9587B">
            <w:pPr>
              <w:pStyle w:val="ListBullet2"/>
            </w:pPr>
            <w:r w:rsidRPr="00E9587B">
              <w:t>substance abuse</w:t>
            </w:r>
          </w:p>
          <w:p w:rsidR="00000000" w:rsidRPr="00E9587B" w:rsidP="00E9587B">
            <w:pPr>
              <w:pStyle w:val="ListBullet2"/>
            </w:pPr>
            <w:r w:rsidRPr="00E9587B">
              <w:t>addictive behaviours</w:t>
            </w:r>
          </w:p>
          <w:p w:rsidR="00000000" w:rsidRPr="00E9587B" w:rsidP="00E9587B">
            <w:pPr>
              <w:pStyle w:val="ListBullet2"/>
            </w:pPr>
            <w:r w:rsidRPr="00E9587B">
              <w:t>expectations of others</w:t>
            </w:r>
          </w:p>
          <w:p w:rsidR="00000000" w:rsidRPr="00E9587B" w:rsidP="00E9587B">
            <w:pPr>
              <w:pStyle w:val="ListBullet2"/>
            </w:pPr>
            <w:r w:rsidRPr="00E9587B">
              <w:t>eating disorders</w:t>
            </w:r>
          </w:p>
          <w:p w:rsidR="00000000" w:rsidRPr="00E9587B" w:rsidP="00E9587B">
            <w:pPr>
              <w:pStyle w:val="ListBullet2"/>
            </w:pPr>
            <w:r w:rsidRPr="00E9587B">
              <w:t>effective management of personal finances</w:t>
            </w:r>
          </w:p>
          <w:p w:rsidR="00000000" w:rsidRPr="00E9587B" w:rsidP="00E9587B">
            <w:pPr>
              <w:pStyle w:val="ListBullet2"/>
            </w:pPr>
            <w:r w:rsidRPr="00E9587B">
              <w:t>balanced diet</w:t>
            </w:r>
          </w:p>
          <w:p w:rsidR="00000000" w:rsidRPr="00E9587B" w:rsidP="00E9587B">
            <w:pPr>
              <w:pStyle w:val="ListBullet2"/>
            </w:pPr>
            <w:r w:rsidRPr="00E9587B">
              <w:t>energy levels and personal limitations</w:t>
            </w:r>
          </w:p>
          <w:p w:rsidR="00000000" w:rsidRPr="00E9587B" w:rsidP="00E9587B">
            <w:pPr>
              <w:pStyle w:val="ListBullet2"/>
            </w:pPr>
            <w:r w:rsidRPr="00E9587B">
              <w:t>stage and theatre etiquette</w:t>
            </w:r>
          </w:p>
          <w:p w:rsidR="00000000" w:rsidRPr="00E9587B" w:rsidP="00E9587B">
            <w:pPr>
              <w:pStyle w:val="ListBullet"/>
            </w:pPr>
            <w:r w:rsidRPr="00E9587B">
              <w:t>developing strategies to:</w:t>
            </w:r>
          </w:p>
          <w:p w:rsidR="00000000" w:rsidRPr="00E9587B" w:rsidP="00E9587B">
            <w:pPr>
              <w:pStyle w:val="ListBullet2"/>
            </w:pPr>
            <w:r w:rsidRPr="00E9587B">
              <w:t>cope with performance anxiety</w:t>
            </w:r>
          </w:p>
          <w:p w:rsidR="00000000" w:rsidRPr="00E9587B" w:rsidP="00E9587B">
            <w:pPr>
              <w:pStyle w:val="ListBullet2"/>
            </w:pPr>
            <w:r w:rsidRPr="00E9587B">
              <w:t>maintain motivation</w:t>
            </w:r>
          </w:p>
          <w:p w:rsidR="00000000" w:rsidRPr="00E9587B" w:rsidP="00E9587B">
            <w:pPr>
              <w:pStyle w:val="ListBullet"/>
            </w:pPr>
            <w:r w:rsidRPr="00E9587B">
              <w:t>effective personal hygiene habits, such as:</w:t>
            </w:r>
          </w:p>
          <w:p w:rsidR="00000000" w:rsidRPr="00E9587B" w:rsidP="00E9587B">
            <w:pPr>
              <w:pStyle w:val="ListBullet2"/>
            </w:pPr>
            <w:r w:rsidRPr="00E9587B">
              <w:t>clean and short nails</w:t>
            </w:r>
          </w:p>
          <w:p w:rsidR="00000000" w:rsidRPr="00E9587B" w:rsidP="00E9587B">
            <w:pPr>
              <w:pStyle w:val="ListBullet2"/>
            </w:pPr>
            <w:r w:rsidRPr="00E9587B">
              <w:t>clean and tied-up hair</w:t>
            </w:r>
          </w:p>
          <w:p w:rsidR="00000000" w:rsidRPr="00E9587B" w:rsidP="00E9587B">
            <w:pPr>
              <w:pStyle w:val="ListBullet2"/>
            </w:pPr>
            <w:r w:rsidRPr="00E9587B">
              <w:t>clean hands</w:t>
            </w:r>
          </w:p>
          <w:p w:rsidR="00000000" w:rsidRPr="00E9587B" w:rsidP="00E9587B">
            <w:pPr>
              <w:pStyle w:val="ListBullet"/>
            </w:pPr>
            <w:r w:rsidRPr="00E9587B">
              <w:t>ongoing dedication to a physical conditioning exercise program</w:t>
            </w:r>
          </w:p>
          <w:p w:rsidR="00000000" w:rsidRPr="00E9587B" w:rsidP="00E9587B">
            <w:pPr>
              <w:pStyle w:val="ListBullet"/>
            </w:pPr>
            <w:r w:rsidRPr="00E9587B">
              <w:t>maintaining concentration, focus and physical alertness in all performance activities</w:t>
            </w:r>
          </w:p>
          <w:p w:rsidR="00000000" w:rsidRPr="00E9587B" w:rsidP="00E9587B">
            <w:pPr>
              <w:pStyle w:val="ListBullet"/>
            </w:pPr>
            <w:r w:rsidRPr="00E9587B">
              <w:t>maintaining costumes and other apparel</w:t>
            </w:r>
          </w:p>
          <w:p w:rsidR="00000000" w:rsidRPr="00E9587B" w:rsidP="00E9587B">
            <w:pPr>
              <w:pStyle w:val="ListBullet"/>
            </w:pPr>
            <w:r w:rsidRPr="00E9587B">
              <w:t>maintaining a work-life balance</w:t>
            </w:r>
          </w:p>
          <w:p w:rsidR="00000000" w:rsidRPr="00E9587B" w:rsidP="00E9587B">
            <w:pPr>
              <w:pStyle w:val="ListBullet"/>
            </w:pPr>
            <w:r w:rsidRPr="00E9587B">
              <w:t>punctuality and reliability</w:t>
            </w:r>
          </w:p>
          <w:p w:rsidR="00000000" w:rsidP="00E9587B">
            <w:pPr>
              <w:pStyle w:val="ListBullet"/>
              <w:rPr>
                <w:lang w:val="en-NZ"/>
              </w:rPr>
            </w:pPr>
            <w:r w:rsidRPr="00E9587B">
              <w:t>working creatively with individual differences.</w:t>
            </w:r>
          </w:p>
        </w:tc>
      </w:tr>
      <w:tr w:rsidTr="00E9587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87B">
            <w:pPr>
              <w:pStyle w:val="BodyText"/>
              <w:rPr>
                <w:lang w:val="en-NZ"/>
              </w:rPr>
            </w:pPr>
            <w:r w:rsidRPr="00E9587B">
              <w:rPr>
                <w:rStyle w:val="BoldandItalics"/>
              </w:rPr>
              <w:t>Injury-prevention tech</w:t>
            </w:r>
            <w:r w:rsidRPr="00E9587B">
              <w:rPr>
                <w:rStyle w:val="BoldandItalics"/>
              </w:rPr>
              <w:t>niques</w:t>
            </w:r>
            <w:r w:rsidRPr="00E9587B">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87B" w:rsidP="00E9587B">
            <w:pPr>
              <w:pStyle w:val="ListBullet"/>
            </w:pPr>
            <w:r w:rsidRPr="00E9587B">
              <w:t>warming up and cooling down before and after class and performance</w:t>
            </w:r>
          </w:p>
          <w:p w:rsidR="00000000" w:rsidRPr="00E9587B" w:rsidP="00E9587B">
            <w:pPr>
              <w:pStyle w:val="ListBullet"/>
            </w:pPr>
            <w:r w:rsidRPr="00E9587B">
              <w:t>wearing appropriate clothing and footwear</w:t>
            </w:r>
          </w:p>
          <w:p w:rsidR="00000000" w:rsidRPr="00E9587B" w:rsidP="00E9587B">
            <w:pPr>
              <w:pStyle w:val="ListBullet"/>
            </w:pPr>
            <w:r w:rsidRPr="00E9587B">
              <w:t>applying intent and focus while dancing</w:t>
            </w:r>
          </w:p>
          <w:p w:rsidR="00000000" w:rsidRPr="00E9587B" w:rsidP="00E9587B">
            <w:pPr>
              <w:pStyle w:val="ListBullet"/>
            </w:pPr>
            <w:r w:rsidRPr="00E9587B">
              <w:t>not overstretching</w:t>
            </w:r>
          </w:p>
          <w:p w:rsidR="00000000" w:rsidRPr="00E9587B" w:rsidP="00E9587B">
            <w:pPr>
              <w:pStyle w:val="ListBullet"/>
            </w:pPr>
            <w:r w:rsidRPr="00E9587B">
              <w:t>wearing appropriate bandaging and bracing where appropriate to supp</w:t>
            </w:r>
            <w:r w:rsidRPr="00E9587B">
              <w:t>ort body</w:t>
            </w:r>
          </w:p>
          <w:p w:rsidR="00000000" w:rsidRPr="00E9587B" w:rsidP="00E9587B">
            <w:pPr>
              <w:pStyle w:val="ListBullet"/>
            </w:pPr>
            <w:r w:rsidRPr="00E9587B">
              <w:t>appropriate diet and rest</w:t>
            </w:r>
          </w:p>
          <w:p w:rsidR="00000000" w:rsidRPr="00E9587B" w:rsidP="00E9587B">
            <w:pPr>
              <w:pStyle w:val="ListBullet"/>
            </w:pPr>
            <w:r w:rsidRPr="00E9587B">
              <w:t>using appropriate equipment, such as barre, mirror and sprung floors</w:t>
            </w:r>
          </w:p>
          <w:p w:rsidR="00000000" w:rsidRPr="00E9587B" w:rsidP="00E9587B">
            <w:pPr>
              <w:pStyle w:val="ListBullet"/>
            </w:pPr>
            <w:r w:rsidRPr="00E9587B">
              <w:t>attention to teacher.</w:t>
            </w:r>
          </w:p>
        </w:tc>
      </w:tr>
    </w:tbl>
    <w:p w:rsidR="00000000" w:rsidRPr="00E9587B" w:rsidP="00E9587B">
      <w:pPr>
        <w:pStyle w:val="BodyText"/>
      </w:pPr>
    </w:p>
    <w:p w:rsidR="00000000" w:rsidRPr="00E9587B" w:rsidP="00E9587B">
      <w:pPr>
        <w:pStyle w:val="AllowPageBreak"/>
      </w:pPr>
    </w:p>
    <w:p w:rsidR="00000000" w:rsidRPr="00E9587B" w:rsidP="00E9587B">
      <w:pPr>
        <w:pStyle w:val="Heading1"/>
      </w:pPr>
      <w:bookmarkStart w:id="12" w:name="O_346125"/>
      <w:bookmarkEnd w:id="12"/>
      <w:r w:rsidRPr="00E9587B">
        <w:t>Unit Sector(s)</w:t>
      </w:r>
    </w:p>
    <w:p w:rsidR="00000000" w:rsidRPr="00E9587B" w:rsidP="00E9587B">
      <w:pPr>
        <w:pStyle w:val="BodyText"/>
      </w:pPr>
      <w:r w:rsidRPr="00E9587B">
        <w:t>Performing arts - dance</w:t>
      </w:r>
    </w:p>
    <w:p w:rsidR="00000000" w:rsidRPr="00E9587B" w:rsidP="00E9587B">
      <w:pPr>
        <w:pStyle w:val="AllowPageBreak"/>
      </w:pPr>
    </w:p>
    <w:p w:rsidR="00000000" w:rsidRPr="00E9587B" w:rsidP="00E9587B">
      <w:pPr>
        <w:pStyle w:val="Heading1"/>
      </w:pPr>
      <w:bookmarkStart w:id="13" w:name="O_346126"/>
      <w:bookmarkEnd w:id="13"/>
      <w:r w:rsidRPr="00E9587B">
        <w:t>Custom Content Section</w:t>
      </w:r>
    </w:p>
    <w:p w:rsidR="00000000" w:rsidRPr="00E9587B" w:rsidP="00E9587B">
      <w:pPr>
        <w:pStyle w:val="BodyText"/>
      </w:pPr>
      <w:r w:rsidRPr="00E9587B">
        <w:t>Not applicable.</w:t>
      </w:r>
    </w:p>
    <w:p w:rsidR="00000000" w:rsidRPr="00E9587B" w:rsidP="00E9587B"/>
    <w:sectPr w:rsidSect="00E95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C1B" w:rsidP="00D95C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C1B" w:rsidP="00E95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5C1B" w:rsidP="00E958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5C1B" w:rsidP="00E958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C1B" w:rsidP="00D95C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C1B" w:rsidP="00E9587B">
    <w:pPr>
      <w:pStyle w:val="Header"/>
      <w:framePr w:wrap="around"/>
    </w:pPr>
    <w:r>
      <w:fldChar w:fldCharType="begin"/>
    </w:r>
    <w:r>
      <w:instrText xml:space="preserve"> TITLE   \* MERGEFORMAT </w:instrText>
    </w:r>
    <w:r>
      <w:fldChar w:fldCharType="separate"/>
    </w:r>
    <w:r>
      <w:t>CUADAN507A Refine dance partnering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5C1B" w:rsidP="00E958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684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04D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0C6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8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587B"/>
    <w:pPr>
      <w:spacing w:before="360" w:after="60"/>
      <w:outlineLvl w:val="0"/>
    </w:pPr>
    <w:rPr>
      <w:sz w:val="32"/>
    </w:rPr>
  </w:style>
  <w:style w:type="paragraph" w:styleId="Heading2">
    <w:name w:val="heading 2"/>
    <w:basedOn w:val="HeadingBase"/>
    <w:next w:val="BodyText"/>
    <w:link w:val="Heading2Char"/>
    <w:qFormat/>
    <w:rsid w:val="00E9587B"/>
    <w:pPr>
      <w:keepLines/>
      <w:spacing w:before="240" w:after="120"/>
      <w:outlineLvl w:val="1"/>
    </w:pPr>
    <w:rPr>
      <w:sz w:val="28"/>
      <w:szCs w:val="40"/>
    </w:rPr>
  </w:style>
  <w:style w:type="paragraph" w:styleId="Heading3">
    <w:name w:val="heading 3"/>
    <w:basedOn w:val="HeadingBase"/>
    <w:next w:val="BodyText"/>
    <w:link w:val="Heading3Char"/>
    <w:qFormat/>
    <w:rsid w:val="00E9587B"/>
    <w:pPr>
      <w:spacing w:before="180" w:after="120"/>
      <w:outlineLvl w:val="2"/>
    </w:pPr>
    <w:rPr>
      <w:spacing w:val="-10"/>
      <w:kern w:val="32"/>
    </w:rPr>
  </w:style>
  <w:style w:type="paragraph" w:styleId="Heading4">
    <w:name w:val="heading 4"/>
    <w:basedOn w:val="HeadingBase"/>
    <w:next w:val="BodyText"/>
    <w:link w:val="Heading4Char"/>
    <w:qFormat/>
    <w:rsid w:val="00E9587B"/>
    <w:pPr>
      <w:spacing w:before="160" w:after="120"/>
      <w:outlineLvl w:val="3"/>
    </w:pPr>
    <w:rPr>
      <w:sz w:val="22"/>
    </w:rPr>
  </w:style>
  <w:style w:type="paragraph" w:styleId="Heading5">
    <w:name w:val="heading 5"/>
    <w:basedOn w:val="HeadingBase"/>
    <w:next w:val="Normal"/>
    <w:link w:val="Heading5Char"/>
    <w:qFormat/>
    <w:rsid w:val="00E9587B"/>
    <w:pPr>
      <w:spacing w:before="80"/>
      <w:outlineLvl w:val="4"/>
    </w:pPr>
    <w:rPr>
      <w:color w:val="918585"/>
      <w:sz w:val="20"/>
    </w:rPr>
  </w:style>
  <w:style w:type="paragraph" w:styleId="Heading6">
    <w:name w:val="heading 6"/>
    <w:basedOn w:val="HeadingBase"/>
    <w:next w:val="Normal"/>
    <w:link w:val="Heading6Char"/>
    <w:qFormat/>
    <w:rsid w:val="00E9587B"/>
    <w:pPr>
      <w:spacing w:before="60"/>
      <w:outlineLvl w:val="5"/>
    </w:pPr>
    <w:rPr>
      <w:color w:val="918585"/>
      <w:sz w:val="20"/>
    </w:rPr>
  </w:style>
  <w:style w:type="paragraph" w:styleId="Heading7">
    <w:name w:val="heading 7"/>
    <w:basedOn w:val="Normal"/>
    <w:next w:val="Normal"/>
    <w:link w:val="Heading7Char"/>
    <w:qFormat/>
    <w:rsid w:val="00E9587B"/>
    <w:pPr>
      <w:ind w:left="720"/>
      <w:outlineLvl w:val="6"/>
    </w:pPr>
    <w:rPr>
      <w:i/>
    </w:rPr>
  </w:style>
  <w:style w:type="paragraph" w:styleId="Heading8">
    <w:name w:val="heading 8"/>
    <w:basedOn w:val="Normal"/>
    <w:next w:val="Normal"/>
    <w:link w:val="Heading8Char"/>
    <w:qFormat/>
    <w:rsid w:val="00E9587B"/>
    <w:pPr>
      <w:ind w:left="720"/>
      <w:outlineLvl w:val="7"/>
    </w:pPr>
    <w:rPr>
      <w:i/>
    </w:rPr>
  </w:style>
  <w:style w:type="paragraph" w:styleId="Heading9">
    <w:name w:val="heading 9"/>
    <w:basedOn w:val="Normal"/>
    <w:next w:val="Normal"/>
    <w:link w:val="Heading9Char"/>
    <w:qFormat/>
    <w:rsid w:val="00E9587B"/>
    <w:pPr>
      <w:ind w:left="720"/>
      <w:outlineLvl w:val="8"/>
    </w:pPr>
    <w:rPr>
      <w:i/>
    </w:rPr>
  </w:style>
  <w:style w:type="character" w:default="1" w:styleId="DefaultParagraphFont">
    <w:name w:val="Default Paragraph Font"/>
    <w:uiPriority w:val="1"/>
    <w:unhideWhenUsed/>
    <w:rsid w:val="00E95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87B"/>
  </w:style>
  <w:style w:type="character" w:customStyle="1" w:styleId="Heading1Char">
    <w:name w:val="Heading 1 Char"/>
    <w:basedOn w:val="DefaultParagraphFont"/>
    <w:link w:val="Heading1"/>
    <w:rsid w:val="00E9587B"/>
    <w:rPr>
      <w:rFonts w:ascii="Times New Roman" w:eastAsia="Times New Roman" w:hAnsi="Times New Roman" w:cs="Times New Roman"/>
      <w:b/>
      <w:sz w:val="32"/>
      <w:szCs w:val="20"/>
      <w:lang w:eastAsia="en-US"/>
    </w:rPr>
  </w:style>
  <w:style w:type="paragraph" w:styleId="BodyText">
    <w:name w:val="Body Text"/>
    <w:basedOn w:val="Normal"/>
    <w:link w:val="BodyTextChar"/>
    <w:rsid w:val="00E958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87B"/>
    <w:rPr>
      <w:rFonts w:ascii="Times New Roman" w:eastAsia="Times New Roman" w:hAnsi="Times New Roman" w:cs="Times New Roman"/>
      <w:sz w:val="24"/>
      <w:lang w:val="en-US" w:eastAsia="en-US"/>
    </w:rPr>
  </w:style>
  <w:style w:type="paragraph" w:styleId="Footer">
    <w:name w:val="footer"/>
    <w:basedOn w:val="Normal"/>
    <w:link w:val="FooterChar"/>
    <w:rsid w:val="00E95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87B"/>
    <w:rPr>
      <w:rFonts w:ascii="Times New Roman" w:eastAsia="Times New Roman" w:hAnsi="Times New Roman" w:cs="Times New Roman"/>
      <w:sz w:val="16"/>
      <w:lang w:val="en-US" w:eastAsia="en-US"/>
    </w:rPr>
  </w:style>
  <w:style w:type="paragraph" w:styleId="ListBullet">
    <w:name w:val="List Bullet"/>
    <w:basedOn w:val="List"/>
    <w:rsid w:val="00E9587B"/>
    <w:pPr>
      <w:numPr>
        <w:numId w:val="14"/>
      </w:numPr>
      <w:tabs>
        <w:tab w:val="clear" w:pos="340"/>
      </w:tabs>
      <w:spacing w:before="40" w:after="40"/>
    </w:pPr>
  </w:style>
  <w:style w:type="character" w:customStyle="1" w:styleId="SpecialBold">
    <w:name w:val="Special Bold"/>
    <w:basedOn w:val="DefaultParagraphFont"/>
    <w:rsid w:val="00E9587B"/>
    <w:rPr>
      <w:b/>
      <w:spacing w:val="0"/>
    </w:rPr>
  </w:style>
  <w:style w:type="paragraph" w:styleId="ListBullet2">
    <w:name w:val="List Bullet 2"/>
    <w:basedOn w:val="List2"/>
    <w:rsid w:val="00E9587B"/>
    <w:pPr>
      <w:numPr>
        <w:numId w:val="15"/>
      </w:numPr>
      <w:tabs>
        <w:tab w:val="clear" w:pos="680"/>
      </w:tabs>
    </w:pPr>
  </w:style>
  <w:style w:type="paragraph" w:styleId="Header">
    <w:name w:val="header"/>
    <w:basedOn w:val="Normal"/>
    <w:link w:val="HeaderChar"/>
    <w:rsid w:val="00E95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8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9587B"/>
    <w:rPr>
      <w:i/>
    </w:rPr>
  </w:style>
  <w:style w:type="paragraph" w:customStyle="1" w:styleId="SuperHeading">
    <w:name w:val="SuperHeading"/>
    <w:basedOn w:val="Normal"/>
    <w:rsid w:val="00E9587B"/>
    <w:pPr>
      <w:spacing w:before="240" w:after="120"/>
      <w:outlineLvl w:val="0"/>
    </w:pPr>
    <w:rPr>
      <w:rFonts w:ascii="Times New Roman" w:hAnsi="Times New Roman"/>
      <w:b/>
      <w:sz w:val="28"/>
    </w:rPr>
  </w:style>
  <w:style w:type="paragraph" w:customStyle="1" w:styleId="AllowPageBreak">
    <w:name w:val="AllowPageBreak"/>
    <w:rsid w:val="00E958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587B"/>
    <w:pPr>
      <w:numPr>
        <w:numId w:val="3"/>
      </w:numPr>
      <w:tabs>
        <w:tab w:val="clear" w:pos="1021"/>
      </w:tabs>
      <w:ind w:left="1037" w:hanging="357"/>
    </w:pPr>
  </w:style>
  <w:style w:type="character" w:customStyle="1" w:styleId="BoldandItalics">
    <w:name w:val="Bold and Italics"/>
    <w:qFormat/>
    <w:rsid w:val="00E9587B"/>
    <w:rPr>
      <w:b/>
      <w:i/>
      <w:u w:val="none"/>
    </w:rPr>
  </w:style>
  <w:style w:type="character" w:customStyle="1" w:styleId="Heading2Char">
    <w:name w:val="Heading 2 Char"/>
    <w:basedOn w:val="DefaultParagraphFont"/>
    <w:link w:val="Heading2"/>
    <w:rsid w:val="00E95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8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58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587B"/>
    <w:rPr>
      <w:rFonts w:ascii="Courier New" w:eastAsia="Times New Roman" w:hAnsi="Courier New" w:cs="Times New Roman"/>
      <w:i/>
      <w:szCs w:val="20"/>
      <w:lang w:val="en-US" w:eastAsia="en-US"/>
    </w:rPr>
  </w:style>
  <w:style w:type="paragraph" w:customStyle="1" w:styleId="HeadingBase">
    <w:name w:val="Heading Base"/>
    <w:rsid w:val="00E95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87B"/>
    <w:pPr>
      <w:tabs>
        <w:tab w:val="right" w:leader="dot" w:pos="9072"/>
      </w:tabs>
      <w:ind w:left="567"/>
    </w:pPr>
    <w:rPr>
      <w:szCs w:val="22"/>
    </w:rPr>
  </w:style>
  <w:style w:type="paragraph" w:customStyle="1" w:styleId="TOCBase">
    <w:name w:val="TOC Base"/>
    <w:rsid w:val="00E95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87B"/>
    <w:pPr>
      <w:tabs>
        <w:tab w:val="right" w:leader="dot" w:pos="9072"/>
      </w:tabs>
      <w:spacing w:before="40" w:after="40"/>
      <w:ind w:left="284"/>
    </w:pPr>
    <w:rPr>
      <w:rFonts w:ascii="Times New Roman" w:hAnsi="Times New Roman"/>
    </w:rPr>
  </w:style>
  <w:style w:type="paragraph" w:styleId="TOC1">
    <w:name w:val="toc 1"/>
    <w:basedOn w:val="TOCBase"/>
    <w:next w:val="Normal"/>
    <w:rsid w:val="00E958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87B"/>
    <w:pPr>
      <w:spacing w:before="5040"/>
      <w:jc w:val="center"/>
    </w:pPr>
    <w:rPr>
      <w:sz w:val="48"/>
      <w:szCs w:val="72"/>
      <w:lang w:val="en-US"/>
    </w:rPr>
  </w:style>
  <w:style w:type="character" w:customStyle="1" w:styleId="TitleChar">
    <w:name w:val="Title Char"/>
    <w:basedOn w:val="DefaultParagraphFont"/>
    <w:link w:val="Title"/>
    <w:rsid w:val="00E95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87B"/>
    <w:pPr>
      <w:tabs>
        <w:tab w:val="left" w:pos="3600"/>
        <w:tab w:val="left" w:pos="3958"/>
      </w:tabs>
    </w:pPr>
  </w:style>
  <w:style w:type="paragraph" w:styleId="List">
    <w:name w:val="List"/>
    <w:basedOn w:val="BodyText"/>
    <w:next w:val="BodyText"/>
    <w:rsid w:val="00E9587B"/>
    <w:pPr>
      <w:tabs>
        <w:tab w:val="left" w:pos="340"/>
      </w:tabs>
      <w:spacing w:before="60" w:after="60"/>
      <w:ind w:left="340" w:hanging="340"/>
    </w:pPr>
  </w:style>
  <w:style w:type="paragraph" w:customStyle="1" w:styleId="Note">
    <w:name w:val="Note"/>
    <w:basedOn w:val="BodyText"/>
    <w:rsid w:val="00E95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87B"/>
    <w:pPr>
      <w:framePr w:wrap="auto" w:hAnchor="text" w:y="6049"/>
    </w:pPr>
    <w:rPr>
      <w:color w:val="000000"/>
      <w:sz w:val="40"/>
    </w:rPr>
  </w:style>
  <w:style w:type="paragraph" w:customStyle="1" w:styleId="TOCTitle">
    <w:name w:val="TOCTitle"/>
    <w:basedOn w:val="Heading1"/>
    <w:rsid w:val="00E9587B"/>
    <w:pPr>
      <w:spacing w:after="240"/>
      <w:jc w:val="center"/>
      <w:outlineLvl w:val="9"/>
    </w:pPr>
    <w:rPr>
      <w:caps/>
    </w:rPr>
  </w:style>
  <w:style w:type="paragraph" w:customStyle="1" w:styleId="Version">
    <w:name w:val="Version"/>
    <w:rsid w:val="00E95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87B"/>
    <w:pPr>
      <w:keepNext w:val="0"/>
      <w:tabs>
        <w:tab w:val="right" w:pos="4176"/>
      </w:tabs>
      <w:ind w:left="198" w:hanging="198"/>
    </w:pPr>
    <w:rPr>
      <w:rFonts w:ascii="Garamond" w:hAnsi="Garamond"/>
    </w:rPr>
  </w:style>
  <w:style w:type="paragraph" w:styleId="IndexHeading">
    <w:name w:val="index heading"/>
    <w:basedOn w:val="Normal"/>
    <w:next w:val="Index1"/>
    <w:semiHidden/>
    <w:rsid w:val="00E9587B"/>
    <w:pPr>
      <w:spacing w:before="120" w:after="120"/>
    </w:pPr>
    <w:rPr>
      <w:rFonts w:ascii="Arial" w:hAnsi="Arial"/>
      <w:b/>
      <w:color w:val="918585"/>
      <w:sz w:val="24"/>
    </w:rPr>
  </w:style>
  <w:style w:type="paragraph" w:customStyle="1" w:styleId="Chapter">
    <w:name w:val="Chapter"/>
    <w:basedOn w:val="Normal"/>
    <w:rsid w:val="00E9587B"/>
    <w:pPr>
      <w:spacing w:before="240"/>
    </w:pPr>
    <w:rPr>
      <w:rFonts w:ascii="Times New Roman" w:hAnsi="Times New Roman"/>
      <w:smallCaps/>
      <w:spacing w:val="80"/>
      <w:sz w:val="28"/>
    </w:rPr>
  </w:style>
  <w:style w:type="paragraph" w:customStyle="1" w:styleId="InChapter">
    <w:name w:val="InChapter"/>
    <w:basedOn w:val="Heading3"/>
    <w:rsid w:val="00E9587B"/>
    <w:pPr>
      <w:spacing w:after="240"/>
      <w:outlineLvl w:val="9"/>
    </w:pPr>
    <w:rPr>
      <w:noProof/>
    </w:rPr>
  </w:style>
  <w:style w:type="paragraph" w:styleId="Index2">
    <w:name w:val="index 2"/>
    <w:basedOn w:val="Normal"/>
    <w:next w:val="Normal"/>
    <w:semiHidden/>
    <w:rsid w:val="00E9587B"/>
    <w:pPr>
      <w:tabs>
        <w:tab w:val="right" w:pos="4176"/>
      </w:tabs>
      <w:ind w:left="568" w:hanging="284"/>
    </w:pPr>
    <w:rPr>
      <w:rFonts w:ascii="Garamond" w:hAnsi="Garamond"/>
    </w:rPr>
  </w:style>
  <w:style w:type="paragraph" w:customStyle="1" w:styleId="Byline">
    <w:name w:val="Byline"/>
    <w:rsid w:val="00E95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87B"/>
    <w:pPr>
      <w:tabs>
        <w:tab w:val="clear" w:pos="3600"/>
        <w:tab w:val="clear" w:pos="3958"/>
      </w:tabs>
      <w:jc w:val="right"/>
    </w:pPr>
  </w:style>
  <w:style w:type="paragraph" w:styleId="Caption">
    <w:name w:val="caption"/>
    <w:basedOn w:val="BodyText"/>
    <w:next w:val="Normal"/>
    <w:qFormat/>
    <w:rsid w:val="00E9587B"/>
    <w:pPr>
      <w:framePr w:w="2268" w:hSpace="181" w:vSpace="181" w:wrap="around" w:vAnchor="text" w:hAnchor="page" w:x="1135" w:y="285" w:anchorLock="1"/>
    </w:pPr>
    <w:rPr>
      <w:i/>
    </w:rPr>
  </w:style>
  <w:style w:type="paragraph" w:customStyle="1" w:styleId="MiniTOCTitle">
    <w:name w:val="MiniTOCTitle"/>
    <w:basedOn w:val="Heading4"/>
    <w:rsid w:val="00E9587B"/>
    <w:pPr>
      <w:spacing w:before="240"/>
      <w:outlineLvl w:val="9"/>
    </w:pPr>
    <w:rPr>
      <w:noProof/>
      <w:sz w:val="24"/>
    </w:rPr>
  </w:style>
  <w:style w:type="paragraph" w:customStyle="1" w:styleId="MiniTOCItem">
    <w:name w:val="MiniTOCItem"/>
    <w:basedOn w:val="ListBullet"/>
    <w:rsid w:val="00E9587B"/>
    <w:pPr>
      <w:numPr>
        <w:numId w:val="0"/>
      </w:numPr>
      <w:tabs>
        <w:tab w:val="right" w:leader="dot" w:pos="6521"/>
      </w:tabs>
      <w:spacing w:before="0" w:after="0"/>
    </w:pPr>
  </w:style>
  <w:style w:type="paragraph" w:customStyle="1" w:styleId="TOFTitle">
    <w:name w:val="TOFTitle"/>
    <w:basedOn w:val="TOCTitle"/>
    <w:rsid w:val="00E9587B"/>
  </w:style>
  <w:style w:type="paragraph" w:styleId="TableofFigures">
    <w:name w:val="table of figures"/>
    <w:basedOn w:val="Normal"/>
    <w:next w:val="Normal"/>
    <w:semiHidden/>
    <w:rsid w:val="00E9587B"/>
    <w:pPr>
      <w:tabs>
        <w:tab w:val="right" w:leader="dot" w:pos="9072"/>
      </w:tabs>
      <w:ind w:left="970" w:hanging="403"/>
    </w:pPr>
    <w:rPr>
      <w:rFonts w:ascii="Times New Roman" w:hAnsi="Times New Roman"/>
      <w:b/>
    </w:rPr>
  </w:style>
  <w:style w:type="paragraph" w:styleId="ListNumber">
    <w:name w:val="List Number"/>
    <w:basedOn w:val="List"/>
    <w:rsid w:val="00E9587B"/>
    <w:pPr>
      <w:numPr>
        <w:numId w:val="12"/>
      </w:numPr>
    </w:pPr>
  </w:style>
  <w:style w:type="character" w:customStyle="1" w:styleId="WingdingSymbols">
    <w:name w:val="Wingding Symbols"/>
    <w:rsid w:val="00E9587B"/>
    <w:rPr>
      <w:rFonts w:ascii="Wingdings" w:hAnsi="Wingdings"/>
    </w:rPr>
  </w:style>
  <w:style w:type="paragraph" w:customStyle="1" w:styleId="TableHeading">
    <w:name w:val="Table Heading"/>
    <w:basedOn w:val="HeadingBase"/>
    <w:rsid w:val="00E9587B"/>
    <w:pPr>
      <w:keepLines/>
      <w:pBdr>
        <w:bottom w:val="single" w:sz="6" w:space="1" w:color="918585"/>
      </w:pBdr>
      <w:spacing w:before="240"/>
    </w:pPr>
  </w:style>
  <w:style w:type="character" w:customStyle="1" w:styleId="HotSpot">
    <w:name w:val="HotSpot"/>
    <w:rsid w:val="00E9587B"/>
    <w:rPr>
      <w:color w:val="0033CC"/>
      <w:u w:val="none"/>
    </w:rPr>
  </w:style>
  <w:style w:type="paragraph" w:customStyle="1" w:styleId="BodyTextRight">
    <w:name w:val="Body Text Right"/>
    <w:basedOn w:val="BodyText"/>
    <w:rsid w:val="00E9587B"/>
    <w:pPr>
      <w:spacing w:before="0" w:after="0"/>
      <w:jc w:val="right"/>
    </w:pPr>
  </w:style>
  <w:style w:type="paragraph" w:styleId="Index3">
    <w:name w:val="index 3"/>
    <w:basedOn w:val="ListNumber2"/>
    <w:next w:val="Normal"/>
    <w:semiHidden/>
    <w:rsid w:val="00E9587B"/>
    <w:pPr>
      <w:numPr>
        <w:numId w:val="0"/>
      </w:numPr>
      <w:tabs>
        <w:tab w:val="right" w:leader="dot" w:pos="4176"/>
      </w:tabs>
    </w:pPr>
  </w:style>
  <w:style w:type="paragraph" w:styleId="ListNumber2">
    <w:name w:val="List Number 2"/>
    <w:basedOn w:val="List2"/>
    <w:rsid w:val="00E9587B"/>
    <w:pPr>
      <w:numPr>
        <w:numId w:val="11"/>
      </w:numPr>
      <w:tabs>
        <w:tab w:val="clear" w:pos="1060"/>
      </w:tabs>
    </w:pPr>
  </w:style>
  <w:style w:type="paragraph" w:customStyle="1" w:styleId="MarginNote">
    <w:name w:val="Margin Note"/>
    <w:basedOn w:val="BodyText"/>
    <w:rsid w:val="00E95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8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587B"/>
    <w:rPr>
      <w:sz w:val="32"/>
    </w:rPr>
  </w:style>
  <w:style w:type="paragraph" w:customStyle="1" w:styleId="HeadingProcedure">
    <w:name w:val="Heading Procedure"/>
    <w:basedOn w:val="HeadingBase"/>
    <w:next w:val="Normal"/>
    <w:rsid w:val="00E9587B"/>
    <w:pPr>
      <w:tabs>
        <w:tab w:val="left" w:pos="0"/>
      </w:tabs>
      <w:spacing w:before="120" w:after="60"/>
    </w:pPr>
    <w:rPr>
      <w:i/>
      <w:color w:val="918585"/>
      <w:sz w:val="22"/>
    </w:rPr>
  </w:style>
  <w:style w:type="paragraph" w:customStyle="1" w:styleId="TableBodyText">
    <w:name w:val="Table Body Text"/>
    <w:basedOn w:val="BodyText"/>
    <w:rsid w:val="00E9587B"/>
    <w:pPr>
      <w:spacing w:before="60" w:after="60"/>
    </w:pPr>
  </w:style>
  <w:style w:type="paragraph" w:styleId="ListContinue">
    <w:name w:val="List Continue"/>
    <w:basedOn w:val="List"/>
    <w:rsid w:val="00E9587B"/>
    <w:pPr>
      <w:ind w:firstLine="0"/>
    </w:pPr>
  </w:style>
  <w:style w:type="paragraph" w:customStyle="1" w:styleId="ListNote">
    <w:name w:val="List Note"/>
    <w:basedOn w:val="List"/>
    <w:rsid w:val="00E9587B"/>
    <w:pPr>
      <w:pBdr>
        <w:top w:val="single" w:sz="6" w:space="2" w:color="918585"/>
        <w:bottom w:val="single" w:sz="6" w:space="2" w:color="918585"/>
      </w:pBdr>
      <w:tabs>
        <w:tab w:val="left" w:pos="1021"/>
      </w:tabs>
      <w:ind w:firstLine="0"/>
    </w:pPr>
  </w:style>
  <w:style w:type="paragraph" w:customStyle="1" w:styleId="Warning">
    <w:name w:val="Warning"/>
    <w:basedOn w:val="BodyText"/>
    <w:rsid w:val="00E9587B"/>
    <w:pPr>
      <w:shd w:val="clear" w:color="auto" w:fill="D9D9D9"/>
      <w:tabs>
        <w:tab w:val="left" w:pos="992"/>
      </w:tabs>
      <w:ind w:left="119" w:right="119"/>
    </w:pPr>
    <w:rPr>
      <w:sz w:val="20"/>
    </w:rPr>
  </w:style>
  <w:style w:type="paragraph" w:customStyle="1" w:styleId="MarginIcons">
    <w:name w:val="Margin Icons"/>
    <w:basedOn w:val="BodyText"/>
    <w:rsid w:val="00E95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87B"/>
    <w:rPr>
      <w:rFonts w:ascii="Courier New" w:hAnsi="Courier New"/>
    </w:rPr>
  </w:style>
  <w:style w:type="paragraph" w:customStyle="1" w:styleId="NoteBullet">
    <w:name w:val="Note Bullet"/>
    <w:basedOn w:val="Note"/>
    <w:rsid w:val="00E9587B"/>
    <w:pPr>
      <w:tabs>
        <w:tab w:val="clear" w:pos="680"/>
      </w:tabs>
      <w:spacing w:before="60" w:after="60"/>
    </w:pPr>
  </w:style>
  <w:style w:type="paragraph" w:customStyle="1" w:styleId="SubHeading2">
    <w:name w:val="SubHeading2"/>
    <w:basedOn w:val="HeadingBase"/>
    <w:rsid w:val="00E9587B"/>
    <w:pPr>
      <w:spacing w:before="240" w:after="60"/>
    </w:pPr>
    <w:rPr>
      <w:sz w:val="20"/>
    </w:rPr>
  </w:style>
  <w:style w:type="paragraph" w:customStyle="1" w:styleId="SubHeading1">
    <w:name w:val="SubHeading1"/>
    <w:basedOn w:val="HeadingBase"/>
    <w:rsid w:val="00E9587B"/>
    <w:pPr>
      <w:spacing w:before="240" w:after="60"/>
    </w:pPr>
    <w:rPr>
      <w:color w:val="918585"/>
      <w:sz w:val="22"/>
    </w:rPr>
  </w:style>
  <w:style w:type="paragraph" w:customStyle="1" w:styleId="SideHeading">
    <w:name w:val="Side Heading"/>
    <w:basedOn w:val="HeadingBase"/>
    <w:rsid w:val="00E95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87B"/>
    <w:pPr>
      <w:numPr>
        <w:numId w:val="13"/>
      </w:numPr>
    </w:pPr>
  </w:style>
  <w:style w:type="paragraph" w:styleId="PlainText">
    <w:name w:val="Plain Text"/>
    <w:basedOn w:val="Normal"/>
    <w:link w:val="PlainTextChar"/>
    <w:rsid w:val="00E9587B"/>
    <w:rPr>
      <w:sz w:val="20"/>
    </w:rPr>
  </w:style>
  <w:style w:type="character" w:customStyle="1" w:styleId="PlainTextChar">
    <w:name w:val="Plain Text Char"/>
    <w:basedOn w:val="DefaultParagraphFont"/>
    <w:link w:val="PlainText"/>
    <w:rsid w:val="00E958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587B"/>
    <w:rPr>
      <w:b/>
      <w:smallCaps/>
    </w:rPr>
  </w:style>
  <w:style w:type="paragraph" w:customStyle="1" w:styleId="TableListNumber">
    <w:name w:val="Table List Number"/>
    <w:basedOn w:val="ListNumber"/>
    <w:rsid w:val="00E9587B"/>
    <w:pPr>
      <w:numPr>
        <w:numId w:val="0"/>
      </w:numPr>
    </w:pPr>
  </w:style>
  <w:style w:type="paragraph" w:styleId="TOC4">
    <w:name w:val="toc 4"/>
    <w:basedOn w:val="TOCBase"/>
    <w:next w:val="Normal"/>
    <w:semiHidden/>
    <w:rsid w:val="00E9587B"/>
    <w:pPr>
      <w:tabs>
        <w:tab w:val="right" w:leader="dot" w:pos="9071"/>
      </w:tabs>
      <w:ind w:left="1701"/>
    </w:pPr>
  </w:style>
  <w:style w:type="paragraph" w:customStyle="1" w:styleId="ListAlpha">
    <w:name w:val="List Alpha"/>
    <w:basedOn w:val="List"/>
    <w:rsid w:val="00E9587B"/>
    <w:pPr>
      <w:numPr>
        <w:numId w:val="10"/>
      </w:numPr>
    </w:pPr>
  </w:style>
  <w:style w:type="paragraph" w:customStyle="1" w:styleId="ListAlpha2">
    <w:name w:val="List Alpha 2"/>
    <w:basedOn w:val="List2"/>
    <w:rsid w:val="00E9587B"/>
    <w:pPr>
      <w:numPr>
        <w:numId w:val="9"/>
      </w:numPr>
    </w:pPr>
  </w:style>
  <w:style w:type="paragraph" w:styleId="List2">
    <w:name w:val="List 2"/>
    <w:basedOn w:val="BodyText"/>
    <w:rsid w:val="00E9587B"/>
    <w:pPr>
      <w:tabs>
        <w:tab w:val="left" w:pos="680"/>
      </w:tabs>
      <w:spacing w:before="60" w:after="60"/>
      <w:ind w:left="680" w:hanging="340"/>
    </w:pPr>
  </w:style>
  <w:style w:type="paragraph" w:styleId="List3">
    <w:name w:val="List 3"/>
    <w:basedOn w:val="BodyText"/>
    <w:rsid w:val="00E9587B"/>
    <w:pPr>
      <w:tabs>
        <w:tab w:val="left" w:pos="1021"/>
      </w:tabs>
      <w:spacing w:before="60" w:after="60"/>
      <w:ind w:left="1020" w:hanging="340"/>
    </w:pPr>
  </w:style>
  <w:style w:type="paragraph" w:styleId="List4">
    <w:name w:val="List 4"/>
    <w:basedOn w:val="BodyText"/>
    <w:rsid w:val="00E9587B"/>
    <w:pPr>
      <w:tabs>
        <w:tab w:val="left" w:pos="1361"/>
      </w:tabs>
      <w:spacing w:before="60" w:after="60"/>
      <w:ind w:left="1361" w:hanging="340"/>
    </w:pPr>
  </w:style>
  <w:style w:type="paragraph" w:styleId="List5">
    <w:name w:val="List 5"/>
    <w:basedOn w:val="BodyText"/>
    <w:rsid w:val="00E9587B"/>
    <w:pPr>
      <w:tabs>
        <w:tab w:val="left" w:pos="1701"/>
      </w:tabs>
      <w:spacing w:before="60" w:after="60"/>
      <w:ind w:left="1701" w:hanging="340"/>
    </w:pPr>
  </w:style>
  <w:style w:type="paragraph" w:styleId="ListBullet4">
    <w:name w:val="List Bullet 4"/>
    <w:basedOn w:val="List4"/>
    <w:rsid w:val="00E9587B"/>
    <w:pPr>
      <w:numPr>
        <w:numId w:val="4"/>
      </w:numPr>
    </w:pPr>
  </w:style>
  <w:style w:type="paragraph" w:styleId="ListBullet5">
    <w:name w:val="List Bullet 5"/>
    <w:basedOn w:val="List5"/>
    <w:rsid w:val="00E9587B"/>
    <w:pPr>
      <w:numPr>
        <w:numId w:val="5"/>
      </w:numPr>
    </w:pPr>
  </w:style>
  <w:style w:type="paragraph" w:styleId="ListContinue2">
    <w:name w:val="List Continue 2"/>
    <w:basedOn w:val="List2"/>
    <w:rsid w:val="00E9587B"/>
    <w:pPr>
      <w:ind w:firstLine="0"/>
    </w:pPr>
  </w:style>
  <w:style w:type="paragraph" w:styleId="ListContinue3">
    <w:name w:val="List Continue 3"/>
    <w:basedOn w:val="List3"/>
    <w:rsid w:val="00E9587B"/>
    <w:pPr>
      <w:ind w:left="1021" w:firstLine="0"/>
    </w:pPr>
  </w:style>
  <w:style w:type="paragraph" w:styleId="ListContinue4">
    <w:name w:val="List Continue 4"/>
    <w:basedOn w:val="List4"/>
    <w:rsid w:val="00E9587B"/>
    <w:pPr>
      <w:ind w:firstLine="0"/>
    </w:pPr>
  </w:style>
  <w:style w:type="paragraph" w:styleId="ListContinue5">
    <w:name w:val="List Continue 5"/>
    <w:basedOn w:val="List5"/>
    <w:rsid w:val="00E9587B"/>
    <w:pPr>
      <w:ind w:firstLine="0"/>
    </w:pPr>
  </w:style>
  <w:style w:type="paragraph" w:styleId="ListNumber3">
    <w:name w:val="List Number 3"/>
    <w:basedOn w:val="List3"/>
    <w:rsid w:val="00E9587B"/>
    <w:pPr>
      <w:numPr>
        <w:numId w:val="6"/>
      </w:numPr>
    </w:pPr>
  </w:style>
  <w:style w:type="paragraph" w:styleId="ListNumber4">
    <w:name w:val="List Number 4"/>
    <w:basedOn w:val="List4"/>
    <w:rsid w:val="00E9587B"/>
    <w:pPr>
      <w:numPr>
        <w:numId w:val="7"/>
      </w:numPr>
    </w:pPr>
  </w:style>
  <w:style w:type="paragraph" w:styleId="ListNumber5">
    <w:name w:val="List Number 5"/>
    <w:basedOn w:val="List5"/>
    <w:rsid w:val="00E9587B"/>
    <w:pPr>
      <w:numPr>
        <w:numId w:val="8"/>
      </w:numPr>
    </w:pPr>
  </w:style>
  <w:style w:type="paragraph" w:styleId="BlockText">
    <w:name w:val="Block Text"/>
    <w:basedOn w:val="Normal"/>
    <w:rsid w:val="00E9587B"/>
    <w:pPr>
      <w:spacing w:after="120"/>
      <w:ind w:left="1440" w:right="1440"/>
    </w:pPr>
  </w:style>
  <w:style w:type="character" w:customStyle="1" w:styleId="Subscript">
    <w:name w:val="Subscript"/>
    <w:basedOn w:val="DefaultParagraphFont"/>
    <w:rsid w:val="00E9587B"/>
    <w:rPr>
      <w:sz w:val="16"/>
      <w:vertAlign w:val="subscript"/>
    </w:rPr>
  </w:style>
  <w:style w:type="character" w:customStyle="1" w:styleId="Superscript">
    <w:name w:val="Superscript"/>
    <w:basedOn w:val="DefaultParagraphFont"/>
    <w:rsid w:val="00E9587B"/>
    <w:rPr>
      <w:sz w:val="16"/>
      <w:vertAlign w:val="superscript"/>
    </w:rPr>
  </w:style>
  <w:style w:type="character" w:customStyle="1" w:styleId="Symbols">
    <w:name w:val="Symbols"/>
    <w:basedOn w:val="DefaultParagraphFont"/>
    <w:rsid w:val="00E9587B"/>
    <w:rPr>
      <w:rFonts w:ascii="Symbol" w:hAnsi="Symbol"/>
    </w:rPr>
  </w:style>
  <w:style w:type="character" w:customStyle="1" w:styleId="MenuOptions">
    <w:name w:val="Menu Options"/>
    <w:basedOn w:val="DefaultParagraphFont"/>
    <w:rsid w:val="00E9587B"/>
    <w:rPr>
      <w:rFonts w:ascii="Arial Narrow" w:hAnsi="Arial Narrow"/>
      <w:smallCaps/>
    </w:rPr>
  </w:style>
  <w:style w:type="character" w:customStyle="1" w:styleId="Buttons">
    <w:name w:val="Buttons"/>
    <w:basedOn w:val="DefaultParagraphFont"/>
    <w:rsid w:val="00E9587B"/>
    <w:rPr>
      <w:b/>
    </w:rPr>
  </w:style>
  <w:style w:type="character" w:customStyle="1" w:styleId="Underlined">
    <w:name w:val="Underlined"/>
    <w:basedOn w:val="DefaultParagraphFont"/>
    <w:rsid w:val="00E9587B"/>
    <w:rPr>
      <w:u w:val="single"/>
    </w:rPr>
  </w:style>
  <w:style w:type="paragraph" w:customStyle="1" w:styleId="TableBodyTextRight">
    <w:name w:val="Table Body Text Right"/>
    <w:basedOn w:val="TableBodyText"/>
    <w:rsid w:val="00E9587B"/>
    <w:pPr>
      <w:widowControl w:val="0"/>
      <w:autoSpaceDE w:val="0"/>
      <w:autoSpaceDN w:val="0"/>
      <w:adjustRightInd w:val="0"/>
      <w:jc w:val="right"/>
    </w:pPr>
    <w:rPr>
      <w:rFonts w:cs="Arial"/>
      <w:szCs w:val="18"/>
    </w:rPr>
  </w:style>
  <w:style w:type="paragraph" w:customStyle="1" w:styleId="CopyrightText">
    <w:name w:val="Copyright Text"/>
    <w:basedOn w:val="BodyText"/>
    <w:rsid w:val="00E9587B"/>
    <w:rPr>
      <w:sz w:val="18"/>
    </w:rPr>
  </w:style>
  <w:style w:type="paragraph" w:customStyle="1" w:styleId="BodySmallRight">
    <w:name w:val="Body Small Right"/>
    <w:basedOn w:val="BodyTextRight"/>
    <w:rsid w:val="00E9587B"/>
    <w:rPr>
      <w:sz w:val="18"/>
      <w:szCs w:val="18"/>
    </w:rPr>
  </w:style>
  <w:style w:type="paragraph" w:customStyle="1" w:styleId="MarginEdition">
    <w:name w:val="Margin Edition"/>
    <w:basedOn w:val="MarginNote"/>
    <w:rsid w:val="00E9587B"/>
    <w:pPr>
      <w:spacing w:before="0" w:after="0"/>
    </w:pPr>
    <w:rPr>
      <w:rFonts w:ascii="Times New Roman" w:hAnsi="Times New Roman"/>
      <w:color w:val="999999"/>
    </w:rPr>
  </w:style>
  <w:style w:type="paragraph" w:customStyle="1" w:styleId="Spacer">
    <w:name w:val="Spacer"/>
    <w:basedOn w:val="Normal"/>
    <w:rsid w:val="00E9587B"/>
    <w:rPr>
      <w:sz w:val="2"/>
      <w:szCs w:val="2"/>
    </w:rPr>
  </w:style>
  <w:style w:type="character" w:customStyle="1" w:styleId="Small">
    <w:name w:val="Small"/>
    <w:basedOn w:val="DefaultParagraphFont"/>
    <w:rsid w:val="00E9587B"/>
    <w:rPr>
      <w:sz w:val="16"/>
    </w:rPr>
  </w:style>
  <w:style w:type="paragraph" w:customStyle="1" w:styleId="WideTable">
    <w:name w:val="Wide Table"/>
    <w:basedOn w:val="Normal"/>
    <w:rsid w:val="00E9587B"/>
    <w:pPr>
      <w:ind w:left="-1418"/>
    </w:pPr>
    <w:rPr>
      <w:sz w:val="2"/>
      <w:szCs w:val="2"/>
    </w:rPr>
  </w:style>
  <w:style w:type="character" w:styleId="PageNumber">
    <w:name w:val="page number"/>
    <w:basedOn w:val="DefaultParagraphFont"/>
    <w:rsid w:val="00E9587B"/>
  </w:style>
  <w:style w:type="paragraph" w:styleId="Quote">
    <w:name w:val="Quote"/>
    <w:basedOn w:val="Heading1"/>
    <w:link w:val="QuoteChar"/>
    <w:qFormat/>
    <w:rsid w:val="00E9587B"/>
    <w:rPr>
      <w:b w:val="0"/>
      <w:sz w:val="72"/>
      <w:szCs w:val="72"/>
      <w:lang w:val="en-NZ"/>
    </w:rPr>
  </w:style>
  <w:style w:type="character" w:customStyle="1" w:styleId="QuoteChar">
    <w:name w:val="Quote Char"/>
    <w:basedOn w:val="DefaultParagraphFont"/>
    <w:link w:val="Quote"/>
    <w:rsid w:val="00E95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87B"/>
    <w:pPr>
      <w:pageBreakBefore/>
    </w:pPr>
  </w:style>
  <w:style w:type="paragraph" w:customStyle="1" w:styleId="Border">
    <w:name w:val="Border"/>
    <w:basedOn w:val="Normal"/>
    <w:qFormat/>
    <w:rsid w:val="00E95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87B"/>
    <w:rPr>
      <w:b/>
      <w:bCs/>
      <w:i/>
      <w:iCs/>
      <w:color w:val="auto"/>
    </w:rPr>
  </w:style>
  <w:style w:type="paragraph" w:styleId="IntenseQuote">
    <w:name w:val="Intense Quote"/>
    <w:basedOn w:val="Normal"/>
    <w:next w:val="Normal"/>
    <w:link w:val="IntenseQuoteChar"/>
    <w:uiPriority w:val="30"/>
    <w:qFormat/>
    <w:rsid w:val="00E95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8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587B"/>
    <w:rPr>
      <w:smallCaps/>
      <w:color w:val="auto"/>
      <w:u w:val="single"/>
    </w:rPr>
  </w:style>
  <w:style w:type="character" w:styleId="IntenseReference">
    <w:name w:val="Intense Reference"/>
    <w:basedOn w:val="DefaultParagraphFont"/>
    <w:uiPriority w:val="32"/>
    <w:qFormat/>
    <w:rsid w:val="00E9587B"/>
    <w:rPr>
      <w:b/>
      <w:bCs/>
      <w:smallCaps/>
      <w:color w:val="auto"/>
      <w:spacing w:val="5"/>
      <w:u w:val="single"/>
    </w:rPr>
  </w:style>
  <w:style w:type="paragraph" w:customStyle="1" w:styleId="2ColumnHeading">
    <w:name w:val="2Column Heading"/>
    <w:basedOn w:val="BodyText"/>
    <w:qFormat/>
    <w:rsid w:val="00E9587B"/>
    <w:pPr>
      <w:spacing w:after="60"/>
      <w:ind w:left="-2268"/>
    </w:pPr>
    <w:rPr>
      <w:b/>
    </w:rPr>
  </w:style>
  <w:style w:type="paragraph" w:customStyle="1" w:styleId="Heading1TOC">
    <w:name w:val="Heading1 TOC"/>
    <w:basedOn w:val="Normal"/>
    <w:qFormat/>
    <w:rsid w:val="00E9587B"/>
    <w:pPr>
      <w:spacing w:before="240" w:after="120"/>
    </w:pPr>
    <w:rPr>
      <w:rFonts w:ascii="Times New Roman" w:hAnsi="Times New Roman"/>
      <w:b/>
      <w:sz w:val="32"/>
    </w:rPr>
  </w:style>
  <w:style w:type="paragraph" w:customStyle="1" w:styleId="Heading2TOC">
    <w:name w:val="Heading2 TOC"/>
    <w:basedOn w:val="Normal"/>
    <w:qFormat/>
    <w:rsid w:val="00E9587B"/>
    <w:pPr>
      <w:spacing w:before="240" w:after="60"/>
    </w:pPr>
    <w:rPr>
      <w:rFonts w:ascii="Times New Roman" w:hAnsi="Times New Roman"/>
      <w:b/>
      <w:sz w:val="28"/>
    </w:rPr>
  </w:style>
  <w:style w:type="character" w:customStyle="1" w:styleId="Underline">
    <w:name w:val="Underline"/>
    <w:basedOn w:val="DefaultParagraphFont"/>
    <w:qFormat/>
    <w:rsid w:val="00E9587B"/>
    <w:rPr>
      <w:u w:val="single"/>
    </w:rPr>
  </w:style>
  <w:style w:type="paragraph" w:styleId="BalloonText">
    <w:name w:val="Balloon Text"/>
    <w:basedOn w:val="Normal"/>
    <w:link w:val="BalloonTextChar"/>
    <w:rsid w:val="00E9587B"/>
    <w:rPr>
      <w:rFonts w:ascii="Tahoma" w:hAnsi="Tahoma" w:cs="Tahoma"/>
      <w:sz w:val="16"/>
      <w:szCs w:val="16"/>
    </w:rPr>
  </w:style>
  <w:style w:type="character" w:customStyle="1" w:styleId="BalloonTextChar">
    <w:name w:val="Balloon Text Char"/>
    <w:basedOn w:val="DefaultParagraphFont"/>
    <w:link w:val="BalloonText"/>
    <w:rsid w:val="00E958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58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8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8731</Characters>
  <Application>Microsoft Office Word</Application>
  <DocSecurity>0</DocSecurity>
  <Lines>322</Lines>
  <Paragraphs>207</Paragraphs>
  <ScaleCrop>false</ScaleCrop>
  <Company>Author-it Software Corporation Ltd.</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CUADAN507A Refine dance partnering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