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004" w:rsidP="00D94004">
      <w:pPr>
        <w:pStyle w:val="Title"/>
      </w:pPr>
      <w:r>
        <w:fldChar w:fldCharType="begin"/>
      </w:r>
      <w:r>
        <w:instrText xml:space="preserve"> TITLE   \* MERGEFORMAT </w:instrText>
      </w:r>
      <w:r>
        <w:fldChar w:fldCharType="separate"/>
      </w:r>
      <w:r>
        <w:t>CUADAN409A Develop expertise in contemporary dance technique</w:t>
      </w:r>
      <w:r>
        <w:fldChar w:fldCharType="end"/>
      </w:r>
    </w:p>
    <w:p w:rsidR="00D94004" w:rsidP="00D94004">
      <w:pPr>
        <w:pStyle w:val="Version"/>
        <w:sectPr w:rsidSect="00807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A78" w:rsidP="00807A78">
      <w:pPr>
        <w:pStyle w:val="SuperHeading"/>
      </w:pPr>
      <w:r w:rsidRPr="00807A78">
        <w:t>CUADAN409A Develop expertise in contemporary dance technique</w:t>
      </w:r>
    </w:p>
    <w:p w:rsidR="00000000" w:rsidRPr="00807A78" w:rsidP="00807A78">
      <w:pPr>
        <w:pStyle w:val="Heading1"/>
      </w:pPr>
      <w:bookmarkStart w:id="1" w:name="O_342669"/>
      <w:bookmarkEnd w:id="1"/>
      <w:r w:rsidRPr="00807A78">
        <w:t>Modification History</w:t>
      </w:r>
    </w:p>
    <w:tbl>
      <w:tblPr>
        <w:tblW w:w="0" w:type="auto"/>
        <w:tblLayout w:type="fixed"/>
        <w:tblCellMar>
          <w:left w:w="62" w:type="dxa"/>
          <w:right w:w="62" w:type="dxa"/>
        </w:tblCellMar>
        <w:tblLook w:val="0000"/>
      </w:tblPr>
      <w:tblGrid>
        <w:gridCol w:w="3153"/>
        <w:gridCol w:w="5873"/>
      </w:tblGrid>
      <w:tr w:rsidTr="00807A7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Comments</w:t>
            </w:r>
          </w:p>
        </w:tc>
      </w:tr>
      <w:tr w:rsidTr="00807A7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t>CUADAN409A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 xml:space="preserve">This version first released with </w:t>
            </w:r>
            <w:r w:rsidRPr="00807A78">
              <w:rPr>
                <w:rStyle w:val="Emphasis"/>
              </w:rPr>
              <w:t>CUA11 Live Performance Training Package version 1.0</w:t>
            </w:r>
          </w:p>
        </w:tc>
      </w:tr>
    </w:tbl>
    <w:p w:rsidR="00000000" w:rsidRPr="00807A78" w:rsidP="00807A78">
      <w:pPr>
        <w:pStyle w:val="BodyText"/>
      </w:pPr>
    </w:p>
    <w:p w:rsidR="00000000" w:rsidRPr="00807A78" w:rsidP="00807A78">
      <w:pPr>
        <w:pStyle w:val="AllowPageBreak"/>
      </w:pPr>
    </w:p>
    <w:p w:rsidR="00000000" w:rsidRPr="00807A78" w:rsidP="00807A78">
      <w:pPr>
        <w:pStyle w:val="Heading1"/>
      </w:pPr>
      <w:bookmarkStart w:id="2" w:name="O_342670"/>
      <w:bookmarkEnd w:id="2"/>
      <w:r w:rsidRPr="00807A78">
        <w:t>Unit Descriptor</w:t>
      </w:r>
    </w:p>
    <w:p w:rsidR="00000000" w:rsidRPr="00807A78" w:rsidP="00807A78">
      <w:pPr>
        <w:pStyle w:val="BodyText"/>
      </w:pPr>
      <w:r w:rsidRPr="00807A78">
        <w:t>This unit describes the performance outcomes, skills and knowledge required to add range and depth to contemporary dance technique. At this level, dancers are constantly refining their technique and expression to produce performances that convey the mood a</w:t>
      </w:r>
      <w:r w:rsidRPr="00807A78">
        <w:t>nd style of music through complex dance movements.</w:t>
      </w:r>
    </w:p>
    <w:p w:rsidR="00000000" w:rsidRPr="00807A78" w:rsidP="00807A78">
      <w:pPr>
        <w:pStyle w:val="AllowPageBreak"/>
      </w:pPr>
    </w:p>
    <w:p w:rsidR="00000000" w:rsidRPr="00807A78" w:rsidP="00807A78">
      <w:pPr>
        <w:pStyle w:val="Heading1"/>
      </w:pPr>
      <w:bookmarkStart w:id="3" w:name="O_342671"/>
      <w:bookmarkEnd w:id="3"/>
      <w:r w:rsidRPr="00807A78">
        <w:t>Application of the Unit</w:t>
      </w:r>
    </w:p>
    <w:p w:rsidR="00000000" w:rsidRPr="00807A78" w:rsidP="00807A78">
      <w:pPr>
        <w:pStyle w:val="BodyText"/>
      </w:pPr>
      <w:r w:rsidRPr="00807A78">
        <w:t xml:space="preserve">This unit applies to those who are consolidating their career in contexts where contemporary dance skills are required. They could be developing </w:t>
      </w:r>
      <w:r w:rsidRPr="00807A78">
        <w:t>technique to prepare for performances in commercial or competition settings where they would usually be performing as members of an ensemble, though some solo work could be expected.</w:t>
      </w:r>
    </w:p>
    <w:p w:rsidR="00000000" w:rsidRPr="00807A78" w:rsidP="00807A78">
      <w:pPr>
        <w:pStyle w:val="BodyText"/>
      </w:pPr>
      <w:r w:rsidRPr="00807A78">
        <w:t>While supervision and guidance are provided in practice sessions and rehe</w:t>
      </w:r>
      <w:r w:rsidRPr="00807A78">
        <w:t>arsals, dancers are expected to display a high level of motivation and sense of responsibility for themselves and others when it comes to applying dance technique in a live performance context.</w:t>
      </w:r>
    </w:p>
    <w:p w:rsidR="00000000" w:rsidRPr="00807A78" w:rsidP="00807A78">
      <w:pPr>
        <w:pStyle w:val="AllowPageBreak"/>
      </w:pPr>
    </w:p>
    <w:p w:rsidR="00000000" w:rsidRPr="00807A78" w:rsidP="00807A78">
      <w:pPr>
        <w:pStyle w:val="Heading1"/>
      </w:pPr>
      <w:bookmarkStart w:id="4" w:name="O_342672"/>
      <w:bookmarkEnd w:id="4"/>
      <w:r w:rsidRPr="00807A78">
        <w:t>Licensing/Regulatory Information</w:t>
      </w:r>
    </w:p>
    <w:p w:rsidR="00000000" w:rsidRPr="00807A78" w:rsidP="00807A78">
      <w:pPr>
        <w:pStyle w:val="BodyText"/>
      </w:pPr>
      <w:r w:rsidRPr="00807A78">
        <w:t>No licensing</w:t>
      </w:r>
      <w:r w:rsidRPr="00807A78">
        <w:t>, legislative, regulatory or certification requirements apply to this unit at the time of endorsement.</w:t>
      </w:r>
    </w:p>
    <w:p w:rsidR="00000000" w:rsidRPr="00807A78" w:rsidP="00807A78">
      <w:pPr>
        <w:pStyle w:val="AllowPageBreak"/>
      </w:pPr>
    </w:p>
    <w:p w:rsidR="00000000" w:rsidRPr="00807A78" w:rsidP="00807A78">
      <w:pPr>
        <w:pStyle w:val="Heading1"/>
      </w:pPr>
      <w:bookmarkStart w:id="5" w:name="O_342673"/>
      <w:bookmarkEnd w:id="5"/>
      <w:r w:rsidRPr="00807A78">
        <w:t>Pre-Requisites</w:t>
      </w:r>
    </w:p>
    <w:p w:rsidR="00000000" w:rsidRPr="00807A78" w:rsidP="00807A78">
      <w:pPr>
        <w:pStyle w:val="BodyText"/>
      </w:pPr>
      <w:r w:rsidRPr="00807A78">
        <w:t>Not applicable.</w:t>
      </w:r>
    </w:p>
    <w:p w:rsidR="00000000" w:rsidRPr="00807A78" w:rsidP="00807A78">
      <w:pPr>
        <w:pStyle w:val="AllowPageBreak"/>
      </w:pPr>
    </w:p>
    <w:p w:rsidR="00000000" w:rsidRPr="00807A78" w:rsidP="00807A78">
      <w:pPr>
        <w:pStyle w:val="Heading1"/>
      </w:pPr>
      <w:bookmarkStart w:id="6" w:name="O_342674"/>
      <w:bookmarkEnd w:id="6"/>
      <w:r w:rsidRPr="00807A78">
        <w:t>Employability Skills Information</w:t>
      </w:r>
    </w:p>
    <w:p w:rsidR="00000000" w:rsidRPr="00807A78" w:rsidP="00807A78">
      <w:pPr>
        <w:pStyle w:val="BodyText"/>
      </w:pPr>
      <w:r w:rsidRPr="00807A78">
        <w:t>This unit contains employability skills.</w:t>
      </w:r>
    </w:p>
    <w:p w:rsidR="00000000" w:rsidRPr="00807A78" w:rsidP="00807A78">
      <w:pPr>
        <w:pStyle w:val="AllowPageBreak"/>
      </w:pPr>
    </w:p>
    <w:p w:rsidR="00000000" w:rsidRPr="00807A78" w:rsidP="00807A78">
      <w:pPr>
        <w:pStyle w:val="Heading1"/>
      </w:pPr>
      <w:bookmarkStart w:id="7" w:name="O_342675"/>
      <w:bookmarkEnd w:id="7"/>
      <w:r w:rsidRPr="00807A78">
        <w:t>Elements and Performance Criteria Pre-Content</w:t>
      </w:r>
    </w:p>
    <w:tbl>
      <w:tblPr>
        <w:tblW w:w="0" w:type="auto"/>
        <w:tblLayout w:type="fixed"/>
        <w:tblCellMar>
          <w:left w:w="62" w:type="dxa"/>
          <w:right w:w="62" w:type="dxa"/>
        </w:tblCellMar>
        <w:tblLook w:val="0000"/>
      </w:tblPr>
      <w:tblGrid>
        <w:gridCol w:w="4140"/>
        <w:gridCol w:w="4140"/>
      </w:tblGrid>
      <w:tr w:rsidTr="00D9400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A78" w:rsidP="00807A78">
            <w:pPr>
              <w:pStyle w:val="BodyText"/>
            </w:pPr>
            <w:r w:rsidRPr="00807A78">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7A78">
            <w:pPr>
              <w:pStyle w:val="BodyText"/>
              <w:rPr>
                <w:lang w:val="en-NZ"/>
              </w:rPr>
            </w:pPr>
            <w:r w:rsidRPr="00807A78">
              <w:rPr>
                <w:rStyle w:val="SpecialBold"/>
              </w:rPr>
              <w:t>Performance Criteria</w:t>
            </w:r>
          </w:p>
        </w:tc>
      </w:tr>
      <w:tr w:rsidTr="00D94004">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A78" w:rsidP="00807A78">
            <w:pPr>
              <w:pStyle w:val="BodyText"/>
            </w:pPr>
            <w:r w:rsidRPr="00807A78">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7A78" w:rsidP="00807A78">
            <w:pPr>
              <w:pStyle w:val="BodyText"/>
            </w:pPr>
            <w:r w:rsidRPr="00807A78">
              <w:rPr>
                <w:rStyle w:val="Emphasis"/>
              </w:rPr>
              <w:t>Performance criteria describe the</w:t>
            </w:r>
            <w:r w:rsidRPr="00807A78">
              <w:rPr>
                <w:rStyle w:val="Emphasis"/>
              </w:rPr>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807A78">
              <w:rPr>
                <w:rStyle w:val="Emphasis"/>
              </w:rPr>
              <w:t>evidence guide.</w:t>
            </w:r>
          </w:p>
        </w:tc>
      </w:tr>
    </w:tbl>
    <w:p w:rsidR="00000000" w:rsidRPr="00807A78" w:rsidP="00807A78">
      <w:pPr>
        <w:pStyle w:val="BodyText"/>
      </w:pPr>
    </w:p>
    <w:p w:rsidR="00000000" w:rsidRPr="00807A78" w:rsidP="00807A78">
      <w:pPr>
        <w:pStyle w:val="AllowPageBreak"/>
      </w:pPr>
    </w:p>
    <w:p w:rsidR="00000000" w:rsidRPr="00807A78" w:rsidP="00807A78">
      <w:pPr>
        <w:pStyle w:val="Heading1"/>
      </w:pPr>
      <w:bookmarkStart w:id="8" w:name="O_342676"/>
      <w:bookmarkEnd w:id="8"/>
      <w:r w:rsidRPr="00807A78">
        <w:t>Elements and Performance Criteria</w:t>
      </w:r>
    </w:p>
    <w:tbl>
      <w:tblPr>
        <w:tblW w:w="0" w:type="auto"/>
        <w:tblLayout w:type="fixed"/>
        <w:tblCellMar>
          <w:left w:w="62" w:type="dxa"/>
          <w:right w:w="62" w:type="dxa"/>
        </w:tblCellMar>
        <w:tblLook w:val="0000"/>
      </w:tblPr>
      <w:tblGrid>
        <w:gridCol w:w="2459"/>
        <w:gridCol w:w="5821"/>
      </w:tblGrid>
      <w:tr w:rsidTr="00807A7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t>1.</w:t>
            </w:r>
            <w:r w:rsidRPr="00807A78">
              <w:tab/>
              <w:t>Maintain a physical conditioning program</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1.1.</w:t>
            </w:r>
            <w:r w:rsidRPr="00807A78">
              <w:tab/>
              <w:t xml:space="preserve">In consultation with </w:t>
            </w:r>
            <w:r w:rsidRPr="00807A78">
              <w:rPr>
                <w:rStyle w:val="BoldandItalics"/>
              </w:rPr>
              <w:t>relevant personnel</w:t>
            </w:r>
            <w:r w:rsidRPr="00807A78">
              <w:t xml:space="preserve"> identify a range of techniques to improve stamina, strength and flexibility</w:t>
            </w:r>
          </w:p>
          <w:p w:rsidR="00000000" w:rsidRPr="00807A78" w:rsidP="00807A78">
            <w:pPr>
              <w:pStyle w:val="BodyText"/>
            </w:pPr>
            <w:r w:rsidRPr="00807A78">
              <w:t>1.2.</w:t>
            </w:r>
            <w:r w:rsidRPr="00807A78">
              <w:tab/>
              <w:t>Set realistic phy</w:t>
            </w:r>
            <w:r w:rsidRPr="00807A78">
              <w:t>sical conditioning goals aimed at improving own dance technique</w:t>
            </w:r>
          </w:p>
          <w:p w:rsidR="00000000" w:rsidRPr="00807A78" w:rsidP="00807A78">
            <w:pPr>
              <w:pStyle w:val="BodyText"/>
            </w:pPr>
            <w:r w:rsidRPr="00807A78">
              <w:t>1.3.</w:t>
            </w:r>
            <w:r w:rsidRPr="00807A78">
              <w:tab/>
              <w:t xml:space="preserve">Identify </w:t>
            </w:r>
            <w:r w:rsidRPr="00807A78">
              <w:rPr>
                <w:rStyle w:val="BoldandItalics"/>
              </w:rPr>
              <w:t>risk factors</w:t>
            </w:r>
            <w:r w:rsidRPr="00807A78">
              <w:t xml:space="preserve"> that may inhibit the achievement of goals and seek professional advice as required </w:t>
            </w:r>
          </w:p>
          <w:p w:rsidR="00000000" w:rsidRPr="00807A78" w:rsidP="00807A78">
            <w:pPr>
              <w:pStyle w:val="BodyText"/>
            </w:pPr>
            <w:r w:rsidRPr="00807A78">
              <w:t>1.4.</w:t>
            </w:r>
            <w:r w:rsidRPr="00807A78">
              <w:tab/>
              <w:t>Take fatigue, personal limitations and boundaries into account when undertak</w:t>
            </w:r>
            <w:r w:rsidRPr="00807A78">
              <w:t>ing physical conditioning program</w:t>
            </w:r>
          </w:p>
          <w:p w:rsidR="00000000" w:rsidRPr="00807A78" w:rsidP="00807A78">
            <w:pPr>
              <w:pStyle w:val="BodyText"/>
            </w:pPr>
            <w:r w:rsidRPr="00807A78">
              <w:t>1.5.</w:t>
            </w:r>
            <w:r w:rsidRPr="00807A78">
              <w:tab/>
              <w:t xml:space="preserve">Always perform </w:t>
            </w:r>
            <w:r w:rsidRPr="00807A78">
              <w:rPr>
                <w:rStyle w:val="BoldandItalics"/>
              </w:rPr>
              <w:t>warm-up and cool-down activities</w:t>
            </w:r>
            <w:r w:rsidRPr="00807A78">
              <w:t xml:space="preserve"> in conjunction with dance activities</w:t>
            </w:r>
          </w:p>
          <w:p w:rsidR="00000000" w:rsidP="00807A78">
            <w:pPr>
              <w:pStyle w:val="BodyText"/>
              <w:rPr>
                <w:lang w:val="en-NZ"/>
              </w:rPr>
            </w:pPr>
            <w:r w:rsidRPr="00807A78">
              <w:t>1.6.</w:t>
            </w:r>
            <w:r w:rsidRPr="00807A78">
              <w:tab/>
              <w:t>Ensure that clothing and footwear are appropriate for undertaking exercise regime and practising dance technique</w:t>
            </w:r>
          </w:p>
        </w:tc>
      </w:tr>
      <w:tr w:rsidTr="00807A7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t>2.</w:t>
            </w:r>
            <w:r w:rsidRPr="00807A78">
              <w:tab/>
            </w:r>
            <w:r w:rsidRPr="00807A78">
              <w:t>Use practice sessions to increase level of expertise in contemporary dance techniques</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2.1.</w:t>
            </w:r>
            <w:r w:rsidRPr="00807A78">
              <w:tab/>
              <w:t xml:space="preserve">Practise a range of </w:t>
            </w:r>
            <w:r w:rsidRPr="00807A78">
              <w:rPr>
                <w:rStyle w:val="BoldandItalics"/>
              </w:rPr>
              <w:t>exercises</w:t>
            </w:r>
            <w:r w:rsidRPr="00807A78">
              <w:t xml:space="preserve"> in preparation for contemporary dance performances </w:t>
            </w:r>
          </w:p>
          <w:p w:rsidR="00000000" w:rsidRPr="00807A78" w:rsidP="00807A78">
            <w:pPr>
              <w:pStyle w:val="BodyText"/>
            </w:pPr>
            <w:r w:rsidRPr="00807A78">
              <w:t>2.2.</w:t>
            </w:r>
            <w:r w:rsidRPr="00807A78">
              <w:tab/>
              <w:t>Practise techniques to produce clean, sharp isocentric and polycentric isolati</w:t>
            </w:r>
            <w:r w:rsidRPr="00807A78">
              <w:t>ons</w:t>
            </w:r>
          </w:p>
          <w:p w:rsidR="00000000" w:rsidRPr="00807A78" w:rsidP="00807A78">
            <w:pPr>
              <w:pStyle w:val="BodyText"/>
            </w:pPr>
            <w:r w:rsidRPr="00807A78">
              <w:t>2.3.</w:t>
            </w:r>
            <w:r w:rsidRPr="00807A78">
              <w:tab/>
              <w:t xml:space="preserve">Work on conveying a range of human </w:t>
            </w:r>
            <w:r w:rsidRPr="00807A78">
              <w:rPr>
                <w:rStyle w:val="BoldandItalics"/>
              </w:rPr>
              <w:t>emotions</w:t>
            </w:r>
            <w:r w:rsidRPr="00807A78">
              <w:t xml:space="preserve"> through dance</w:t>
            </w:r>
          </w:p>
          <w:p w:rsidR="00000000" w:rsidRPr="00807A78" w:rsidP="00807A78">
            <w:pPr>
              <w:pStyle w:val="BodyText"/>
            </w:pPr>
            <w:r w:rsidRPr="00807A78">
              <w:t>2.4.</w:t>
            </w:r>
            <w:r w:rsidRPr="00807A78">
              <w:tab/>
              <w:t>Explore techniques to give performances a range of dynamics</w:t>
            </w:r>
          </w:p>
          <w:p w:rsidR="00000000" w:rsidRPr="00807A78" w:rsidP="00807A78">
            <w:pPr>
              <w:pStyle w:val="BodyText"/>
            </w:pPr>
            <w:r w:rsidRPr="00807A78">
              <w:t>2.5.</w:t>
            </w:r>
            <w:r w:rsidRPr="00807A78">
              <w:tab/>
              <w:t xml:space="preserve">Inject creativity, versatility, individuality and enthusiasm into the performance of exercises and dance routines </w:t>
            </w:r>
          </w:p>
          <w:p w:rsidR="00000000" w:rsidP="00807A78">
            <w:pPr>
              <w:pStyle w:val="BodyText"/>
              <w:rPr>
                <w:lang w:val="en-NZ"/>
              </w:rPr>
            </w:pPr>
            <w:r w:rsidRPr="00807A78">
              <w:t>2.6.</w:t>
            </w:r>
            <w:r w:rsidRPr="00807A78">
              <w:tab/>
              <w:t>Ensure that flow and interaction with other dancers are smooth and well-timed</w:t>
            </w:r>
          </w:p>
        </w:tc>
      </w:tr>
      <w:tr w:rsidTr="00807A78">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t>3.</w:t>
            </w:r>
            <w:r w:rsidRPr="00807A78">
              <w:tab/>
              <w:t>Maintain expertise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3.1.</w:t>
            </w:r>
            <w:r w:rsidRPr="00807A78">
              <w:tab/>
              <w:t>Continuously practise and refine combinations of complex movements and routines</w:t>
            </w:r>
          </w:p>
          <w:p w:rsidR="00000000" w:rsidRPr="00807A78" w:rsidP="00807A78">
            <w:pPr>
              <w:pStyle w:val="BodyText"/>
            </w:pPr>
            <w:r w:rsidRPr="00807A78">
              <w:t>3.2.</w:t>
            </w:r>
            <w:r w:rsidRPr="00807A78">
              <w:tab/>
              <w:t xml:space="preserve">Maintain and update knowledge of contemporary dance terminology </w:t>
            </w:r>
          </w:p>
          <w:p w:rsidR="00000000" w:rsidRPr="00807A78" w:rsidP="00807A78">
            <w:pPr>
              <w:pStyle w:val="BodyText"/>
            </w:pPr>
            <w:r w:rsidRPr="00807A78">
              <w:t>3.3.</w:t>
            </w:r>
            <w:r w:rsidRPr="00807A78">
              <w:tab/>
              <w:t>Use feedback from teachers and mentors to identify and develop ways to improve own contemporary dance performance skills</w:t>
            </w:r>
          </w:p>
          <w:p w:rsidR="00000000" w:rsidRPr="00807A78" w:rsidP="00807A78">
            <w:pPr>
              <w:pStyle w:val="BodyText"/>
            </w:pPr>
            <w:r w:rsidRPr="00807A78">
              <w:t>3.4.</w:t>
            </w:r>
            <w:r w:rsidRPr="00807A78">
              <w:tab/>
              <w:t>Regularly view performances by industry practitioners as a way of sourcing new ideas and trends, maintaining motivation, and</w:t>
            </w:r>
            <w:r w:rsidRPr="00807A78">
              <w:t xml:space="preserve"> improving own technique</w:t>
            </w:r>
          </w:p>
        </w:tc>
      </w:tr>
    </w:tbl>
    <w:p w:rsidR="00000000" w:rsidRPr="00807A78" w:rsidP="00807A78">
      <w:pPr>
        <w:pStyle w:val="BodyText"/>
      </w:pPr>
    </w:p>
    <w:p w:rsidR="00000000" w:rsidRPr="00807A78" w:rsidP="00807A78">
      <w:pPr>
        <w:pStyle w:val="AllowPageBreak"/>
      </w:pPr>
    </w:p>
    <w:p w:rsidR="00000000" w:rsidRPr="00807A78" w:rsidP="00807A78">
      <w:pPr>
        <w:pStyle w:val="Heading1"/>
      </w:pPr>
      <w:bookmarkStart w:id="9" w:name="O_342677"/>
      <w:bookmarkEnd w:id="9"/>
      <w:r w:rsidRPr="00807A78">
        <w:t>Required Skills and Knowledge</w:t>
      </w:r>
    </w:p>
    <w:p w:rsidR="00000000" w:rsidRPr="00807A78" w:rsidP="00807A78">
      <w:pPr>
        <w:pStyle w:val="BodyText"/>
      </w:pPr>
      <w:r w:rsidRPr="00807A78">
        <w:rPr>
          <w:rStyle w:val="Emphasis"/>
        </w:rPr>
        <w:t>This section describes the skills and knowledge required for this unit.</w:t>
      </w:r>
    </w:p>
    <w:p w:rsidR="00000000" w:rsidRPr="00807A78" w:rsidP="00807A78">
      <w:pPr>
        <w:pStyle w:val="BodyText"/>
      </w:pPr>
    </w:p>
    <w:p w:rsidR="00000000" w:rsidRPr="00807A78" w:rsidP="00807A78">
      <w:pPr>
        <w:pStyle w:val="BodyText"/>
      </w:pPr>
      <w:r w:rsidRPr="00807A78">
        <w:rPr>
          <w:rStyle w:val="SpecialBold"/>
        </w:rPr>
        <w:t>Required skills</w:t>
      </w:r>
    </w:p>
    <w:p w:rsidR="00000000" w:rsidRPr="00807A78" w:rsidP="00807A78">
      <w:pPr>
        <w:pStyle w:val="ListBullet"/>
      </w:pPr>
      <w:r w:rsidRPr="00807A78">
        <w:t>communication skills to:</w:t>
      </w:r>
    </w:p>
    <w:p w:rsidR="00000000" w:rsidRPr="00807A78" w:rsidP="00807A78">
      <w:pPr>
        <w:pStyle w:val="ListBullet2"/>
      </w:pPr>
      <w:r w:rsidRPr="00807A78">
        <w:t>discuss dance and physical conditioning issues with relevant personnel</w:t>
      </w:r>
    </w:p>
    <w:p w:rsidR="00000000" w:rsidRPr="00807A78" w:rsidP="00807A78">
      <w:pPr>
        <w:pStyle w:val="ListBullet2"/>
      </w:pPr>
      <w:r w:rsidRPr="00807A78">
        <w:t xml:space="preserve">respond appropriately to feedback on own skill development </w:t>
      </w:r>
    </w:p>
    <w:p w:rsidR="00000000" w:rsidRPr="00807A78" w:rsidP="00807A78">
      <w:pPr>
        <w:pStyle w:val="ListBullet"/>
      </w:pPr>
      <w:r w:rsidRPr="00807A78">
        <w:t>initiative and enterprise skills to:</w:t>
      </w:r>
    </w:p>
    <w:p w:rsidR="00000000" w:rsidRPr="00807A78" w:rsidP="00807A78">
      <w:pPr>
        <w:pStyle w:val="ListBullet2"/>
      </w:pPr>
      <w:r w:rsidRPr="00807A78">
        <w:t>work creatively with music and dance</w:t>
      </w:r>
    </w:p>
    <w:p w:rsidR="00000000" w:rsidRPr="00807A78" w:rsidP="00807A78">
      <w:pPr>
        <w:pStyle w:val="ListBullet2"/>
      </w:pPr>
      <w:r w:rsidRPr="00807A78">
        <w:t>dance with style and strong stage presence</w:t>
      </w:r>
    </w:p>
    <w:p w:rsidR="00000000" w:rsidRPr="00807A78" w:rsidP="00807A78">
      <w:pPr>
        <w:pStyle w:val="ListBullet2"/>
      </w:pPr>
      <w:r w:rsidRPr="00807A78">
        <w:t>commun</w:t>
      </w:r>
      <w:r w:rsidRPr="00807A78">
        <w:t>icate the mood or style of dances to audiences</w:t>
      </w:r>
    </w:p>
    <w:p w:rsidR="00000000" w:rsidRPr="00807A78" w:rsidP="00807A78">
      <w:pPr>
        <w:pStyle w:val="ListBullet2"/>
      </w:pPr>
      <w:r w:rsidRPr="00807A78">
        <w:t>choreograph short contemporary routines</w:t>
      </w:r>
    </w:p>
    <w:p w:rsidR="00000000" w:rsidRPr="00807A78" w:rsidP="00807A78">
      <w:pPr>
        <w:pStyle w:val="ListBullet2"/>
      </w:pPr>
      <w:r w:rsidRPr="00807A78">
        <w:t>use props confidently and effectively</w:t>
      </w:r>
    </w:p>
    <w:p w:rsidR="00000000" w:rsidRPr="00807A78" w:rsidP="00807A78">
      <w:pPr>
        <w:pStyle w:val="ListBullet"/>
      </w:pPr>
      <w:r w:rsidRPr="00807A78">
        <w:t>learning skills to:</w:t>
      </w:r>
    </w:p>
    <w:p w:rsidR="00000000" w:rsidRPr="00807A78" w:rsidP="00807A78">
      <w:pPr>
        <w:pStyle w:val="ListBullet2"/>
      </w:pPr>
      <w:r w:rsidRPr="00807A78">
        <w:t>develop strong contemporary dance techniques through:</w:t>
      </w:r>
    </w:p>
    <w:p w:rsidR="00000000" w:rsidRPr="00807A78" w:rsidP="00807A78">
      <w:pPr>
        <w:pStyle w:val="ListBullet3"/>
      </w:pPr>
      <w:r w:rsidRPr="00807A78">
        <w:t>practising complex movements and routines</w:t>
      </w:r>
    </w:p>
    <w:p w:rsidR="00000000" w:rsidRPr="00807A78" w:rsidP="00807A78">
      <w:pPr>
        <w:pStyle w:val="ListBullet3"/>
      </w:pPr>
      <w:r w:rsidRPr="00807A78">
        <w:t>a positive attitude to dancing</w:t>
      </w:r>
    </w:p>
    <w:p w:rsidR="00000000" w:rsidRPr="00807A78" w:rsidP="00807A78">
      <w:pPr>
        <w:pStyle w:val="ListBullet2"/>
      </w:pPr>
      <w:r w:rsidRPr="00807A78">
        <w:t>develop and implement a personal physical conditioning program</w:t>
      </w:r>
    </w:p>
    <w:p w:rsidR="00000000" w:rsidRPr="00807A78" w:rsidP="00807A78">
      <w:pPr>
        <w:pStyle w:val="ListBullet2"/>
      </w:pPr>
      <w:r w:rsidRPr="00807A78">
        <w:t>develop a movement memory</w:t>
      </w:r>
    </w:p>
    <w:p w:rsidR="00000000" w:rsidRPr="00807A78" w:rsidP="00807A78">
      <w:pPr>
        <w:pStyle w:val="ListBullet"/>
      </w:pPr>
      <w:r w:rsidRPr="00807A78">
        <w:t>planning and organising skills to plan practice time</w:t>
      </w:r>
    </w:p>
    <w:p w:rsidR="00000000" w:rsidRPr="00807A78" w:rsidP="00807A78">
      <w:pPr>
        <w:pStyle w:val="ListBullet"/>
      </w:pPr>
      <w:r w:rsidRPr="00807A78">
        <w:t>self-management skills to:</w:t>
      </w:r>
    </w:p>
    <w:p w:rsidR="00000000" w:rsidRPr="00807A78" w:rsidP="00807A78">
      <w:pPr>
        <w:pStyle w:val="ListBullet2"/>
      </w:pPr>
      <w:r w:rsidRPr="00807A78">
        <w:t>arrive punctually at classes</w:t>
      </w:r>
    </w:p>
    <w:p w:rsidR="00000000" w:rsidRPr="00807A78" w:rsidP="00807A78">
      <w:pPr>
        <w:pStyle w:val="ListBullet2"/>
      </w:pPr>
      <w:r w:rsidRPr="00807A78">
        <w:t>dress appropriately</w:t>
      </w:r>
    </w:p>
    <w:p w:rsidR="00000000" w:rsidRPr="00807A78" w:rsidP="00807A78">
      <w:pPr>
        <w:pStyle w:val="ListBullet2"/>
      </w:pPr>
      <w:r w:rsidRPr="00807A78">
        <w:t>observe dance discipline and follow direction</w:t>
      </w:r>
    </w:p>
    <w:p w:rsidR="00000000" w:rsidRPr="00807A78" w:rsidP="00807A78">
      <w:pPr>
        <w:pStyle w:val="ListBullet2"/>
      </w:pPr>
      <w:r w:rsidRPr="00807A78">
        <w:t>apply safe dance practices</w:t>
      </w:r>
    </w:p>
    <w:p w:rsidR="00000000" w:rsidRPr="00807A78" w:rsidP="00807A78">
      <w:pPr>
        <w:pStyle w:val="ListBullet2"/>
      </w:pPr>
      <w:r w:rsidRPr="00807A78">
        <w:t>teamwork skills to work collaboratively with others involved in dance classes.</w:t>
      </w:r>
    </w:p>
    <w:p w:rsidR="00000000" w:rsidRPr="00807A78" w:rsidP="00807A78">
      <w:pPr>
        <w:pStyle w:val="BodyText"/>
      </w:pPr>
    </w:p>
    <w:p w:rsidR="00000000" w:rsidRPr="00807A78" w:rsidP="00807A78">
      <w:pPr>
        <w:pStyle w:val="BodyText"/>
      </w:pPr>
      <w:r w:rsidRPr="00807A78">
        <w:rPr>
          <w:rStyle w:val="SpecialBold"/>
        </w:rPr>
        <w:t>Required knowledge</w:t>
      </w:r>
    </w:p>
    <w:p w:rsidR="00000000" w:rsidRPr="00807A78" w:rsidP="00807A78">
      <w:pPr>
        <w:pStyle w:val="ListBullet"/>
      </w:pPr>
      <w:r w:rsidRPr="00807A78">
        <w:t>well-developed knowledge of:</w:t>
      </w:r>
    </w:p>
    <w:p w:rsidR="00000000" w:rsidRPr="00807A78" w:rsidP="00807A78">
      <w:pPr>
        <w:pStyle w:val="ListBullet2"/>
      </w:pPr>
      <w:r w:rsidRPr="00807A78">
        <w:t>principles underlying dance movements and techniques, such as:</w:t>
      </w:r>
    </w:p>
    <w:p w:rsidR="00000000" w:rsidRPr="00807A78" w:rsidP="00807A78">
      <w:pPr>
        <w:pStyle w:val="ListBullet3"/>
      </w:pPr>
      <w:r w:rsidRPr="00807A78">
        <w:t>relationship with gravity</w:t>
      </w:r>
    </w:p>
    <w:p w:rsidR="00000000" w:rsidRPr="00807A78" w:rsidP="00807A78">
      <w:pPr>
        <w:pStyle w:val="ListBullet3"/>
      </w:pPr>
      <w:r w:rsidRPr="00807A78">
        <w:t xml:space="preserve">spatial awareness </w:t>
      </w:r>
    </w:p>
    <w:p w:rsidR="00000000" w:rsidRPr="00807A78" w:rsidP="00807A78">
      <w:pPr>
        <w:pStyle w:val="ListBullet3"/>
      </w:pPr>
      <w:r w:rsidRPr="00807A78">
        <w:t>successional movement</w:t>
      </w:r>
    </w:p>
    <w:p w:rsidR="00000000" w:rsidRPr="00807A78" w:rsidP="00807A78">
      <w:pPr>
        <w:pStyle w:val="ListBullet3"/>
      </w:pPr>
      <w:r w:rsidRPr="00807A78">
        <w:t xml:space="preserve">use of breath </w:t>
      </w:r>
    </w:p>
    <w:p w:rsidR="00000000" w:rsidRPr="00807A78" w:rsidP="00807A78">
      <w:pPr>
        <w:pStyle w:val="ListBullet3"/>
      </w:pPr>
      <w:r w:rsidRPr="00807A78">
        <w:t xml:space="preserve">folding </w:t>
      </w:r>
    </w:p>
    <w:p w:rsidR="00000000" w:rsidRPr="00807A78" w:rsidP="00807A78">
      <w:pPr>
        <w:pStyle w:val="ListBullet3"/>
      </w:pPr>
      <w:r w:rsidRPr="00807A78">
        <w:t xml:space="preserve">extending </w:t>
      </w:r>
    </w:p>
    <w:p w:rsidR="00000000" w:rsidRPr="00807A78" w:rsidP="00807A78">
      <w:pPr>
        <w:pStyle w:val="ListBullet3"/>
      </w:pPr>
      <w:r w:rsidRPr="00807A78">
        <w:t xml:space="preserve">rotating </w:t>
      </w:r>
    </w:p>
    <w:p w:rsidR="00000000" w:rsidRPr="00807A78" w:rsidP="00807A78">
      <w:pPr>
        <w:pStyle w:val="ListBullet3"/>
      </w:pPr>
      <w:r w:rsidRPr="00807A78">
        <w:t>shifting weight</w:t>
      </w:r>
    </w:p>
    <w:p w:rsidR="00000000" w:rsidRPr="00807A78" w:rsidP="00807A78">
      <w:pPr>
        <w:pStyle w:val="ListBullet2"/>
      </w:pPr>
      <w:r w:rsidRPr="00807A78">
        <w:t>anatomical foundations, including:</w:t>
      </w:r>
    </w:p>
    <w:p w:rsidR="00000000" w:rsidRPr="00807A78" w:rsidP="00807A78">
      <w:pPr>
        <w:pStyle w:val="ListBullet3"/>
      </w:pPr>
      <w:r w:rsidRPr="00807A78">
        <w:t xml:space="preserve">articulation of the spine </w:t>
      </w:r>
    </w:p>
    <w:p w:rsidR="00000000" w:rsidRPr="00807A78" w:rsidP="00807A78">
      <w:pPr>
        <w:pStyle w:val="ListBullet3"/>
      </w:pPr>
      <w:r w:rsidRPr="00807A78">
        <w:t xml:space="preserve">engagement of the feet </w:t>
      </w:r>
    </w:p>
    <w:p w:rsidR="00000000" w:rsidRPr="00807A78" w:rsidP="00807A78">
      <w:pPr>
        <w:pStyle w:val="ListBullet3"/>
      </w:pPr>
      <w:r w:rsidRPr="00807A78">
        <w:t xml:space="preserve">bases of support, including feet, legs, hands, arms and torso </w:t>
      </w:r>
    </w:p>
    <w:p w:rsidR="00000000" w:rsidRPr="00807A78" w:rsidP="00807A78">
      <w:pPr>
        <w:pStyle w:val="ListBullet3"/>
      </w:pPr>
      <w:r w:rsidRPr="00807A78">
        <w:t>range of motion of the joints</w:t>
      </w:r>
    </w:p>
    <w:p w:rsidR="00000000" w:rsidRPr="00807A78" w:rsidP="00807A78">
      <w:pPr>
        <w:pStyle w:val="ListBullet3"/>
      </w:pPr>
      <w:r w:rsidRPr="00807A78">
        <w:t>differentiation of the legs and pelvis</w:t>
      </w:r>
    </w:p>
    <w:p w:rsidR="00000000" w:rsidRPr="00807A78" w:rsidP="00807A78">
      <w:pPr>
        <w:pStyle w:val="ListBullet2"/>
      </w:pPr>
      <w:r w:rsidRPr="00807A78">
        <w:t xml:space="preserve">importance of healthy food choices in relation to wellbeing and injury prevention, including </w:t>
      </w:r>
      <w:r w:rsidRPr="00807A78">
        <w:t>five food groups and recommended daily amounts</w:t>
      </w:r>
    </w:p>
    <w:p w:rsidR="00000000" w:rsidRPr="00807A78" w:rsidP="00807A78">
      <w:pPr>
        <w:pStyle w:val="ListBullet2"/>
      </w:pPr>
      <w:r w:rsidRPr="00807A78">
        <w:t xml:space="preserve">contemporary dance terminology </w:t>
      </w:r>
    </w:p>
    <w:p w:rsidR="00000000" w:rsidRPr="00807A78" w:rsidP="00807A78">
      <w:pPr>
        <w:pStyle w:val="ListBullet2"/>
      </w:pPr>
      <w:r w:rsidRPr="00807A78">
        <w:t>stage geography and directions</w:t>
      </w:r>
    </w:p>
    <w:p w:rsidR="00000000" w:rsidRPr="00807A78" w:rsidP="00807A78">
      <w:pPr>
        <w:pStyle w:val="ListBullet2"/>
      </w:pPr>
      <w:r w:rsidRPr="00807A78">
        <w:t>musical rhythms, including:</w:t>
      </w:r>
    </w:p>
    <w:p w:rsidR="00000000" w:rsidRPr="00807A78" w:rsidP="00807A78">
      <w:pPr>
        <w:pStyle w:val="ListBullet3"/>
      </w:pPr>
      <w:r w:rsidRPr="00807A78">
        <w:t>time signatures</w:t>
      </w:r>
    </w:p>
    <w:p w:rsidR="00000000" w:rsidRPr="00807A78" w:rsidP="00807A78">
      <w:pPr>
        <w:pStyle w:val="ListBullet3"/>
      </w:pPr>
      <w:r w:rsidRPr="00807A78">
        <w:t>beat</w:t>
      </w:r>
    </w:p>
    <w:p w:rsidR="00000000" w:rsidRPr="00807A78" w:rsidP="00807A78">
      <w:pPr>
        <w:pStyle w:val="ListBullet3"/>
      </w:pPr>
      <w:r w:rsidRPr="00807A78">
        <w:t>tempo</w:t>
      </w:r>
    </w:p>
    <w:p w:rsidR="00000000" w:rsidRPr="00807A78" w:rsidP="00807A78">
      <w:pPr>
        <w:pStyle w:val="ListBullet3"/>
      </w:pPr>
      <w:r w:rsidRPr="00807A78">
        <w:t>syncopation</w:t>
      </w:r>
    </w:p>
    <w:p w:rsidR="00000000" w:rsidRPr="00807A78" w:rsidP="00807A78">
      <w:pPr>
        <w:pStyle w:val="ListBullet"/>
      </w:pPr>
      <w:r w:rsidRPr="00807A78">
        <w:t>overview knowledge of:</w:t>
      </w:r>
    </w:p>
    <w:p w:rsidR="00000000" w:rsidRPr="00807A78" w:rsidP="00807A78">
      <w:pPr>
        <w:pStyle w:val="ListBullet2"/>
      </w:pPr>
      <w:r w:rsidRPr="00807A78">
        <w:t>main periods in the history of contemporary dance</w:t>
      </w:r>
    </w:p>
    <w:p w:rsidR="00000000" w:rsidRPr="00807A78" w:rsidP="00807A78">
      <w:pPr>
        <w:pStyle w:val="ListBullet2"/>
      </w:pPr>
      <w:r w:rsidRPr="00807A78">
        <w:t>ways of notating contemporary dance.</w:t>
      </w:r>
    </w:p>
    <w:p w:rsidR="00000000" w:rsidRPr="00807A78" w:rsidP="00807A78">
      <w:pPr>
        <w:pStyle w:val="AllowPageBreak"/>
      </w:pPr>
    </w:p>
    <w:p w:rsidR="00000000" w:rsidRPr="00807A78" w:rsidP="00807A78">
      <w:pPr>
        <w:pStyle w:val="Heading1"/>
      </w:pPr>
      <w:bookmarkStart w:id="10" w:name="O_342678"/>
      <w:bookmarkEnd w:id="10"/>
      <w:r w:rsidRPr="00807A78">
        <w:t>Evidence Guide</w:t>
      </w:r>
    </w:p>
    <w:p w:rsidR="00000000" w:rsidRPr="00807A78" w:rsidP="00807A78">
      <w:pPr>
        <w:pStyle w:val="BodyText"/>
      </w:pPr>
      <w:r w:rsidRPr="00807A78">
        <w:rPr>
          <w:rStyle w:val="Emphasis"/>
        </w:rPr>
        <w:t>The evidence guide provides advice on assessment and must be read in conjunction with the performance criteria, required skills and knowledge, range statement and the Assessment Guideline</w:t>
      </w:r>
      <w:r w:rsidRPr="00807A78">
        <w:rPr>
          <w:rStyle w:val="Emphasis"/>
        </w:rPr>
        <w:t>s for the Training Package.</w:t>
      </w:r>
    </w:p>
    <w:p w:rsidR="00000000" w:rsidRPr="00807A78" w:rsidP="00807A78">
      <w:pPr>
        <w:pStyle w:val="BodyText"/>
      </w:pPr>
    </w:p>
    <w:tbl>
      <w:tblPr>
        <w:tblW w:w="0" w:type="auto"/>
        <w:tblLayout w:type="fixed"/>
        <w:tblCellMar>
          <w:left w:w="62" w:type="dxa"/>
          <w:right w:w="62" w:type="dxa"/>
        </w:tblCellMar>
        <w:tblLook w:val="0000"/>
      </w:tblPr>
      <w:tblGrid>
        <w:gridCol w:w="2421"/>
        <w:gridCol w:w="5859"/>
      </w:tblGrid>
      <w:tr w:rsidTr="00807A7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p>
        </w:tc>
      </w:tr>
      <w:tr w:rsidTr="00807A7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Evidence of the ability to:</w:t>
            </w:r>
          </w:p>
          <w:p w:rsidR="00000000" w:rsidRPr="00807A78" w:rsidP="00807A78">
            <w:pPr>
              <w:pStyle w:val="ListBullet"/>
            </w:pPr>
            <w:r w:rsidRPr="00807A78">
              <w:t>consistently execute well-developed contemporary dance technique</w:t>
            </w:r>
          </w:p>
          <w:p w:rsidR="00000000" w:rsidRPr="00807A78" w:rsidP="00807A78">
            <w:pPr>
              <w:pStyle w:val="ListBullet"/>
            </w:pPr>
            <w:r w:rsidRPr="00807A78">
              <w:t>execute solo and group dance sequences that demonstrate a creative response to music</w:t>
            </w:r>
          </w:p>
          <w:p w:rsidR="00000000" w:rsidRPr="00807A78" w:rsidP="00807A78">
            <w:pPr>
              <w:pStyle w:val="ListBullet"/>
            </w:pPr>
            <w:r w:rsidRPr="00807A78">
              <w:t>respond appropriately to constructive feedback on own skills development</w:t>
            </w:r>
          </w:p>
          <w:p w:rsidR="00000000" w:rsidP="00807A78">
            <w:pPr>
              <w:pStyle w:val="ListBullet"/>
              <w:rPr>
                <w:lang w:val="en-NZ"/>
              </w:rPr>
            </w:pPr>
            <w:r w:rsidRPr="00807A78">
              <w:t>follow safe dance practices.</w:t>
            </w:r>
          </w:p>
        </w:tc>
      </w:tr>
      <w:tr w:rsidTr="00807A7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t>Assessment must ens</w:t>
            </w:r>
            <w:r w:rsidRPr="00807A78">
              <w:t>ure access to appropriate dance performance areas or spaces.</w:t>
            </w:r>
          </w:p>
        </w:tc>
      </w:tr>
      <w:tr w:rsidTr="00807A7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A range of assessment methods should be used to assess practical skills and knowledge. The following examples are appropriate for this unit:</w:t>
            </w:r>
          </w:p>
          <w:p w:rsidR="00000000" w:rsidRPr="00807A78" w:rsidP="00807A78">
            <w:pPr>
              <w:pStyle w:val="ListBullet"/>
            </w:pPr>
            <w:r w:rsidRPr="00807A78">
              <w:t>direct questioning combined wit</w:t>
            </w:r>
            <w:r w:rsidRPr="00807A78">
              <w:t xml:space="preserve">h review of portfolios of evidence </w:t>
            </w:r>
          </w:p>
          <w:p w:rsidR="00000000" w:rsidRPr="00807A78" w:rsidP="00807A78">
            <w:pPr>
              <w:pStyle w:val="ListBullet"/>
            </w:pPr>
            <w:r w:rsidRPr="00807A78">
              <w:t xml:space="preserve">third-party workplace reports of on-the-job performance </w:t>
            </w:r>
          </w:p>
          <w:p w:rsidR="00000000" w:rsidRPr="00807A78" w:rsidP="00807A78">
            <w:pPr>
              <w:pStyle w:val="ListBullet"/>
            </w:pPr>
            <w:r w:rsidRPr="00807A78">
              <w:t>verbal or written questioning to test knowledge as listed in the required skills and knowledge section of this unit</w:t>
            </w:r>
          </w:p>
          <w:p w:rsidR="00000000" w:rsidRPr="00807A78" w:rsidP="00807A78">
            <w:pPr>
              <w:pStyle w:val="ListBullet"/>
            </w:pPr>
            <w:r w:rsidRPr="00807A78">
              <w:t>case studies and scenarios as a basis for discussion of issues and challenges that arise in the context of performing contemporary dance</w:t>
            </w:r>
          </w:p>
          <w:p w:rsidR="00000000" w:rsidRPr="00807A78" w:rsidP="00807A78">
            <w:pPr>
              <w:pStyle w:val="ListBullet"/>
            </w:pPr>
            <w:r w:rsidRPr="00807A78">
              <w:t>evaluation of live or recorded performances</w:t>
            </w:r>
          </w:p>
          <w:p w:rsidR="00000000" w:rsidRPr="00807A78" w:rsidP="00807A78">
            <w:pPr>
              <w:pStyle w:val="ListBullet"/>
            </w:pPr>
            <w:r w:rsidRPr="00807A78">
              <w:t>direct observation of candidate in rehearsals and performances.</w:t>
            </w:r>
          </w:p>
          <w:p w:rsidR="00000000" w:rsidP="00807A78">
            <w:pPr>
              <w:pStyle w:val="BodyText"/>
              <w:rPr>
                <w:lang w:val="en-NZ"/>
              </w:rPr>
            </w:pPr>
            <w:r w:rsidRPr="00807A78">
              <w:t xml:space="preserve">Assessment </w:t>
            </w:r>
            <w:r w:rsidRPr="00807A78">
              <w:t>methods should closely reflect workplace demands (e.g. literacy) and the needs of particular groups (e.g. people with disabilities and people who may have literacy or numeracy difficulties, such as speakers of languages other than English, remote communiti</w:t>
            </w:r>
            <w:r w:rsidRPr="00807A78">
              <w:t>es and those with interrupted schooling).</w:t>
            </w:r>
          </w:p>
        </w:tc>
      </w:tr>
      <w:tr w:rsidTr="00807A78">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BodyText"/>
            </w:pPr>
            <w:r w:rsidRPr="00807A78">
              <w:t>Holistic assessment with other units relevant to the industry sector, workplace and job role is recommended, for example:</w:t>
            </w:r>
          </w:p>
          <w:p w:rsidR="00000000" w:rsidRPr="00807A78" w:rsidP="00807A78">
            <w:pPr>
              <w:pStyle w:val="ListBullet"/>
            </w:pPr>
            <w:r w:rsidRPr="00807A78">
              <w:t>CUADAN402A Improvise an advanced dance sequence</w:t>
            </w:r>
          </w:p>
          <w:p w:rsidR="00000000" w:rsidRPr="00807A78" w:rsidP="00807A78">
            <w:pPr>
              <w:pStyle w:val="ListBullet"/>
            </w:pPr>
            <w:r w:rsidRPr="00807A78">
              <w:t>CUADAN</w:t>
            </w:r>
            <w:r w:rsidRPr="00807A78">
              <w:t>407A Develop expertise in dance performance skills</w:t>
            </w:r>
          </w:p>
          <w:p w:rsidR="00000000" w:rsidRPr="00807A78" w:rsidP="00807A78">
            <w:pPr>
              <w:pStyle w:val="ListBullet"/>
            </w:pPr>
            <w:r w:rsidRPr="00807A78">
              <w:t>CUAPRF404A Refine movement skills for performance.</w:t>
            </w:r>
          </w:p>
        </w:tc>
      </w:tr>
    </w:tbl>
    <w:p w:rsidR="00000000" w:rsidRPr="00807A78" w:rsidP="00807A78">
      <w:pPr>
        <w:pStyle w:val="BodyText"/>
      </w:pPr>
    </w:p>
    <w:p w:rsidR="00000000" w:rsidRPr="00807A78" w:rsidP="00807A78">
      <w:pPr>
        <w:pStyle w:val="AllowPageBreak"/>
      </w:pPr>
    </w:p>
    <w:p w:rsidR="00000000" w:rsidRPr="00807A78" w:rsidP="00807A78">
      <w:pPr>
        <w:pStyle w:val="Heading1"/>
      </w:pPr>
      <w:bookmarkStart w:id="11" w:name="O_342679"/>
      <w:bookmarkEnd w:id="11"/>
      <w:r w:rsidRPr="00807A78">
        <w:t>Range Statement</w:t>
      </w:r>
    </w:p>
    <w:p w:rsidR="00000000" w:rsidRPr="00807A78" w:rsidP="00807A78">
      <w:pPr>
        <w:pStyle w:val="BodyText"/>
      </w:pPr>
      <w:r w:rsidRPr="00807A7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807A78">
        <w:rPr>
          <w:rStyle w:val="Emphasis"/>
        </w:rPr>
        <w:t>ditions that may be present with training and assessment (depending on the work situation, needs of the candidate, accessibility of the item, and local industry and regional contexts) may also be included.</w:t>
      </w:r>
    </w:p>
    <w:p w:rsidR="00000000" w:rsidRPr="00807A78" w:rsidP="00807A78">
      <w:pPr>
        <w:pStyle w:val="BodyText"/>
      </w:pPr>
    </w:p>
    <w:tbl>
      <w:tblPr>
        <w:tblW w:w="0" w:type="auto"/>
        <w:tblLayout w:type="fixed"/>
        <w:tblCellMar>
          <w:left w:w="62" w:type="dxa"/>
          <w:right w:w="62" w:type="dxa"/>
        </w:tblCellMar>
        <w:tblLook w:val="0000"/>
      </w:tblPr>
      <w:tblGrid>
        <w:gridCol w:w="2363"/>
        <w:gridCol w:w="5917"/>
      </w:tblGrid>
      <w:tr w:rsidTr="00807A78">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BoldandItalics"/>
              </w:rPr>
              <w:t>Relevant personnel</w:t>
            </w:r>
            <w:r w:rsidRPr="00807A78">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ListBullet"/>
            </w:pPr>
            <w:r w:rsidRPr="00807A78">
              <w:t>teachers</w:t>
            </w:r>
          </w:p>
          <w:p w:rsidR="00000000" w:rsidRPr="00807A78" w:rsidP="00807A78">
            <w:pPr>
              <w:pStyle w:val="ListBullet"/>
            </w:pPr>
            <w:r w:rsidRPr="00807A78">
              <w:t>mentors</w:t>
            </w:r>
          </w:p>
          <w:p w:rsidR="00000000" w:rsidRPr="00807A78" w:rsidP="00807A78">
            <w:pPr>
              <w:pStyle w:val="ListBullet"/>
            </w:pPr>
            <w:r w:rsidRPr="00807A78">
              <w:t>coaches</w:t>
            </w:r>
          </w:p>
          <w:p w:rsidR="00000000" w:rsidRPr="00807A78" w:rsidP="00807A78">
            <w:pPr>
              <w:pStyle w:val="ListBullet"/>
            </w:pPr>
            <w:r w:rsidRPr="00807A78">
              <w:t>medical practitioners</w:t>
            </w:r>
          </w:p>
          <w:p w:rsidR="00000000" w:rsidRPr="00807A78" w:rsidP="00807A78">
            <w:pPr>
              <w:pStyle w:val="ListBullet"/>
            </w:pPr>
            <w:r w:rsidRPr="00807A78">
              <w:t>nutrition experts</w:t>
            </w:r>
          </w:p>
          <w:p w:rsidR="00000000" w:rsidRPr="00807A78" w:rsidP="00807A78">
            <w:pPr>
              <w:pStyle w:val="ListBullet"/>
            </w:pPr>
            <w:r w:rsidRPr="00807A78">
              <w:t>colleagues</w:t>
            </w:r>
          </w:p>
          <w:p w:rsidR="00000000" w:rsidRPr="00807A78" w:rsidP="00807A78">
            <w:pPr>
              <w:pStyle w:val="ListBullet"/>
            </w:pPr>
            <w:r w:rsidRPr="00807A78">
              <w:t>family members</w:t>
            </w:r>
          </w:p>
          <w:p w:rsidR="00000000" w:rsidRPr="00807A78" w:rsidP="00807A78">
            <w:pPr>
              <w:pStyle w:val="ListBullet"/>
            </w:pPr>
            <w:r w:rsidRPr="00807A78">
              <w:t>performers</w:t>
            </w:r>
          </w:p>
          <w:p w:rsidR="00000000" w:rsidP="00807A78">
            <w:pPr>
              <w:pStyle w:val="ListBullet"/>
              <w:rPr>
                <w:lang w:val="en-NZ"/>
              </w:rPr>
            </w:pPr>
            <w:r w:rsidRPr="00807A78">
              <w:t>representatives of dance societies.</w:t>
            </w:r>
          </w:p>
        </w:tc>
      </w:tr>
      <w:tr w:rsidTr="00807A78">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BoldandItalics"/>
              </w:rPr>
              <w:t>Risk factors</w:t>
            </w:r>
            <w:r w:rsidRPr="00807A78">
              <w:t xml:space="preserve"> may relate to:</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ListBullet"/>
            </w:pPr>
            <w:r w:rsidRPr="00807A78">
              <w:t>consistency of a physical fitness regime</w:t>
            </w:r>
          </w:p>
          <w:p w:rsidR="00000000" w:rsidRPr="00807A78" w:rsidP="00807A78">
            <w:pPr>
              <w:pStyle w:val="ListBullet"/>
            </w:pPr>
            <w:r w:rsidRPr="00807A78">
              <w:t>own ambition</w:t>
            </w:r>
          </w:p>
          <w:p w:rsidR="00000000" w:rsidRPr="00807A78" w:rsidP="00807A78">
            <w:pPr>
              <w:pStyle w:val="ListBullet"/>
            </w:pPr>
            <w:r w:rsidRPr="00807A78">
              <w:t>expectations of others</w:t>
            </w:r>
          </w:p>
          <w:p w:rsidR="00000000" w:rsidRPr="00807A78" w:rsidP="00807A78">
            <w:pPr>
              <w:pStyle w:val="ListBullet"/>
            </w:pPr>
            <w:r w:rsidRPr="00807A78">
              <w:t>injury-prevention strategies</w:t>
            </w:r>
          </w:p>
          <w:p w:rsidR="00000000" w:rsidRPr="00807A78" w:rsidP="00807A78">
            <w:pPr>
              <w:pStyle w:val="ListBullet"/>
            </w:pPr>
            <w:r w:rsidRPr="00807A78">
              <w:t xml:space="preserve">gender issues </w:t>
            </w:r>
          </w:p>
          <w:p w:rsidR="00000000" w:rsidRPr="00807A78" w:rsidP="00807A78">
            <w:pPr>
              <w:pStyle w:val="ListBullet"/>
            </w:pPr>
            <w:r w:rsidRPr="00807A78">
              <w:t>body image and eating disorders</w:t>
            </w:r>
          </w:p>
          <w:p w:rsidR="00000000" w:rsidRPr="00807A78" w:rsidP="00807A78">
            <w:pPr>
              <w:pStyle w:val="ListBullet"/>
            </w:pPr>
            <w:r w:rsidRPr="00807A78">
              <w:t>insufficient hydration</w:t>
            </w:r>
          </w:p>
          <w:p w:rsidR="00000000" w:rsidRPr="00807A78" w:rsidP="00807A78">
            <w:pPr>
              <w:pStyle w:val="ListBullet"/>
            </w:pPr>
            <w:r w:rsidRPr="00807A78">
              <w:t>poor nutrition</w:t>
            </w:r>
          </w:p>
          <w:p w:rsidR="00000000" w:rsidRPr="00807A78" w:rsidP="00807A78">
            <w:pPr>
              <w:pStyle w:val="ListBullet"/>
            </w:pPr>
            <w:r w:rsidRPr="00807A78">
              <w:t xml:space="preserve">incorrectly fitting footwear </w:t>
            </w:r>
          </w:p>
          <w:p w:rsidR="00000000" w:rsidP="00807A78">
            <w:pPr>
              <w:pStyle w:val="ListBullet"/>
              <w:rPr>
                <w:lang w:val="en-NZ"/>
              </w:rPr>
            </w:pPr>
            <w:r w:rsidRPr="00807A78">
              <w:t>gender-appropriate performance techniques.</w:t>
            </w:r>
          </w:p>
        </w:tc>
      </w:tr>
      <w:tr w:rsidTr="00807A78">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BoldandItalics"/>
              </w:rPr>
              <w:t>Warm-up and cool-down activities</w:t>
            </w:r>
            <w:r w:rsidRPr="00807A78">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ListBullet"/>
            </w:pPr>
            <w:r w:rsidRPr="00807A78">
              <w:t>stretching</w:t>
            </w:r>
          </w:p>
          <w:p w:rsidR="00000000" w:rsidRPr="00807A78" w:rsidP="00807A78">
            <w:pPr>
              <w:pStyle w:val="ListBullet"/>
            </w:pPr>
            <w:r w:rsidRPr="00807A78">
              <w:t>joint-mobi</w:t>
            </w:r>
            <w:r w:rsidRPr="00807A78">
              <w:t>lity exercises</w:t>
            </w:r>
          </w:p>
          <w:p w:rsidR="00000000" w:rsidRPr="00807A78" w:rsidP="00807A78">
            <w:pPr>
              <w:pStyle w:val="ListBullet"/>
            </w:pPr>
            <w:r w:rsidRPr="00807A78">
              <w:t>flexibility exercises</w:t>
            </w:r>
          </w:p>
          <w:p w:rsidR="00000000" w:rsidRPr="00807A78" w:rsidP="00807A78">
            <w:pPr>
              <w:pStyle w:val="ListBullet"/>
            </w:pPr>
            <w:r w:rsidRPr="00807A78">
              <w:t>aerobic activities</w:t>
            </w:r>
          </w:p>
          <w:p w:rsidR="00000000" w:rsidRPr="00807A78" w:rsidP="00807A78">
            <w:pPr>
              <w:pStyle w:val="ListBullet"/>
            </w:pPr>
            <w:r w:rsidRPr="00807A78">
              <w:t>anaerobic exercises</w:t>
            </w:r>
          </w:p>
          <w:p w:rsidR="00000000" w:rsidRPr="00807A78" w:rsidP="00807A78">
            <w:pPr>
              <w:pStyle w:val="ListBullet"/>
            </w:pPr>
            <w:r w:rsidRPr="00807A78">
              <w:t xml:space="preserve">coordinated breathing activities </w:t>
            </w:r>
          </w:p>
          <w:p w:rsidR="00000000" w:rsidP="00807A78">
            <w:pPr>
              <w:pStyle w:val="ListBullet"/>
              <w:rPr>
                <w:lang w:val="en-NZ"/>
              </w:rPr>
            </w:pPr>
            <w:r w:rsidRPr="00807A78">
              <w:t>floor work.</w:t>
            </w:r>
          </w:p>
        </w:tc>
      </w:tr>
      <w:tr w:rsidTr="00807A78">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BoldandItalics"/>
              </w:rPr>
              <w:t>Exercises</w:t>
            </w:r>
            <w:r w:rsidRPr="00807A78">
              <w:t xml:space="preserve"> may relate to:</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ListBullet"/>
            </w:pPr>
            <w:r w:rsidRPr="00807A78">
              <w:t>techniques, such as:</w:t>
            </w:r>
          </w:p>
          <w:p w:rsidR="00000000" w:rsidRPr="00807A78" w:rsidP="00807A78">
            <w:pPr>
              <w:pStyle w:val="ListBullet2"/>
            </w:pPr>
            <w:r w:rsidRPr="00807A78">
              <w:t>Cunningham</w:t>
            </w:r>
          </w:p>
          <w:p w:rsidR="00000000" w:rsidRPr="00807A78" w:rsidP="00807A78">
            <w:pPr>
              <w:pStyle w:val="ListBullet2"/>
            </w:pPr>
            <w:r w:rsidRPr="00807A78">
              <w:t>Graham</w:t>
            </w:r>
          </w:p>
          <w:p w:rsidR="00000000" w:rsidRPr="00807A78" w:rsidP="00807A78">
            <w:pPr>
              <w:pStyle w:val="ListBullet2"/>
            </w:pPr>
            <w:r w:rsidRPr="00807A78">
              <w:t>release</w:t>
            </w:r>
          </w:p>
          <w:p w:rsidR="00000000" w:rsidRPr="00807A78" w:rsidP="00807A78">
            <w:pPr>
              <w:pStyle w:val="ListBullet"/>
            </w:pPr>
            <w:r w:rsidRPr="00807A78">
              <w:t>using arm lines appropriately and extensively</w:t>
            </w:r>
          </w:p>
          <w:p w:rsidR="00000000" w:rsidRPr="00807A78" w:rsidP="00807A78">
            <w:pPr>
              <w:pStyle w:val="ListBullet"/>
            </w:pPr>
            <w:r w:rsidRPr="00807A78">
              <w:t>correct posture, weight placement and alignment</w:t>
            </w:r>
          </w:p>
          <w:p w:rsidR="00000000" w:rsidRPr="00807A78" w:rsidP="00807A78">
            <w:pPr>
              <w:pStyle w:val="ListBullet"/>
            </w:pPr>
            <w:r w:rsidRPr="00807A78">
              <w:t>demonstrating an awareness of personal and general space when travelling and stationary</w:t>
            </w:r>
          </w:p>
          <w:p w:rsidR="00000000" w:rsidRPr="00807A78" w:rsidP="00807A78">
            <w:pPr>
              <w:pStyle w:val="ListBullet"/>
            </w:pPr>
            <w:r w:rsidRPr="00807A78">
              <w:t>working in a cohesive partnership with a peer, interpreting a dance style</w:t>
            </w:r>
          </w:p>
          <w:p w:rsidR="00000000" w:rsidRPr="00807A78" w:rsidP="00807A78">
            <w:pPr>
              <w:pStyle w:val="ListBullet"/>
            </w:pPr>
            <w:r w:rsidRPr="00807A78">
              <w:t>changing sides (left to right)</w:t>
            </w:r>
          </w:p>
          <w:p w:rsidR="00000000" w:rsidRPr="00807A78" w:rsidP="00807A78">
            <w:pPr>
              <w:pStyle w:val="ListBullet"/>
            </w:pPr>
            <w:r w:rsidRPr="00807A78">
              <w:t>changing direct</w:t>
            </w:r>
            <w:r w:rsidRPr="00807A78">
              <w:t>ions</w:t>
            </w:r>
          </w:p>
          <w:p w:rsidR="00000000" w:rsidRPr="00807A78" w:rsidP="00807A78">
            <w:pPr>
              <w:pStyle w:val="ListBullet"/>
            </w:pPr>
            <w:r w:rsidRPr="00807A78">
              <w:t>changing facings</w:t>
            </w:r>
          </w:p>
          <w:p w:rsidR="00000000" w:rsidRPr="00807A78" w:rsidP="00807A78">
            <w:pPr>
              <w:pStyle w:val="ListBullet"/>
            </w:pPr>
            <w:r w:rsidRPr="00807A78">
              <w:t>responding to different time signatures</w:t>
            </w:r>
          </w:p>
          <w:p w:rsidR="00000000" w:rsidRPr="00807A78" w:rsidP="00807A78">
            <w:pPr>
              <w:pStyle w:val="ListBullet"/>
            </w:pPr>
            <w:r w:rsidRPr="00807A78">
              <w:t>using shape when moving in physically dynamic sequences</w:t>
            </w:r>
          </w:p>
          <w:p w:rsidR="00000000" w:rsidRPr="00807A78" w:rsidP="00807A78">
            <w:pPr>
              <w:pStyle w:val="ListBullet"/>
            </w:pPr>
            <w:r w:rsidRPr="00807A78">
              <w:t>improvisation</w:t>
            </w:r>
          </w:p>
          <w:p w:rsidR="00000000" w:rsidRPr="00807A78" w:rsidP="00807A78">
            <w:pPr>
              <w:pStyle w:val="ListBullet"/>
            </w:pPr>
            <w:r w:rsidRPr="00807A78">
              <w:t>floor work</w:t>
            </w:r>
          </w:p>
          <w:p w:rsidR="00000000" w:rsidRPr="00807A78" w:rsidP="00807A78">
            <w:pPr>
              <w:pStyle w:val="ListBullet"/>
            </w:pPr>
            <w:r w:rsidRPr="00807A78">
              <w:t>centre</w:t>
            </w:r>
          </w:p>
          <w:p w:rsidR="00000000" w:rsidRPr="00807A78" w:rsidP="00807A78">
            <w:pPr>
              <w:pStyle w:val="ListBullet"/>
            </w:pPr>
            <w:r w:rsidRPr="00807A78">
              <w:t>turns</w:t>
            </w:r>
          </w:p>
          <w:p w:rsidR="00000000" w:rsidRPr="00807A78" w:rsidP="00807A78">
            <w:pPr>
              <w:pStyle w:val="ListBullet"/>
            </w:pPr>
            <w:r w:rsidRPr="00807A78">
              <w:t>jumps</w:t>
            </w:r>
          </w:p>
          <w:p w:rsidR="00000000" w:rsidRPr="00807A78" w:rsidP="00807A78">
            <w:pPr>
              <w:pStyle w:val="ListBullet"/>
            </w:pPr>
            <w:r w:rsidRPr="00807A78">
              <w:t>interpreting rhythm to movement</w:t>
            </w:r>
          </w:p>
          <w:p w:rsidR="00000000" w:rsidRPr="00807A78" w:rsidP="00807A78">
            <w:pPr>
              <w:pStyle w:val="ListBullet"/>
            </w:pPr>
            <w:r w:rsidRPr="00807A78">
              <w:t>lifting techniques</w:t>
            </w:r>
          </w:p>
          <w:p w:rsidR="00000000" w:rsidRPr="00807A78" w:rsidP="00807A78">
            <w:pPr>
              <w:pStyle w:val="ListBullet"/>
            </w:pPr>
            <w:r w:rsidRPr="00807A78">
              <w:t>isocentric and polycentric isolations</w:t>
            </w:r>
          </w:p>
          <w:p w:rsidR="00000000" w:rsidRPr="00807A78" w:rsidP="00807A78">
            <w:pPr>
              <w:pStyle w:val="ListBullet"/>
            </w:pPr>
            <w:r w:rsidRPr="00807A78">
              <w:t>energy placement techniques, including:</w:t>
            </w:r>
          </w:p>
          <w:p w:rsidR="00000000" w:rsidRPr="00807A78" w:rsidP="00807A78">
            <w:pPr>
              <w:pStyle w:val="ListBullet2"/>
            </w:pPr>
            <w:r w:rsidRPr="00807A78">
              <w:t>moving energy from the centre of the body to the outer extremities</w:t>
            </w:r>
          </w:p>
          <w:p w:rsidR="00000000" w:rsidRPr="00807A78" w:rsidP="00807A78">
            <w:pPr>
              <w:pStyle w:val="ListBullet2"/>
            </w:pPr>
            <w:r w:rsidRPr="00807A78">
              <w:t>shifting weight</w:t>
            </w:r>
          </w:p>
          <w:p w:rsidR="00000000" w:rsidRPr="00807A78" w:rsidP="00807A78">
            <w:pPr>
              <w:pStyle w:val="ListBullet2"/>
            </w:pPr>
            <w:r w:rsidRPr="00807A78">
              <w:t xml:space="preserve">moving from a standing position to the floor and vice versa </w:t>
            </w:r>
          </w:p>
          <w:p w:rsidR="00000000" w:rsidRPr="00807A78" w:rsidP="00807A78">
            <w:pPr>
              <w:pStyle w:val="ListBullet2"/>
            </w:pPr>
            <w:r w:rsidRPr="00807A78">
              <w:t>executing leaps</w:t>
            </w:r>
          </w:p>
          <w:p w:rsidR="00000000" w:rsidRPr="00807A78" w:rsidP="00807A78">
            <w:pPr>
              <w:pStyle w:val="ListBullet2"/>
            </w:pPr>
            <w:r w:rsidRPr="00807A78">
              <w:t>landing from jumps</w:t>
            </w:r>
          </w:p>
          <w:p w:rsidR="00000000" w:rsidRPr="00807A78" w:rsidP="00807A78">
            <w:pPr>
              <w:pStyle w:val="ListBullet"/>
            </w:pPr>
            <w:r w:rsidRPr="00807A78">
              <w:t>strengthening flexibility, includin</w:t>
            </w:r>
            <w:r w:rsidRPr="00807A78">
              <w:t>g:</w:t>
            </w:r>
          </w:p>
          <w:p w:rsidR="00000000" w:rsidRPr="00807A78" w:rsidP="00807A78">
            <w:pPr>
              <w:pStyle w:val="ListBullet2"/>
            </w:pPr>
            <w:r w:rsidRPr="00807A78">
              <w:t>floor work</w:t>
            </w:r>
          </w:p>
          <w:p w:rsidR="00000000" w:rsidRPr="00807A78" w:rsidP="00807A78">
            <w:pPr>
              <w:pStyle w:val="ListBullet2"/>
            </w:pPr>
            <w:r w:rsidRPr="00807A78">
              <w:t>splits</w:t>
            </w:r>
          </w:p>
          <w:p w:rsidR="00000000" w:rsidRPr="00807A78" w:rsidP="00807A78">
            <w:pPr>
              <w:pStyle w:val="ListBullet2"/>
            </w:pPr>
            <w:r w:rsidRPr="00807A78">
              <w:t>stretches</w:t>
            </w:r>
          </w:p>
          <w:p w:rsidR="00000000" w:rsidRPr="00807A78" w:rsidP="00807A78">
            <w:pPr>
              <w:pStyle w:val="ListBullet2"/>
            </w:pPr>
            <w:r w:rsidRPr="00807A78">
              <w:t>développés and contractions</w:t>
            </w:r>
          </w:p>
          <w:p w:rsidR="00000000" w:rsidRPr="00807A78" w:rsidP="00807A78">
            <w:pPr>
              <w:pStyle w:val="ListBullet2"/>
            </w:pPr>
            <w:r w:rsidRPr="00807A78">
              <w:t>lunges</w:t>
            </w:r>
          </w:p>
          <w:p w:rsidR="00000000" w:rsidRPr="00807A78" w:rsidP="00807A78">
            <w:pPr>
              <w:pStyle w:val="ListBullet2"/>
            </w:pPr>
            <w:r w:rsidRPr="00807A78">
              <w:t>curves</w:t>
            </w:r>
          </w:p>
          <w:p w:rsidR="00000000" w:rsidRPr="00807A78" w:rsidP="00807A78">
            <w:pPr>
              <w:pStyle w:val="ListBullet2"/>
            </w:pPr>
            <w:r w:rsidRPr="00807A78">
              <w:t>arches</w:t>
            </w:r>
          </w:p>
          <w:p w:rsidR="00000000" w:rsidP="00807A78">
            <w:pPr>
              <w:pStyle w:val="ListBullet2"/>
              <w:rPr>
                <w:lang w:val="en-NZ"/>
              </w:rPr>
            </w:pPr>
            <w:r w:rsidRPr="00807A78">
              <w:t>rotations.</w:t>
            </w:r>
          </w:p>
        </w:tc>
      </w:tr>
      <w:tr w:rsidTr="00807A78">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7A78">
            <w:pPr>
              <w:pStyle w:val="BodyText"/>
              <w:rPr>
                <w:lang w:val="en-NZ"/>
              </w:rPr>
            </w:pPr>
            <w:r w:rsidRPr="00807A78">
              <w:rPr>
                <w:rStyle w:val="BoldandItalics"/>
              </w:rPr>
              <w:t>Emotions</w:t>
            </w:r>
            <w:r w:rsidRPr="00807A78">
              <w:t xml:space="preserve"> may include:</w:t>
            </w:r>
          </w:p>
        </w:tc>
        <w:tc>
          <w:tcPr>
            <w:tcW w:w="59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7A78" w:rsidP="00807A78">
            <w:pPr>
              <w:pStyle w:val="ListBullet"/>
            </w:pPr>
            <w:r w:rsidRPr="00807A78">
              <w:t>love</w:t>
            </w:r>
          </w:p>
          <w:p w:rsidR="00000000" w:rsidRPr="00807A78" w:rsidP="00807A78">
            <w:pPr>
              <w:pStyle w:val="ListBullet"/>
            </w:pPr>
            <w:r w:rsidRPr="00807A78">
              <w:t>loneliness</w:t>
            </w:r>
          </w:p>
          <w:p w:rsidR="00000000" w:rsidRPr="00807A78" w:rsidP="00807A78">
            <w:pPr>
              <w:pStyle w:val="ListBullet"/>
            </w:pPr>
            <w:r w:rsidRPr="00807A78">
              <w:t>depression</w:t>
            </w:r>
          </w:p>
          <w:p w:rsidR="00000000" w:rsidRPr="00807A78" w:rsidP="00807A78">
            <w:pPr>
              <w:pStyle w:val="ListBullet"/>
            </w:pPr>
            <w:r w:rsidRPr="00807A78">
              <w:t>excitement</w:t>
            </w:r>
          </w:p>
          <w:p w:rsidR="00000000" w:rsidRPr="00807A78" w:rsidP="00807A78">
            <w:pPr>
              <w:pStyle w:val="ListBullet"/>
            </w:pPr>
            <w:r w:rsidRPr="00807A78">
              <w:t>anger</w:t>
            </w:r>
          </w:p>
          <w:p w:rsidR="00000000" w:rsidRPr="00807A78" w:rsidP="00807A78">
            <w:pPr>
              <w:pStyle w:val="ListBullet"/>
            </w:pPr>
            <w:r w:rsidRPr="00807A78">
              <w:t>sadness</w:t>
            </w:r>
          </w:p>
          <w:p w:rsidR="00000000" w:rsidRPr="00807A78" w:rsidP="00807A78">
            <w:pPr>
              <w:pStyle w:val="ListBullet"/>
            </w:pPr>
            <w:r w:rsidRPr="00807A78">
              <w:t>fear</w:t>
            </w:r>
          </w:p>
          <w:p w:rsidR="00000000" w:rsidRPr="00807A78" w:rsidP="00807A78">
            <w:pPr>
              <w:pStyle w:val="ListBullet"/>
            </w:pPr>
            <w:r w:rsidRPr="00807A78">
              <w:t>aggression</w:t>
            </w:r>
          </w:p>
          <w:p w:rsidR="00000000" w:rsidRPr="00807A78" w:rsidP="00807A78">
            <w:pPr>
              <w:pStyle w:val="ListBullet"/>
            </w:pPr>
            <w:r w:rsidRPr="00807A78">
              <w:t>joy</w:t>
            </w:r>
          </w:p>
          <w:p w:rsidR="00000000" w:rsidRPr="00807A78" w:rsidP="00807A78">
            <w:pPr>
              <w:pStyle w:val="ListBullet"/>
            </w:pPr>
            <w:r w:rsidRPr="00807A78">
              <w:t>compassion.</w:t>
            </w:r>
          </w:p>
        </w:tc>
      </w:tr>
    </w:tbl>
    <w:p w:rsidR="00000000" w:rsidRPr="00807A78" w:rsidP="00807A78">
      <w:pPr>
        <w:pStyle w:val="BodyText"/>
      </w:pPr>
    </w:p>
    <w:p w:rsidR="00000000" w:rsidRPr="00807A78" w:rsidP="00807A78">
      <w:pPr>
        <w:pStyle w:val="AllowPageBreak"/>
      </w:pPr>
    </w:p>
    <w:p w:rsidR="00000000" w:rsidRPr="00807A78" w:rsidP="00807A78">
      <w:pPr>
        <w:pStyle w:val="Heading1"/>
      </w:pPr>
      <w:bookmarkStart w:id="12" w:name="O_342680"/>
      <w:bookmarkEnd w:id="12"/>
      <w:r w:rsidRPr="00807A78">
        <w:t>Unit Sector(s)</w:t>
      </w:r>
    </w:p>
    <w:p w:rsidR="00000000" w:rsidRPr="00807A78" w:rsidP="00807A78">
      <w:pPr>
        <w:pStyle w:val="BodyText"/>
      </w:pPr>
      <w:r w:rsidRPr="00807A78">
        <w:t>Performing arts - dance</w:t>
      </w:r>
    </w:p>
    <w:p w:rsidR="00000000" w:rsidRPr="00807A78" w:rsidP="00807A78">
      <w:pPr>
        <w:pStyle w:val="AllowPageBreak"/>
      </w:pPr>
    </w:p>
    <w:p w:rsidR="00000000" w:rsidRPr="00807A78" w:rsidP="00807A78">
      <w:pPr>
        <w:pStyle w:val="Heading1"/>
      </w:pPr>
      <w:bookmarkStart w:id="13" w:name="O_342681"/>
      <w:bookmarkEnd w:id="13"/>
      <w:r w:rsidRPr="00807A78">
        <w:t>Custom Content Section</w:t>
      </w:r>
    </w:p>
    <w:p w:rsidR="00000000" w:rsidRPr="00807A78" w:rsidP="00807A78">
      <w:pPr>
        <w:pStyle w:val="BodyText"/>
      </w:pPr>
      <w:r w:rsidRPr="00807A78">
        <w:t>Not applicable.</w:t>
      </w:r>
    </w:p>
    <w:p w:rsidR="00000000" w:rsidRPr="00807A78" w:rsidP="00807A78"/>
    <w:sectPr w:rsidSect="00807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004" w:rsidP="00D940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04" w:rsidP="00807A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4004" w:rsidP="00807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4004" w:rsidP="00807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4004" w:rsidP="00D940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004" w:rsidP="00807A78">
    <w:pPr>
      <w:pStyle w:val="Header"/>
      <w:framePr w:wrap="around"/>
    </w:pPr>
    <w:r>
      <w:fldChar w:fldCharType="begin"/>
    </w:r>
    <w:r>
      <w:instrText xml:space="preserve"> TITLE   \* MERGEFORMAT </w:instrText>
    </w:r>
    <w:r>
      <w:fldChar w:fldCharType="separate"/>
    </w:r>
    <w:r>
      <w:t>CUADAN409A Develop expertise in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4004" w:rsidP="00807A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89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C0EB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0C5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A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A78"/>
    <w:pPr>
      <w:spacing w:before="360" w:after="60"/>
      <w:outlineLvl w:val="0"/>
    </w:pPr>
    <w:rPr>
      <w:sz w:val="32"/>
    </w:rPr>
  </w:style>
  <w:style w:type="paragraph" w:styleId="Heading2">
    <w:name w:val="heading 2"/>
    <w:basedOn w:val="HeadingBase"/>
    <w:next w:val="BodyText"/>
    <w:link w:val="Heading2Char"/>
    <w:qFormat/>
    <w:rsid w:val="00807A78"/>
    <w:pPr>
      <w:keepLines/>
      <w:spacing w:before="240" w:after="120"/>
      <w:outlineLvl w:val="1"/>
    </w:pPr>
    <w:rPr>
      <w:sz w:val="28"/>
      <w:szCs w:val="40"/>
    </w:rPr>
  </w:style>
  <w:style w:type="paragraph" w:styleId="Heading3">
    <w:name w:val="heading 3"/>
    <w:basedOn w:val="HeadingBase"/>
    <w:next w:val="BodyText"/>
    <w:link w:val="Heading3Char"/>
    <w:qFormat/>
    <w:rsid w:val="00807A78"/>
    <w:pPr>
      <w:spacing w:before="180" w:after="120"/>
      <w:outlineLvl w:val="2"/>
    </w:pPr>
    <w:rPr>
      <w:spacing w:val="-10"/>
      <w:kern w:val="32"/>
    </w:rPr>
  </w:style>
  <w:style w:type="paragraph" w:styleId="Heading4">
    <w:name w:val="heading 4"/>
    <w:basedOn w:val="HeadingBase"/>
    <w:next w:val="BodyText"/>
    <w:link w:val="Heading4Char"/>
    <w:qFormat/>
    <w:rsid w:val="00807A78"/>
    <w:pPr>
      <w:spacing w:before="160" w:after="120"/>
      <w:outlineLvl w:val="3"/>
    </w:pPr>
    <w:rPr>
      <w:sz w:val="22"/>
    </w:rPr>
  </w:style>
  <w:style w:type="paragraph" w:styleId="Heading5">
    <w:name w:val="heading 5"/>
    <w:basedOn w:val="HeadingBase"/>
    <w:next w:val="Normal"/>
    <w:link w:val="Heading5Char"/>
    <w:qFormat/>
    <w:rsid w:val="00807A78"/>
    <w:pPr>
      <w:spacing w:before="80"/>
      <w:outlineLvl w:val="4"/>
    </w:pPr>
    <w:rPr>
      <w:color w:val="918585"/>
      <w:sz w:val="20"/>
    </w:rPr>
  </w:style>
  <w:style w:type="paragraph" w:styleId="Heading6">
    <w:name w:val="heading 6"/>
    <w:basedOn w:val="HeadingBase"/>
    <w:next w:val="Normal"/>
    <w:link w:val="Heading6Char"/>
    <w:qFormat/>
    <w:rsid w:val="00807A78"/>
    <w:pPr>
      <w:spacing w:before="60"/>
      <w:outlineLvl w:val="5"/>
    </w:pPr>
    <w:rPr>
      <w:color w:val="918585"/>
      <w:sz w:val="20"/>
    </w:rPr>
  </w:style>
  <w:style w:type="paragraph" w:styleId="Heading7">
    <w:name w:val="heading 7"/>
    <w:basedOn w:val="Normal"/>
    <w:next w:val="Normal"/>
    <w:link w:val="Heading7Char"/>
    <w:qFormat/>
    <w:rsid w:val="00807A78"/>
    <w:pPr>
      <w:ind w:left="720"/>
      <w:outlineLvl w:val="6"/>
    </w:pPr>
    <w:rPr>
      <w:i/>
    </w:rPr>
  </w:style>
  <w:style w:type="paragraph" w:styleId="Heading8">
    <w:name w:val="heading 8"/>
    <w:basedOn w:val="Normal"/>
    <w:next w:val="Normal"/>
    <w:link w:val="Heading8Char"/>
    <w:qFormat/>
    <w:rsid w:val="00807A78"/>
    <w:pPr>
      <w:ind w:left="720"/>
      <w:outlineLvl w:val="7"/>
    </w:pPr>
    <w:rPr>
      <w:i/>
    </w:rPr>
  </w:style>
  <w:style w:type="paragraph" w:styleId="Heading9">
    <w:name w:val="heading 9"/>
    <w:basedOn w:val="Normal"/>
    <w:next w:val="Normal"/>
    <w:link w:val="Heading9Char"/>
    <w:qFormat/>
    <w:rsid w:val="00807A78"/>
    <w:pPr>
      <w:ind w:left="720"/>
      <w:outlineLvl w:val="8"/>
    </w:pPr>
    <w:rPr>
      <w:i/>
    </w:rPr>
  </w:style>
  <w:style w:type="character" w:default="1" w:styleId="DefaultParagraphFont">
    <w:name w:val="Default Paragraph Font"/>
    <w:uiPriority w:val="1"/>
    <w:unhideWhenUsed/>
    <w:rsid w:val="00807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A78"/>
  </w:style>
  <w:style w:type="character" w:customStyle="1" w:styleId="Heading1Char">
    <w:name w:val="Heading 1 Char"/>
    <w:basedOn w:val="DefaultParagraphFont"/>
    <w:link w:val="Heading1"/>
    <w:rsid w:val="00807A78"/>
    <w:rPr>
      <w:rFonts w:ascii="Times New Roman" w:eastAsia="Times New Roman" w:hAnsi="Times New Roman" w:cs="Times New Roman"/>
      <w:b/>
      <w:sz w:val="32"/>
      <w:szCs w:val="20"/>
      <w:lang w:eastAsia="en-US"/>
    </w:rPr>
  </w:style>
  <w:style w:type="paragraph" w:styleId="BodyText">
    <w:name w:val="Body Text"/>
    <w:basedOn w:val="Normal"/>
    <w:link w:val="BodyTextChar"/>
    <w:rsid w:val="00807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A78"/>
    <w:rPr>
      <w:rFonts w:ascii="Times New Roman" w:eastAsia="Times New Roman" w:hAnsi="Times New Roman" w:cs="Times New Roman"/>
      <w:sz w:val="24"/>
      <w:lang w:val="en-US" w:eastAsia="en-US"/>
    </w:rPr>
  </w:style>
  <w:style w:type="paragraph" w:styleId="Footer">
    <w:name w:val="footer"/>
    <w:basedOn w:val="Normal"/>
    <w:link w:val="FooterChar"/>
    <w:rsid w:val="00807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A78"/>
    <w:rPr>
      <w:rFonts w:ascii="Times New Roman" w:eastAsia="Times New Roman" w:hAnsi="Times New Roman" w:cs="Times New Roman"/>
      <w:sz w:val="16"/>
      <w:lang w:val="en-US" w:eastAsia="en-US"/>
    </w:rPr>
  </w:style>
  <w:style w:type="paragraph" w:styleId="ListBullet">
    <w:name w:val="List Bullet"/>
    <w:basedOn w:val="List"/>
    <w:rsid w:val="00807A78"/>
    <w:pPr>
      <w:numPr>
        <w:numId w:val="14"/>
      </w:numPr>
      <w:tabs>
        <w:tab w:val="clear" w:pos="340"/>
      </w:tabs>
      <w:spacing w:before="40" w:after="40"/>
    </w:pPr>
  </w:style>
  <w:style w:type="character" w:customStyle="1" w:styleId="SpecialBold">
    <w:name w:val="Special Bold"/>
    <w:basedOn w:val="DefaultParagraphFont"/>
    <w:rsid w:val="00807A78"/>
    <w:rPr>
      <w:b/>
      <w:spacing w:val="0"/>
    </w:rPr>
  </w:style>
  <w:style w:type="paragraph" w:styleId="ListBullet2">
    <w:name w:val="List Bullet 2"/>
    <w:basedOn w:val="List2"/>
    <w:rsid w:val="00807A78"/>
    <w:pPr>
      <w:numPr>
        <w:numId w:val="15"/>
      </w:numPr>
      <w:tabs>
        <w:tab w:val="clear" w:pos="680"/>
      </w:tabs>
    </w:pPr>
  </w:style>
  <w:style w:type="paragraph" w:styleId="Header">
    <w:name w:val="header"/>
    <w:basedOn w:val="Normal"/>
    <w:link w:val="HeaderChar"/>
    <w:rsid w:val="00807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A7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7A78"/>
    <w:rPr>
      <w:i/>
    </w:rPr>
  </w:style>
  <w:style w:type="paragraph" w:customStyle="1" w:styleId="SuperHeading">
    <w:name w:val="SuperHeading"/>
    <w:basedOn w:val="Normal"/>
    <w:rsid w:val="00807A78"/>
    <w:pPr>
      <w:spacing w:before="240" w:after="120"/>
      <w:outlineLvl w:val="0"/>
    </w:pPr>
    <w:rPr>
      <w:rFonts w:ascii="Times New Roman" w:hAnsi="Times New Roman"/>
      <w:b/>
      <w:sz w:val="28"/>
    </w:rPr>
  </w:style>
  <w:style w:type="paragraph" w:customStyle="1" w:styleId="AllowPageBreak">
    <w:name w:val="AllowPageBreak"/>
    <w:rsid w:val="00807A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7A78"/>
    <w:pPr>
      <w:numPr>
        <w:numId w:val="3"/>
      </w:numPr>
      <w:tabs>
        <w:tab w:val="clear" w:pos="1021"/>
      </w:tabs>
      <w:ind w:left="1037" w:hanging="357"/>
    </w:pPr>
  </w:style>
  <w:style w:type="character" w:customStyle="1" w:styleId="BoldandItalics">
    <w:name w:val="Bold and Italics"/>
    <w:qFormat/>
    <w:rsid w:val="00807A78"/>
    <w:rPr>
      <w:b/>
      <w:i/>
      <w:u w:val="none"/>
    </w:rPr>
  </w:style>
  <w:style w:type="character" w:customStyle="1" w:styleId="Heading2Char">
    <w:name w:val="Heading 2 Char"/>
    <w:basedOn w:val="DefaultParagraphFont"/>
    <w:link w:val="Heading2"/>
    <w:rsid w:val="00807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A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A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A78"/>
    <w:rPr>
      <w:rFonts w:ascii="Courier New" w:eastAsia="Times New Roman" w:hAnsi="Courier New" w:cs="Times New Roman"/>
      <w:i/>
      <w:szCs w:val="20"/>
      <w:lang w:val="en-US" w:eastAsia="en-US"/>
    </w:rPr>
  </w:style>
  <w:style w:type="paragraph" w:customStyle="1" w:styleId="HeadingBase">
    <w:name w:val="Heading Base"/>
    <w:rsid w:val="00807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A78"/>
    <w:pPr>
      <w:tabs>
        <w:tab w:val="right" w:leader="dot" w:pos="9072"/>
      </w:tabs>
      <w:ind w:left="567"/>
    </w:pPr>
    <w:rPr>
      <w:szCs w:val="22"/>
    </w:rPr>
  </w:style>
  <w:style w:type="paragraph" w:customStyle="1" w:styleId="TOCBase">
    <w:name w:val="TOC Base"/>
    <w:rsid w:val="00807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A78"/>
    <w:pPr>
      <w:tabs>
        <w:tab w:val="right" w:leader="dot" w:pos="9072"/>
      </w:tabs>
      <w:spacing w:before="40" w:after="40"/>
      <w:ind w:left="284"/>
    </w:pPr>
    <w:rPr>
      <w:rFonts w:ascii="Times New Roman" w:hAnsi="Times New Roman"/>
    </w:rPr>
  </w:style>
  <w:style w:type="paragraph" w:styleId="TOC1">
    <w:name w:val="toc 1"/>
    <w:basedOn w:val="TOCBase"/>
    <w:next w:val="Normal"/>
    <w:rsid w:val="00807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A78"/>
    <w:pPr>
      <w:spacing w:before="5040"/>
      <w:jc w:val="center"/>
    </w:pPr>
    <w:rPr>
      <w:sz w:val="48"/>
      <w:szCs w:val="72"/>
      <w:lang w:val="en-US"/>
    </w:rPr>
  </w:style>
  <w:style w:type="character" w:customStyle="1" w:styleId="TitleChar">
    <w:name w:val="Title Char"/>
    <w:basedOn w:val="DefaultParagraphFont"/>
    <w:link w:val="Title"/>
    <w:rsid w:val="00807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A78"/>
    <w:pPr>
      <w:tabs>
        <w:tab w:val="left" w:pos="3600"/>
        <w:tab w:val="left" w:pos="3958"/>
      </w:tabs>
    </w:pPr>
  </w:style>
  <w:style w:type="paragraph" w:styleId="List">
    <w:name w:val="List"/>
    <w:basedOn w:val="BodyText"/>
    <w:next w:val="BodyText"/>
    <w:rsid w:val="00807A78"/>
    <w:pPr>
      <w:tabs>
        <w:tab w:val="left" w:pos="340"/>
      </w:tabs>
      <w:spacing w:before="60" w:after="60"/>
      <w:ind w:left="340" w:hanging="340"/>
    </w:pPr>
  </w:style>
  <w:style w:type="paragraph" w:customStyle="1" w:styleId="Note">
    <w:name w:val="Note"/>
    <w:basedOn w:val="BodyText"/>
    <w:rsid w:val="00807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A78"/>
    <w:pPr>
      <w:framePr w:wrap="auto" w:hAnchor="text" w:y="6049"/>
    </w:pPr>
    <w:rPr>
      <w:color w:val="000000"/>
      <w:sz w:val="40"/>
    </w:rPr>
  </w:style>
  <w:style w:type="paragraph" w:customStyle="1" w:styleId="TOCTitle">
    <w:name w:val="TOCTitle"/>
    <w:basedOn w:val="Heading1"/>
    <w:rsid w:val="00807A78"/>
    <w:pPr>
      <w:spacing w:after="240"/>
      <w:jc w:val="center"/>
      <w:outlineLvl w:val="9"/>
    </w:pPr>
    <w:rPr>
      <w:caps/>
    </w:rPr>
  </w:style>
  <w:style w:type="paragraph" w:customStyle="1" w:styleId="Version">
    <w:name w:val="Version"/>
    <w:rsid w:val="00807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7A78"/>
    <w:pPr>
      <w:keepNext w:val="0"/>
      <w:tabs>
        <w:tab w:val="right" w:pos="4176"/>
      </w:tabs>
      <w:ind w:left="198" w:hanging="198"/>
    </w:pPr>
    <w:rPr>
      <w:rFonts w:ascii="Garamond" w:hAnsi="Garamond"/>
    </w:rPr>
  </w:style>
  <w:style w:type="paragraph" w:styleId="IndexHeading">
    <w:name w:val="index heading"/>
    <w:basedOn w:val="Normal"/>
    <w:next w:val="Index1"/>
    <w:semiHidden/>
    <w:rsid w:val="00807A78"/>
    <w:pPr>
      <w:spacing w:before="120" w:after="120"/>
    </w:pPr>
    <w:rPr>
      <w:rFonts w:ascii="Arial" w:hAnsi="Arial"/>
      <w:b/>
      <w:color w:val="918585"/>
      <w:sz w:val="24"/>
    </w:rPr>
  </w:style>
  <w:style w:type="paragraph" w:customStyle="1" w:styleId="Chapter">
    <w:name w:val="Chapter"/>
    <w:basedOn w:val="Normal"/>
    <w:rsid w:val="00807A78"/>
    <w:pPr>
      <w:spacing w:before="240"/>
    </w:pPr>
    <w:rPr>
      <w:rFonts w:ascii="Times New Roman" w:hAnsi="Times New Roman"/>
      <w:smallCaps/>
      <w:spacing w:val="80"/>
      <w:sz w:val="28"/>
    </w:rPr>
  </w:style>
  <w:style w:type="paragraph" w:customStyle="1" w:styleId="InChapter">
    <w:name w:val="InChapter"/>
    <w:basedOn w:val="Heading3"/>
    <w:rsid w:val="00807A78"/>
    <w:pPr>
      <w:spacing w:after="240"/>
      <w:outlineLvl w:val="9"/>
    </w:pPr>
    <w:rPr>
      <w:noProof/>
    </w:rPr>
  </w:style>
  <w:style w:type="paragraph" w:styleId="Index2">
    <w:name w:val="index 2"/>
    <w:basedOn w:val="Normal"/>
    <w:next w:val="Normal"/>
    <w:semiHidden/>
    <w:rsid w:val="00807A78"/>
    <w:pPr>
      <w:tabs>
        <w:tab w:val="right" w:pos="4176"/>
      </w:tabs>
      <w:ind w:left="568" w:hanging="284"/>
    </w:pPr>
    <w:rPr>
      <w:rFonts w:ascii="Garamond" w:hAnsi="Garamond"/>
    </w:rPr>
  </w:style>
  <w:style w:type="paragraph" w:customStyle="1" w:styleId="Byline">
    <w:name w:val="Byline"/>
    <w:rsid w:val="00807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A78"/>
    <w:pPr>
      <w:tabs>
        <w:tab w:val="clear" w:pos="3600"/>
        <w:tab w:val="clear" w:pos="3958"/>
      </w:tabs>
      <w:jc w:val="right"/>
    </w:pPr>
  </w:style>
  <w:style w:type="paragraph" w:styleId="Caption">
    <w:name w:val="caption"/>
    <w:basedOn w:val="BodyText"/>
    <w:next w:val="Normal"/>
    <w:qFormat/>
    <w:rsid w:val="00807A78"/>
    <w:pPr>
      <w:framePr w:w="2268" w:hSpace="181" w:vSpace="181" w:wrap="around" w:vAnchor="text" w:hAnchor="page" w:x="1135" w:y="285" w:anchorLock="1"/>
    </w:pPr>
    <w:rPr>
      <w:i/>
    </w:rPr>
  </w:style>
  <w:style w:type="paragraph" w:customStyle="1" w:styleId="MiniTOCTitle">
    <w:name w:val="MiniTOCTitle"/>
    <w:basedOn w:val="Heading4"/>
    <w:rsid w:val="00807A78"/>
    <w:pPr>
      <w:spacing w:before="240"/>
      <w:outlineLvl w:val="9"/>
    </w:pPr>
    <w:rPr>
      <w:noProof/>
      <w:sz w:val="24"/>
    </w:rPr>
  </w:style>
  <w:style w:type="paragraph" w:customStyle="1" w:styleId="MiniTOCItem">
    <w:name w:val="MiniTOCItem"/>
    <w:basedOn w:val="ListBullet"/>
    <w:rsid w:val="00807A78"/>
    <w:pPr>
      <w:numPr>
        <w:numId w:val="0"/>
      </w:numPr>
      <w:tabs>
        <w:tab w:val="right" w:leader="dot" w:pos="6521"/>
      </w:tabs>
      <w:spacing w:before="0" w:after="0"/>
    </w:pPr>
  </w:style>
  <w:style w:type="paragraph" w:customStyle="1" w:styleId="TOFTitle">
    <w:name w:val="TOFTitle"/>
    <w:basedOn w:val="TOCTitle"/>
    <w:rsid w:val="00807A78"/>
  </w:style>
  <w:style w:type="paragraph" w:styleId="TableofFigures">
    <w:name w:val="table of figures"/>
    <w:basedOn w:val="Normal"/>
    <w:next w:val="Normal"/>
    <w:semiHidden/>
    <w:rsid w:val="00807A78"/>
    <w:pPr>
      <w:tabs>
        <w:tab w:val="right" w:leader="dot" w:pos="9072"/>
      </w:tabs>
      <w:ind w:left="970" w:hanging="403"/>
    </w:pPr>
    <w:rPr>
      <w:rFonts w:ascii="Times New Roman" w:hAnsi="Times New Roman"/>
      <w:b/>
    </w:rPr>
  </w:style>
  <w:style w:type="paragraph" w:styleId="ListNumber">
    <w:name w:val="List Number"/>
    <w:basedOn w:val="List"/>
    <w:rsid w:val="00807A78"/>
    <w:pPr>
      <w:numPr>
        <w:numId w:val="12"/>
      </w:numPr>
    </w:pPr>
  </w:style>
  <w:style w:type="character" w:customStyle="1" w:styleId="WingdingSymbols">
    <w:name w:val="Wingding Symbols"/>
    <w:rsid w:val="00807A78"/>
    <w:rPr>
      <w:rFonts w:ascii="Wingdings" w:hAnsi="Wingdings"/>
    </w:rPr>
  </w:style>
  <w:style w:type="paragraph" w:customStyle="1" w:styleId="TableHeading">
    <w:name w:val="Table Heading"/>
    <w:basedOn w:val="HeadingBase"/>
    <w:rsid w:val="00807A78"/>
    <w:pPr>
      <w:keepLines/>
      <w:pBdr>
        <w:bottom w:val="single" w:sz="6" w:space="1" w:color="918585"/>
      </w:pBdr>
      <w:spacing w:before="240"/>
    </w:pPr>
  </w:style>
  <w:style w:type="character" w:customStyle="1" w:styleId="HotSpot">
    <w:name w:val="HotSpot"/>
    <w:rsid w:val="00807A78"/>
    <w:rPr>
      <w:color w:val="0033CC"/>
      <w:u w:val="none"/>
    </w:rPr>
  </w:style>
  <w:style w:type="paragraph" w:customStyle="1" w:styleId="BodyTextRight">
    <w:name w:val="Body Text Right"/>
    <w:basedOn w:val="BodyText"/>
    <w:rsid w:val="00807A78"/>
    <w:pPr>
      <w:spacing w:before="0" w:after="0"/>
      <w:jc w:val="right"/>
    </w:pPr>
  </w:style>
  <w:style w:type="paragraph" w:styleId="Index3">
    <w:name w:val="index 3"/>
    <w:basedOn w:val="ListNumber2"/>
    <w:next w:val="Normal"/>
    <w:semiHidden/>
    <w:rsid w:val="00807A78"/>
    <w:pPr>
      <w:numPr>
        <w:numId w:val="0"/>
      </w:numPr>
      <w:tabs>
        <w:tab w:val="right" w:leader="dot" w:pos="4176"/>
      </w:tabs>
    </w:pPr>
  </w:style>
  <w:style w:type="paragraph" w:styleId="ListNumber2">
    <w:name w:val="List Number 2"/>
    <w:basedOn w:val="List2"/>
    <w:rsid w:val="00807A78"/>
    <w:pPr>
      <w:numPr>
        <w:numId w:val="11"/>
      </w:numPr>
      <w:tabs>
        <w:tab w:val="clear" w:pos="1060"/>
      </w:tabs>
    </w:pPr>
  </w:style>
  <w:style w:type="paragraph" w:customStyle="1" w:styleId="MarginNote">
    <w:name w:val="Margin Note"/>
    <w:basedOn w:val="BodyText"/>
    <w:rsid w:val="00807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A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A78"/>
    <w:rPr>
      <w:sz w:val="32"/>
    </w:rPr>
  </w:style>
  <w:style w:type="paragraph" w:customStyle="1" w:styleId="HeadingProcedure">
    <w:name w:val="Heading Procedure"/>
    <w:basedOn w:val="HeadingBase"/>
    <w:next w:val="Normal"/>
    <w:rsid w:val="00807A78"/>
    <w:pPr>
      <w:tabs>
        <w:tab w:val="left" w:pos="0"/>
      </w:tabs>
      <w:spacing w:before="120" w:after="60"/>
    </w:pPr>
    <w:rPr>
      <w:i/>
      <w:color w:val="918585"/>
      <w:sz w:val="22"/>
    </w:rPr>
  </w:style>
  <w:style w:type="paragraph" w:customStyle="1" w:styleId="TableBodyText">
    <w:name w:val="Table Body Text"/>
    <w:basedOn w:val="BodyText"/>
    <w:rsid w:val="00807A78"/>
    <w:pPr>
      <w:spacing w:before="60" w:after="60"/>
    </w:pPr>
  </w:style>
  <w:style w:type="paragraph" w:styleId="ListContinue">
    <w:name w:val="List Continue"/>
    <w:basedOn w:val="List"/>
    <w:rsid w:val="00807A78"/>
    <w:pPr>
      <w:ind w:firstLine="0"/>
    </w:pPr>
  </w:style>
  <w:style w:type="paragraph" w:customStyle="1" w:styleId="ListNote">
    <w:name w:val="List Note"/>
    <w:basedOn w:val="List"/>
    <w:rsid w:val="00807A78"/>
    <w:pPr>
      <w:pBdr>
        <w:top w:val="single" w:sz="6" w:space="2" w:color="918585"/>
        <w:bottom w:val="single" w:sz="6" w:space="2" w:color="918585"/>
      </w:pBdr>
      <w:tabs>
        <w:tab w:val="left" w:pos="1021"/>
      </w:tabs>
      <w:ind w:firstLine="0"/>
    </w:pPr>
  </w:style>
  <w:style w:type="paragraph" w:customStyle="1" w:styleId="Warning">
    <w:name w:val="Warning"/>
    <w:basedOn w:val="BodyText"/>
    <w:rsid w:val="00807A78"/>
    <w:pPr>
      <w:shd w:val="clear" w:color="auto" w:fill="D9D9D9"/>
      <w:tabs>
        <w:tab w:val="left" w:pos="992"/>
      </w:tabs>
      <w:ind w:left="119" w:right="119"/>
    </w:pPr>
    <w:rPr>
      <w:sz w:val="20"/>
    </w:rPr>
  </w:style>
  <w:style w:type="paragraph" w:customStyle="1" w:styleId="MarginIcons">
    <w:name w:val="Margin Icons"/>
    <w:basedOn w:val="BodyText"/>
    <w:rsid w:val="00807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A78"/>
    <w:rPr>
      <w:rFonts w:ascii="Courier New" w:hAnsi="Courier New"/>
    </w:rPr>
  </w:style>
  <w:style w:type="paragraph" w:customStyle="1" w:styleId="NoteBullet">
    <w:name w:val="Note Bullet"/>
    <w:basedOn w:val="Note"/>
    <w:rsid w:val="00807A78"/>
    <w:pPr>
      <w:tabs>
        <w:tab w:val="clear" w:pos="680"/>
      </w:tabs>
      <w:spacing w:before="60" w:after="60"/>
    </w:pPr>
  </w:style>
  <w:style w:type="paragraph" w:customStyle="1" w:styleId="SubHeading2">
    <w:name w:val="SubHeading2"/>
    <w:basedOn w:val="HeadingBase"/>
    <w:rsid w:val="00807A78"/>
    <w:pPr>
      <w:spacing w:before="240" w:after="60"/>
    </w:pPr>
    <w:rPr>
      <w:sz w:val="20"/>
    </w:rPr>
  </w:style>
  <w:style w:type="paragraph" w:customStyle="1" w:styleId="SubHeading1">
    <w:name w:val="SubHeading1"/>
    <w:basedOn w:val="HeadingBase"/>
    <w:rsid w:val="00807A78"/>
    <w:pPr>
      <w:spacing w:before="240" w:after="60"/>
    </w:pPr>
    <w:rPr>
      <w:color w:val="918585"/>
      <w:sz w:val="22"/>
    </w:rPr>
  </w:style>
  <w:style w:type="paragraph" w:customStyle="1" w:styleId="SideHeading">
    <w:name w:val="Side Heading"/>
    <w:basedOn w:val="HeadingBase"/>
    <w:rsid w:val="00807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A78"/>
    <w:pPr>
      <w:numPr>
        <w:numId w:val="13"/>
      </w:numPr>
    </w:pPr>
  </w:style>
  <w:style w:type="paragraph" w:styleId="PlainText">
    <w:name w:val="Plain Text"/>
    <w:basedOn w:val="Normal"/>
    <w:link w:val="PlainTextChar"/>
    <w:rsid w:val="00807A78"/>
    <w:rPr>
      <w:sz w:val="20"/>
    </w:rPr>
  </w:style>
  <w:style w:type="character" w:customStyle="1" w:styleId="PlainTextChar">
    <w:name w:val="Plain Text Char"/>
    <w:basedOn w:val="DefaultParagraphFont"/>
    <w:link w:val="PlainText"/>
    <w:rsid w:val="00807A7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A78"/>
    <w:rPr>
      <w:b/>
      <w:smallCaps/>
    </w:rPr>
  </w:style>
  <w:style w:type="paragraph" w:customStyle="1" w:styleId="TableListNumber">
    <w:name w:val="Table List Number"/>
    <w:basedOn w:val="ListNumber"/>
    <w:rsid w:val="00807A78"/>
    <w:pPr>
      <w:numPr>
        <w:numId w:val="0"/>
      </w:numPr>
    </w:pPr>
  </w:style>
  <w:style w:type="paragraph" w:styleId="TOC4">
    <w:name w:val="toc 4"/>
    <w:basedOn w:val="TOCBase"/>
    <w:next w:val="Normal"/>
    <w:semiHidden/>
    <w:rsid w:val="00807A78"/>
    <w:pPr>
      <w:tabs>
        <w:tab w:val="right" w:leader="dot" w:pos="9071"/>
      </w:tabs>
      <w:ind w:left="1701"/>
    </w:pPr>
  </w:style>
  <w:style w:type="paragraph" w:customStyle="1" w:styleId="ListAlpha">
    <w:name w:val="List Alpha"/>
    <w:basedOn w:val="List"/>
    <w:rsid w:val="00807A78"/>
    <w:pPr>
      <w:numPr>
        <w:numId w:val="10"/>
      </w:numPr>
    </w:pPr>
  </w:style>
  <w:style w:type="paragraph" w:customStyle="1" w:styleId="ListAlpha2">
    <w:name w:val="List Alpha 2"/>
    <w:basedOn w:val="List2"/>
    <w:rsid w:val="00807A78"/>
    <w:pPr>
      <w:numPr>
        <w:numId w:val="9"/>
      </w:numPr>
    </w:pPr>
  </w:style>
  <w:style w:type="paragraph" w:styleId="List2">
    <w:name w:val="List 2"/>
    <w:basedOn w:val="BodyText"/>
    <w:rsid w:val="00807A78"/>
    <w:pPr>
      <w:tabs>
        <w:tab w:val="left" w:pos="680"/>
      </w:tabs>
      <w:spacing w:before="60" w:after="60"/>
      <w:ind w:left="680" w:hanging="340"/>
    </w:pPr>
  </w:style>
  <w:style w:type="paragraph" w:styleId="List3">
    <w:name w:val="List 3"/>
    <w:basedOn w:val="BodyText"/>
    <w:rsid w:val="00807A78"/>
    <w:pPr>
      <w:tabs>
        <w:tab w:val="left" w:pos="1021"/>
      </w:tabs>
      <w:spacing w:before="60" w:after="60"/>
      <w:ind w:left="1020" w:hanging="340"/>
    </w:pPr>
  </w:style>
  <w:style w:type="paragraph" w:styleId="List4">
    <w:name w:val="List 4"/>
    <w:basedOn w:val="BodyText"/>
    <w:rsid w:val="00807A78"/>
    <w:pPr>
      <w:tabs>
        <w:tab w:val="left" w:pos="1361"/>
      </w:tabs>
      <w:spacing w:before="60" w:after="60"/>
      <w:ind w:left="1361" w:hanging="340"/>
    </w:pPr>
  </w:style>
  <w:style w:type="paragraph" w:styleId="List5">
    <w:name w:val="List 5"/>
    <w:basedOn w:val="BodyText"/>
    <w:rsid w:val="00807A78"/>
    <w:pPr>
      <w:tabs>
        <w:tab w:val="left" w:pos="1701"/>
      </w:tabs>
      <w:spacing w:before="60" w:after="60"/>
      <w:ind w:left="1701" w:hanging="340"/>
    </w:pPr>
  </w:style>
  <w:style w:type="paragraph" w:styleId="ListBullet4">
    <w:name w:val="List Bullet 4"/>
    <w:basedOn w:val="List4"/>
    <w:rsid w:val="00807A78"/>
    <w:pPr>
      <w:numPr>
        <w:numId w:val="4"/>
      </w:numPr>
    </w:pPr>
  </w:style>
  <w:style w:type="paragraph" w:styleId="ListBullet5">
    <w:name w:val="List Bullet 5"/>
    <w:basedOn w:val="List5"/>
    <w:rsid w:val="00807A78"/>
    <w:pPr>
      <w:numPr>
        <w:numId w:val="5"/>
      </w:numPr>
    </w:pPr>
  </w:style>
  <w:style w:type="paragraph" w:styleId="ListContinue2">
    <w:name w:val="List Continue 2"/>
    <w:basedOn w:val="List2"/>
    <w:rsid w:val="00807A78"/>
    <w:pPr>
      <w:ind w:firstLine="0"/>
    </w:pPr>
  </w:style>
  <w:style w:type="paragraph" w:styleId="ListContinue3">
    <w:name w:val="List Continue 3"/>
    <w:basedOn w:val="List3"/>
    <w:rsid w:val="00807A78"/>
    <w:pPr>
      <w:ind w:left="1021" w:firstLine="0"/>
    </w:pPr>
  </w:style>
  <w:style w:type="paragraph" w:styleId="ListContinue4">
    <w:name w:val="List Continue 4"/>
    <w:basedOn w:val="List4"/>
    <w:rsid w:val="00807A78"/>
    <w:pPr>
      <w:ind w:firstLine="0"/>
    </w:pPr>
  </w:style>
  <w:style w:type="paragraph" w:styleId="ListContinue5">
    <w:name w:val="List Continue 5"/>
    <w:basedOn w:val="List5"/>
    <w:rsid w:val="00807A78"/>
    <w:pPr>
      <w:ind w:firstLine="0"/>
    </w:pPr>
  </w:style>
  <w:style w:type="paragraph" w:styleId="ListNumber3">
    <w:name w:val="List Number 3"/>
    <w:basedOn w:val="List3"/>
    <w:rsid w:val="00807A78"/>
    <w:pPr>
      <w:numPr>
        <w:numId w:val="6"/>
      </w:numPr>
    </w:pPr>
  </w:style>
  <w:style w:type="paragraph" w:styleId="ListNumber4">
    <w:name w:val="List Number 4"/>
    <w:basedOn w:val="List4"/>
    <w:rsid w:val="00807A78"/>
    <w:pPr>
      <w:numPr>
        <w:numId w:val="7"/>
      </w:numPr>
    </w:pPr>
  </w:style>
  <w:style w:type="paragraph" w:styleId="ListNumber5">
    <w:name w:val="List Number 5"/>
    <w:basedOn w:val="List5"/>
    <w:rsid w:val="00807A78"/>
    <w:pPr>
      <w:numPr>
        <w:numId w:val="8"/>
      </w:numPr>
    </w:pPr>
  </w:style>
  <w:style w:type="paragraph" w:styleId="BlockText">
    <w:name w:val="Block Text"/>
    <w:basedOn w:val="Normal"/>
    <w:rsid w:val="00807A78"/>
    <w:pPr>
      <w:spacing w:after="120"/>
      <w:ind w:left="1440" w:right="1440"/>
    </w:pPr>
  </w:style>
  <w:style w:type="character" w:customStyle="1" w:styleId="Subscript">
    <w:name w:val="Subscript"/>
    <w:basedOn w:val="DefaultParagraphFont"/>
    <w:rsid w:val="00807A78"/>
    <w:rPr>
      <w:sz w:val="16"/>
      <w:vertAlign w:val="subscript"/>
    </w:rPr>
  </w:style>
  <w:style w:type="character" w:customStyle="1" w:styleId="Superscript">
    <w:name w:val="Superscript"/>
    <w:basedOn w:val="DefaultParagraphFont"/>
    <w:rsid w:val="00807A78"/>
    <w:rPr>
      <w:sz w:val="16"/>
      <w:vertAlign w:val="superscript"/>
    </w:rPr>
  </w:style>
  <w:style w:type="character" w:customStyle="1" w:styleId="Symbols">
    <w:name w:val="Symbols"/>
    <w:basedOn w:val="DefaultParagraphFont"/>
    <w:rsid w:val="00807A78"/>
    <w:rPr>
      <w:rFonts w:ascii="Symbol" w:hAnsi="Symbol"/>
    </w:rPr>
  </w:style>
  <w:style w:type="character" w:customStyle="1" w:styleId="MenuOptions">
    <w:name w:val="Menu Options"/>
    <w:basedOn w:val="DefaultParagraphFont"/>
    <w:rsid w:val="00807A78"/>
    <w:rPr>
      <w:rFonts w:ascii="Arial Narrow" w:hAnsi="Arial Narrow"/>
      <w:smallCaps/>
    </w:rPr>
  </w:style>
  <w:style w:type="character" w:customStyle="1" w:styleId="Buttons">
    <w:name w:val="Buttons"/>
    <w:basedOn w:val="DefaultParagraphFont"/>
    <w:rsid w:val="00807A78"/>
    <w:rPr>
      <w:b/>
    </w:rPr>
  </w:style>
  <w:style w:type="character" w:customStyle="1" w:styleId="Underlined">
    <w:name w:val="Underlined"/>
    <w:basedOn w:val="DefaultParagraphFont"/>
    <w:rsid w:val="00807A78"/>
    <w:rPr>
      <w:u w:val="single"/>
    </w:rPr>
  </w:style>
  <w:style w:type="paragraph" w:customStyle="1" w:styleId="TableBodyTextRight">
    <w:name w:val="Table Body Text Right"/>
    <w:basedOn w:val="TableBodyText"/>
    <w:rsid w:val="00807A78"/>
    <w:pPr>
      <w:widowControl w:val="0"/>
      <w:autoSpaceDE w:val="0"/>
      <w:autoSpaceDN w:val="0"/>
      <w:adjustRightInd w:val="0"/>
      <w:jc w:val="right"/>
    </w:pPr>
    <w:rPr>
      <w:rFonts w:cs="Arial"/>
      <w:szCs w:val="18"/>
    </w:rPr>
  </w:style>
  <w:style w:type="paragraph" w:customStyle="1" w:styleId="CopyrightText">
    <w:name w:val="Copyright Text"/>
    <w:basedOn w:val="BodyText"/>
    <w:rsid w:val="00807A78"/>
    <w:rPr>
      <w:sz w:val="18"/>
    </w:rPr>
  </w:style>
  <w:style w:type="paragraph" w:customStyle="1" w:styleId="BodySmallRight">
    <w:name w:val="Body Small Right"/>
    <w:basedOn w:val="BodyTextRight"/>
    <w:rsid w:val="00807A78"/>
    <w:rPr>
      <w:sz w:val="18"/>
      <w:szCs w:val="18"/>
    </w:rPr>
  </w:style>
  <w:style w:type="paragraph" w:customStyle="1" w:styleId="MarginEdition">
    <w:name w:val="Margin Edition"/>
    <w:basedOn w:val="MarginNote"/>
    <w:rsid w:val="00807A78"/>
    <w:pPr>
      <w:spacing w:before="0" w:after="0"/>
    </w:pPr>
    <w:rPr>
      <w:rFonts w:ascii="Times New Roman" w:hAnsi="Times New Roman"/>
      <w:color w:val="999999"/>
    </w:rPr>
  </w:style>
  <w:style w:type="paragraph" w:customStyle="1" w:styleId="Spacer">
    <w:name w:val="Spacer"/>
    <w:basedOn w:val="Normal"/>
    <w:rsid w:val="00807A78"/>
    <w:rPr>
      <w:sz w:val="2"/>
      <w:szCs w:val="2"/>
    </w:rPr>
  </w:style>
  <w:style w:type="character" w:customStyle="1" w:styleId="Small">
    <w:name w:val="Small"/>
    <w:basedOn w:val="DefaultParagraphFont"/>
    <w:rsid w:val="00807A78"/>
    <w:rPr>
      <w:sz w:val="16"/>
    </w:rPr>
  </w:style>
  <w:style w:type="paragraph" w:customStyle="1" w:styleId="WideTable">
    <w:name w:val="Wide Table"/>
    <w:basedOn w:val="Normal"/>
    <w:rsid w:val="00807A78"/>
    <w:pPr>
      <w:ind w:left="-1418"/>
    </w:pPr>
    <w:rPr>
      <w:sz w:val="2"/>
      <w:szCs w:val="2"/>
    </w:rPr>
  </w:style>
  <w:style w:type="character" w:styleId="PageNumber">
    <w:name w:val="page number"/>
    <w:basedOn w:val="DefaultParagraphFont"/>
    <w:rsid w:val="00807A78"/>
  </w:style>
  <w:style w:type="paragraph" w:styleId="Quote">
    <w:name w:val="Quote"/>
    <w:basedOn w:val="Heading1"/>
    <w:link w:val="QuoteChar"/>
    <w:qFormat/>
    <w:rsid w:val="00807A78"/>
    <w:rPr>
      <w:b w:val="0"/>
      <w:sz w:val="72"/>
      <w:szCs w:val="72"/>
      <w:lang w:val="en-NZ"/>
    </w:rPr>
  </w:style>
  <w:style w:type="character" w:customStyle="1" w:styleId="QuoteChar">
    <w:name w:val="Quote Char"/>
    <w:basedOn w:val="DefaultParagraphFont"/>
    <w:link w:val="Quote"/>
    <w:rsid w:val="00807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A78"/>
    <w:pPr>
      <w:pageBreakBefore/>
    </w:pPr>
  </w:style>
  <w:style w:type="paragraph" w:customStyle="1" w:styleId="Border">
    <w:name w:val="Border"/>
    <w:basedOn w:val="Normal"/>
    <w:qFormat/>
    <w:rsid w:val="00807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A78"/>
    <w:rPr>
      <w:b/>
      <w:bCs/>
      <w:i/>
      <w:iCs/>
      <w:color w:val="auto"/>
    </w:rPr>
  </w:style>
  <w:style w:type="paragraph" w:styleId="IntenseQuote">
    <w:name w:val="Intense Quote"/>
    <w:basedOn w:val="Normal"/>
    <w:next w:val="Normal"/>
    <w:link w:val="IntenseQuoteChar"/>
    <w:uiPriority w:val="30"/>
    <w:qFormat/>
    <w:rsid w:val="00807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A7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A78"/>
    <w:rPr>
      <w:smallCaps/>
      <w:color w:val="auto"/>
      <w:u w:val="single"/>
    </w:rPr>
  </w:style>
  <w:style w:type="character" w:styleId="IntenseReference">
    <w:name w:val="Intense Reference"/>
    <w:basedOn w:val="DefaultParagraphFont"/>
    <w:uiPriority w:val="32"/>
    <w:qFormat/>
    <w:rsid w:val="00807A78"/>
    <w:rPr>
      <w:b/>
      <w:bCs/>
      <w:smallCaps/>
      <w:color w:val="auto"/>
      <w:spacing w:val="5"/>
      <w:u w:val="single"/>
    </w:rPr>
  </w:style>
  <w:style w:type="paragraph" w:customStyle="1" w:styleId="2ColumnHeading">
    <w:name w:val="2Column Heading"/>
    <w:basedOn w:val="BodyText"/>
    <w:qFormat/>
    <w:rsid w:val="00807A78"/>
    <w:pPr>
      <w:spacing w:after="60"/>
      <w:ind w:left="-2268"/>
    </w:pPr>
    <w:rPr>
      <w:b/>
    </w:rPr>
  </w:style>
  <w:style w:type="paragraph" w:customStyle="1" w:styleId="Heading1TOC">
    <w:name w:val="Heading1 TOC"/>
    <w:basedOn w:val="Normal"/>
    <w:qFormat/>
    <w:rsid w:val="00807A78"/>
    <w:pPr>
      <w:spacing w:before="240" w:after="120"/>
    </w:pPr>
    <w:rPr>
      <w:rFonts w:ascii="Times New Roman" w:hAnsi="Times New Roman"/>
      <w:b/>
      <w:sz w:val="32"/>
    </w:rPr>
  </w:style>
  <w:style w:type="paragraph" w:customStyle="1" w:styleId="Heading2TOC">
    <w:name w:val="Heading2 TOC"/>
    <w:basedOn w:val="Normal"/>
    <w:qFormat/>
    <w:rsid w:val="00807A78"/>
    <w:pPr>
      <w:spacing w:before="240" w:after="60"/>
    </w:pPr>
    <w:rPr>
      <w:rFonts w:ascii="Times New Roman" w:hAnsi="Times New Roman"/>
      <w:b/>
      <w:sz w:val="28"/>
    </w:rPr>
  </w:style>
  <w:style w:type="character" w:customStyle="1" w:styleId="Underline">
    <w:name w:val="Underline"/>
    <w:basedOn w:val="DefaultParagraphFont"/>
    <w:qFormat/>
    <w:rsid w:val="00807A78"/>
    <w:rPr>
      <w:u w:val="single"/>
    </w:rPr>
  </w:style>
  <w:style w:type="paragraph" w:styleId="BalloonText">
    <w:name w:val="Balloon Text"/>
    <w:basedOn w:val="Normal"/>
    <w:link w:val="BalloonTextChar"/>
    <w:rsid w:val="00807A78"/>
    <w:rPr>
      <w:rFonts w:ascii="Tahoma" w:hAnsi="Tahoma" w:cs="Tahoma"/>
      <w:sz w:val="16"/>
      <w:szCs w:val="16"/>
    </w:rPr>
  </w:style>
  <w:style w:type="character" w:customStyle="1" w:styleId="BalloonTextChar">
    <w:name w:val="Balloon Text Char"/>
    <w:basedOn w:val="DefaultParagraphFont"/>
    <w:link w:val="BalloonText"/>
    <w:rsid w:val="00807A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A7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8624</Characters>
  <Application>Microsoft Office Word</Application>
  <DocSecurity>0</DocSecurity>
  <Lines>327</Lines>
  <Paragraphs>205</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CUADAN409A Develop expertise in contemporary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