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0E7" w:rsidP="00A150E7">
      <w:pPr>
        <w:pStyle w:val="Title"/>
      </w:pPr>
      <w:r>
        <w:fldChar w:fldCharType="begin"/>
      </w:r>
      <w:r>
        <w:instrText xml:space="preserve"> TITLE   \* MERGEFORMAT </w:instrText>
      </w:r>
      <w:r>
        <w:fldChar w:fldCharType="separate"/>
      </w:r>
      <w:r>
        <w:t>CUADAN404A Develop expertise in bodyweather and butoh dance technique</w:t>
      </w:r>
      <w:r>
        <w:fldChar w:fldCharType="end"/>
      </w:r>
    </w:p>
    <w:p w:rsidR="00A150E7" w:rsidP="00A150E7">
      <w:pPr>
        <w:pStyle w:val="Version"/>
        <w:sectPr w:rsidSect="008B62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242" w:rsidP="008B6242">
      <w:pPr>
        <w:pStyle w:val="SuperHeading"/>
      </w:pPr>
      <w:r w:rsidRPr="008B6242">
        <w:t>CUADAN404A Develop expertise in bodyweather and butoh dance technique</w:t>
      </w:r>
    </w:p>
    <w:p w:rsidR="00000000" w:rsidRPr="008B6242" w:rsidP="008B6242">
      <w:pPr>
        <w:pStyle w:val="Heading1"/>
      </w:pPr>
      <w:bookmarkStart w:id="1" w:name="O_342334"/>
      <w:bookmarkEnd w:id="1"/>
      <w:r w:rsidRPr="008B6242">
        <w:t>Modification History</w:t>
      </w:r>
    </w:p>
    <w:tbl>
      <w:tblPr>
        <w:tblW w:w="0" w:type="auto"/>
        <w:tblLayout w:type="fixed"/>
        <w:tblCellMar>
          <w:left w:w="62" w:type="dxa"/>
          <w:right w:w="62" w:type="dxa"/>
        </w:tblCellMar>
        <w:tblLook w:val="0000"/>
      </w:tblPr>
      <w:tblGrid>
        <w:gridCol w:w="3153"/>
        <w:gridCol w:w="5873"/>
      </w:tblGrid>
      <w:tr w:rsidTr="008B624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BodyText"/>
            </w:pPr>
            <w:r w:rsidRPr="008B624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SpecialBold"/>
              </w:rPr>
              <w:t>Comments</w:t>
            </w:r>
          </w:p>
        </w:tc>
      </w:tr>
      <w:tr w:rsidTr="008B624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t>CUADAN404A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BodyText"/>
            </w:pPr>
            <w:r w:rsidRPr="008B6242">
              <w:t xml:space="preserve">This version first released with </w:t>
            </w:r>
            <w:r w:rsidRPr="008B6242">
              <w:rPr>
                <w:rStyle w:val="Emphasis"/>
              </w:rPr>
              <w:t>CUA11 Live Performance Training Package version 1.0</w:t>
            </w:r>
          </w:p>
        </w:tc>
      </w:tr>
    </w:tbl>
    <w:p w:rsidR="00000000" w:rsidRPr="008B6242" w:rsidP="008B6242">
      <w:pPr>
        <w:pStyle w:val="BodyText"/>
      </w:pPr>
    </w:p>
    <w:p w:rsidR="00000000" w:rsidRPr="008B6242" w:rsidP="008B6242">
      <w:pPr>
        <w:pStyle w:val="AllowPageBreak"/>
      </w:pPr>
    </w:p>
    <w:p w:rsidR="00000000" w:rsidRPr="008B6242" w:rsidP="008B6242">
      <w:pPr>
        <w:pStyle w:val="Heading1"/>
      </w:pPr>
      <w:bookmarkStart w:id="2" w:name="O_342335"/>
      <w:bookmarkEnd w:id="2"/>
      <w:r w:rsidRPr="008B6242">
        <w:t>Unit Descriptor</w:t>
      </w:r>
    </w:p>
    <w:p w:rsidR="00000000" w:rsidRPr="008B6242" w:rsidP="008B6242">
      <w:pPr>
        <w:pStyle w:val="BodyText"/>
      </w:pPr>
      <w:r w:rsidRPr="008B6242">
        <w:t>This unit describes the performance outcomes, skills and knowledge required to add range and depth to bodyweather and butoh dance technique. At this level, dancers are constantly refining their technique and expression to produce performanc</w:t>
      </w:r>
      <w:r w:rsidRPr="008B6242">
        <w:t>es that convey a range of transformative aspects of the body, including complex dance movements.</w:t>
      </w:r>
    </w:p>
    <w:p w:rsidR="00000000" w:rsidRPr="008B6242" w:rsidP="008B6242">
      <w:pPr>
        <w:pStyle w:val="AllowPageBreak"/>
      </w:pPr>
    </w:p>
    <w:p w:rsidR="00000000" w:rsidRPr="008B6242" w:rsidP="008B6242">
      <w:pPr>
        <w:pStyle w:val="Heading1"/>
      </w:pPr>
      <w:bookmarkStart w:id="3" w:name="O_342336"/>
      <w:bookmarkEnd w:id="3"/>
      <w:r w:rsidRPr="008B6242">
        <w:t>Application of the Unit</w:t>
      </w:r>
    </w:p>
    <w:p w:rsidR="00000000" w:rsidRPr="008B6242" w:rsidP="008B6242">
      <w:pPr>
        <w:pStyle w:val="BodyText"/>
      </w:pPr>
      <w:r w:rsidRPr="008B6242">
        <w:t>This unit applies to those who are consolidating their career in contexts where bodyweather and butoh dance skills are required. They could be developing technique in preparation for performances in arthouse and performance settings where they would usuall</w:t>
      </w:r>
      <w:r w:rsidRPr="008B6242">
        <w:t>y be performing as members of an ensemble, though some solo work could be expected.</w:t>
      </w:r>
    </w:p>
    <w:p w:rsidR="00000000" w:rsidRPr="008B6242" w:rsidP="008B6242">
      <w:pPr>
        <w:pStyle w:val="BodyText"/>
      </w:pPr>
      <w:r w:rsidRPr="008B6242">
        <w:t xml:space="preserve">While supervision and guidance are provided in practice sessions and rehearsals, dancers are expected to display a high level of motivation and sense of responsibility for </w:t>
      </w:r>
      <w:r w:rsidRPr="008B6242">
        <w:t>themselves and others when it comes to applying dance technique in a live performance context.</w:t>
      </w:r>
    </w:p>
    <w:p w:rsidR="00000000" w:rsidRPr="008B6242" w:rsidP="008B6242">
      <w:pPr>
        <w:pStyle w:val="AllowPageBreak"/>
      </w:pPr>
    </w:p>
    <w:p w:rsidR="00000000" w:rsidRPr="008B6242" w:rsidP="008B6242">
      <w:pPr>
        <w:pStyle w:val="Heading1"/>
      </w:pPr>
      <w:bookmarkStart w:id="4" w:name="O_342337"/>
      <w:bookmarkEnd w:id="4"/>
      <w:r w:rsidRPr="008B6242">
        <w:t>Licensing/Regulatory Information</w:t>
      </w:r>
    </w:p>
    <w:p w:rsidR="00000000" w:rsidRPr="008B6242" w:rsidP="008B6242">
      <w:pPr>
        <w:pStyle w:val="BodyText"/>
      </w:pPr>
      <w:r w:rsidRPr="008B6242">
        <w:t>No licensing, legislative, regulatory or certification requirements apply to this unit at the time of endorseme</w:t>
      </w:r>
      <w:r w:rsidRPr="008B6242">
        <w:t>nt.</w:t>
      </w:r>
    </w:p>
    <w:p w:rsidR="00000000" w:rsidRPr="008B6242" w:rsidP="008B6242">
      <w:pPr>
        <w:pStyle w:val="AllowPageBreak"/>
      </w:pPr>
    </w:p>
    <w:p w:rsidR="00000000" w:rsidRPr="008B6242" w:rsidP="008B6242">
      <w:pPr>
        <w:pStyle w:val="Heading1"/>
      </w:pPr>
      <w:bookmarkStart w:id="5" w:name="O_342338"/>
      <w:bookmarkEnd w:id="5"/>
      <w:r w:rsidRPr="008B6242">
        <w:t>Pre-Requisites</w:t>
      </w:r>
    </w:p>
    <w:p w:rsidR="00000000" w:rsidRPr="008B6242" w:rsidP="008B6242">
      <w:pPr>
        <w:pStyle w:val="BodyText"/>
      </w:pPr>
      <w:r w:rsidRPr="008B6242">
        <w:t>Not applicable.</w:t>
      </w:r>
    </w:p>
    <w:p w:rsidR="00000000" w:rsidRPr="008B6242" w:rsidP="008B6242">
      <w:pPr>
        <w:pStyle w:val="AllowPageBreak"/>
      </w:pPr>
    </w:p>
    <w:p w:rsidR="00000000" w:rsidRPr="008B6242" w:rsidP="008B6242">
      <w:pPr>
        <w:pStyle w:val="Heading1"/>
      </w:pPr>
      <w:bookmarkStart w:id="6" w:name="O_342339"/>
      <w:bookmarkEnd w:id="6"/>
      <w:r w:rsidRPr="008B6242">
        <w:t>Employability Skills Information</w:t>
      </w:r>
    </w:p>
    <w:p w:rsidR="00000000" w:rsidRPr="008B6242" w:rsidP="008B6242">
      <w:pPr>
        <w:pStyle w:val="BodyText"/>
      </w:pPr>
      <w:r w:rsidRPr="008B6242">
        <w:t>This unit contains employability skills.</w:t>
      </w:r>
    </w:p>
    <w:p w:rsidR="00000000" w:rsidRPr="008B6242" w:rsidP="008B6242">
      <w:pPr>
        <w:pStyle w:val="AllowPageBreak"/>
      </w:pPr>
    </w:p>
    <w:p w:rsidR="00000000" w:rsidRPr="008B6242" w:rsidP="008B6242">
      <w:pPr>
        <w:pStyle w:val="Heading1"/>
      </w:pPr>
      <w:bookmarkStart w:id="7" w:name="O_342340"/>
      <w:bookmarkEnd w:id="7"/>
      <w:r w:rsidRPr="008B6242">
        <w:t>Elements and Performance Criteria Pre-Content</w:t>
      </w:r>
    </w:p>
    <w:tbl>
      <w:tblPr>
        <w:tblW w:w="0" w:type="auto"/>
        <w:tblLayout w:type="fixed"/>
        <w:tblCellMar>
          <w:left w:w="62" w:type="dxa"/>
          <w:right w:w="62" w:type="dxa"/>
        </w:tblCellMar>
        <w:tblLook w:val="0000"/>
      </w:tblPr>
      <w:tblGrid>
        <w:gridCol w:w="4140"/>
        <w:gridCol w:w="4140"/>
      </w:tblGrid>
      <w:tr w:rsidTr="00A150E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242" w:rsidP="008B6242">
            <w:pPr>
              <w:pStyle w:val="BodyText"/>
            </w:pPr>
            <w:r w:rsidRPr="008B6242">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242">
            <w:pPr>
              <w:pStyle w:val="BodyText"/>
              <w:rPr>
                <w:lang w:val="en-NZ"/>
              </w:rPr>
            </w:pPr>
            <w:r w:rsidRPr="008B6242">
              <w:rPr>
                <w:rStyle w:val="SpecialBold"/>
              </w:rPr>
              <w:t>Performance Criteria</w:t>
            </w:r>
          </w:p>
        </w:tc>
      </w:tr>
      <w:tr w:rsidTr="00A150E7">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242" w:rsidP="008B6242">
            <w:pPr>
              <w:pStyle w:val="BodyText"/>
            </w:pPr>
            <w:r w:rsidRPr="008B6242">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242" w:rsidP="008B6242">
            <w:pPr>
              <w:pStyle w:val="BodyText"/>
            </w:pPr>
            <w:r w:rsidRPr="008B6242">
              <w:rPr>
                <w:rStyle w:val="Emphasis"/>
              </w:rPr>
              <w:t>Performance criteria describe the performance needed to demonstrate achievement of the element. Where bold italicised text is used, further information is detailed in the required skills and</w:t>
            </w:r>
            <w:r w:rsidRPr="008B6242">
              <w:rPr>
                <w:rStyle w:val="Emphasis"/>
              </w:rPr>
              <w:t xml:space="preserve"> knowledge section and the range statement. Assessment of performance is to be consistent with the evidence guide.</w:t>
            </w:r>
          </w:p>
        </w:tc>
      </w:tr>
    </w:tbl>
    <w:p w:rsidR="00000000" w:rsidRPr="008B6242" w:rsidP="008B6242">
      <w:pPr>
        <w:pStyle w:val="BodyText"/>
      </w:pPr>
    </w:p>
    <w:p w:rsidR="00000000" w:rsidRPr="008B6242" w:rsidP="008B6242">
      <w:pPr>
        <w:pStyle w:val="AllowPageBreak"/>
      </w:pPr>
    </w:p>
    <w:p w:rsidR="00000000" w:rsidRPr="008B6242" w:rsidP="008B6242">
      <w:pPr>
        <w:pStyle w:val="Heading1"/>
      </w:pPr>
      <w:bookmarkStart w:id="8" w:name="O_342341"/>
      <w:bookmarkEnd w:id="8"/>
      <w:r w:rsidRPr="008B6242">
        <w:t>Elements and Performance Criteria</w:t>
      </w:r>
    </w:p>
    <w:tbl>
      <w:tblPr>
        <w:tblW w:w="0" w:type="auto"/>
        <w:tblLayout w:type="fixed"/>
        <w:tblCellMar>
          <w:left w:w="62" w:type="dxa"/>
          <w:right w:w="62" w:type="dxa"/>
        </w:tblCellMar>
        <w:tblLook w:val="0000"/>
      </w:tblPr>
      <w:tblGrid>
        <w:gridCol w:w="2439"/>
        <w:gridCol w:w="5841"/>
      </w:tblGrid>
      <w:tr w:rsidTr="008B6242">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t>1.</w:t>
            </w:r>
            <w:r w:rsidRPr="008B6242">
              <w:tab/>
              <w:t>Maintain a physical conditioning program</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BodyText"/>
            </w:pPr>
            <w:r w:rsidRPr="008B6242">
              <w:t>1.1.</w:t>
            </w:r>
            <w:r w:rsidRPr="008B6242">
              <w:tab/>
              <w:t xml:space="preserve">In consultation with </w:t>
            </w:r>
            <w:r w:rsidRPr="008B6242">
              <w:rPr>
                <w:rStyle w:val="BoldandItalics"/>
              </w:rPr>
              <w:t>relevant personnel</w:t>
            </w:r>
            <w:r w:rsidRPr="008B6242">
              <w:t xml:space="preserve"> use a balanced range of mind and body, and muscle and bone exercises to improve stamina, strength and coordination</w:t>
            </w:r>
          </w:p>
          <w:p w:rsidR="00000000" w:rsidRPr="008B6242" w:rsidP="008B6242">
            <w:pPr>
              <w:pStyle w:val="BodyText"/>
            </w:pPr>
            <w:r w:rsidRPr="008B6242">
              <w:t>1.2.</w:t>
            </w:r>
            <w:r w:rsidRPr="008B6242">
              <w:tab/>
              <w:t>In consultation with relevant personnel use Manipulations 1-7 to engender flexibility, alignment and comprehension of physical structur</w:t>
            </w:r>
            <w:r w:rsidRPr="008B6242">
              <w:t>e and mechanics while monitoring change</w:t>
            </w:r>
          </w:p>
          <w:p w:rsidR="00000000" w:rsidRPr="008B6242" w:rsidP="008B6242">
            <w:pPr>
              <w:pStyle w:val="BodyText"/>
            </w:pPr>
            <w:r w:rsidRPr="008B6242">
              <w:t>1.3.</w:t>
            </w:r>
            <w:r w:rsidRPr="008B6242">
              <w:tab/>
              <w:t>Set realistic physical conditioning goals aimed at improving own dance technique</w:t>
            </w:r>
          </w:p>
          <w:p w:rsidR="00000000" w:rsidRPr="008B6242" w:rsidP="008B6242">
            <w:pPr>
              <w:pStyle w:val="BodyText"/>
            </w:pPr>
            <w:r w:rsidRPr="008B6242">
              <w:t>1.4.</w:t>
            </w:r>
            <w:r w:rsidRPr="008B6242">
              <w:tab/>
              <w:t xml:space="preserve">Identify </w:t>
            </w:r>
            <w:r w:rsidRPr="008B6242">
              <w:rPr>
                <w:rStyle w:val="BoldandItalics"/>
              </w:rPr>
              <w:t>risk factors</w:t>
            </w:r>
            <w:r w:rsidRPr="008B6242">
              <w:t xml:space="preserve"> that may inhibit the achievement of goals and seek professional advice as required </w:t>
            </w:r>
          </w:p>
          <w:p w:rsidR="00000000" w:rsidRPr="008B6242" w:rsidP="008B6242">
            <w:pPr>
              <w:pStyle w:val="BodyText"/>
            </w:pPr>
            <w:r w:rsidRPr="008B6242">
              <w:t>1.5.</w:t>
            </w:r>
            <w:r w:rsidRPr="008B6242">
              <w:tab/>
              <w:t xml:space="preserve">Take fatigue, </w:t>
            </w:r>
            <w:r w:rsidRPr="008B6242">
              <w:t>personal limitations and boundaries into account when undertaking physical conditioning program</w:t>
            </w:r>
          </w:p>
          <w:p w:rsidR="00000000" w:rsidRPr="008B6242" w:rsidP="008B6242">
            <w:pPr>
              <w:pStyle w:val="BodyText"/>
            </w:pPr>
            <w:r w:rsidRPr="008B6242">
              <w:t>1.6.</w:t>
            </w:r>
            <w:r w:rsidRPr="008B6242">
              <w:tab/>
              <w:t xml:space="preserve">Always perform </w:t>
            </w:r>
            <w:r w:rsidRPr="008B6242">
              <w:rPr>
                <w:rStyle w:val="BoldandItalics"/>
              </w:rPr>
              <w:t>warm-up and cool-down activities</w:t>
            </w:r>
            <w:r w:rsidRPr="008B6242">
              <w:t xml:space="preserve"> in conjunction with dance activities</w:t>
            </w:r>
          </w:p>
          <w:p w:rsidR="00000000" w:rsidP="008B6242">
            <w:pPr>
              <w:pStyle w:val="BodyText"/>
              <w:rPr>
                <w:lang w:val="en-NZ"/>
              </w:rPr>
            </w:pPr>
            <w:r w:rsidRPr="008B6242">
              <w:t>1.7.</w:t>
            </w:r>
            <w:r w:rsidRPr="008B6242">
              <w:tab/>
              <w:t xml:space="preserve">Ensure that </w:t>
            </w:r>
            <w:r w:rsidRPr="008B6242">
              <w:rPr>
                <w:rStyle w:val="BoldandItalics"/>
              </w:rPr>
              <w:t>clothing and footwear are appropriate</w:t>
            </w:r>
            <w:r w:rsidRPr="008B6242">
              <w:t xml:space="preserve"> for undertaking</w:t>
            </w:r>
            <w:r w:rsidRPr="008B6242">
              <w:t xml:space="preserve"> exercise regime and practising dance technique</w:t>
            </w:r>
          </w:p>
        </w:tc>
      </w:tr>
      <w:tr w:rsidTr="008B6242">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t>2.</w:t>
            </w:r>
            <w:r w:rsidRPr="008B6242">
              <w:tab/>
              <w:t>Use practice sessions to increase level of expertise in bodyweather and butoh dance techniques</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BodyText"/>
            </w:pPr>
            <w:r w:rsidRPr="008B6242">
              <w:t>2.1.</w:t>
            </w:r>
            <w:r w:rsidRPr="008B6242">
              <w:tab/>
              <w:t xml:space="preserve">Practise a range of </w:t>
            </w:r>
            <w:r w:rsidRPr="008B6242">
              <w:rPr>
                <w:rStyle w:val="BoldandItalics"/>
              </w:rPr>
              <w:t>techniques and exercises</w:t>
            </w:r>
            <w:r w:rsidRPr="008B6242">
              <w:t xml:space="preserve"> in preparation for bodyweather and butoh dance </w:t>
            </w:r>
            <w:r w:rsidRPr="008B6242">
              <w:rPr>
                <w:rStyle w:val="BoldandItalics"/>
              </w:rPr>
              <w:t>performances</w:t>
            </w:r>
          </w:p>
          <w:p w:rsidR="00000000" w:rsidRPr="008B6242" w:rsidP="008B6242">
            <w:pPr>
              <w:pStyle w:val="BodyText"/>
            </w:pPr>
            <w:r w:rsidRPr="008B6242">
              <w:t>2.2.</w:t>
            </w:r>
            <w:r w:rsidRPr="008B6242">
              <w:tab/>
              <w:t>Work on generating the mind and body, and muscle and bone engine</w:t>
            </w:r>
          </w:p>
          <w:p w:rsidR="00000000" w:rsidRPr="008B6242" w:rsidP="008B6242">
            <w:pPr>
              <w:pStyle w:val="BodyText"/>
            </w:pPr>
            <w:r w:rsidRPr="008B6242">
              <w:t>2.3.</w:t>
            </w:r>
            <w:r w:rsidRPr="008B6242">
              <w:tab/>
              <w:t>Develop individual and group sensitivity and awareness parallel to spatial responsibility</w:t>
            </w:r>
          </w:p>
          <w:p w:rsidR="00000000" w:rsidRPr="008B6242" w:rsidP="008B6242">
            <w:pPr>
              <w:pStyle w:val="BodyText"/>
            </w:pPr>
            <w:r w:rsidRPr="008B6242">
              <w:t>2.4.</w:t>
            </w:r>
            <w:r w:rsidRPr="008B6242">
              <w:tab/>
              <w:t>Practise Manipulations 1-7 with different partners and alone</w:t>
            </w:r>
          </w:p>
          <w:p w:rsidR="00000000" w:rsidRPr="008B6242" w:rsidP="008B6242">
            <w:pPr>
              <w:pStyle w:val="BodyText"/>
            </w:pPr>
            <w:r w:rsidRPr="008B6242">
              <w:t>2.5.</w:t>
            </w:r>
            <w:r w:rsidRPr="008B6242">
              <w:tab/>
              <w:t>Develop a high leve</w:t>
            </w:r>
            <w:r w:rsidRPr="008B6242">
              <w:t xml:space="preserve">l of proficiency in GroundWork exercises </w:t>
            </w:r>
          </w:p>
          <w:p w:rsidR="00000000" w:rsidRPr="008B6242" w:rsidP="008B6242">
            <w:pPr>
              <w:pStyle w:val="BodyText"/>
            </w:pPr>
            <w:r w:rsidRPr="008B6242">
              <w:t>2.6.</w:t>
            </w:r>
            <w:r w:rsidRPr="008B6242">
              <w:tab/>
              <w:t>Work towards achieving precise motoric, graphic, sculptural and spatial parameters in performances</w:t>
            </w:r>
          </w:p>
          <w:p w:rsidR="00000000" w:rsidRPr="008B6242" w:rsidP="008B6242">
            <w:pPr>
              <w:pStyle w:val="BodyText"/>
            </w:pPr>
            <w:r w:rsidRPr="008B6242">
              <w:t>2.7.</w:t>
            </w:r>
            <w:r w:rsidRPr="008B6242">
              <w:tab/>
              <w:t xml:space="preserve">Develop expertise in executing specific image sequences </w:t>
            </w:r>
          </w:p>
          <w:p w:rsidR="00000000" w:rsidRPr="008B6242" w:rsidP="008B6242">
            <w:pPr>
              <w:pStyle w:val="BodyText"/>
            </w:pPr>
            <w:r w:rsidRPr="008B6242">
              <w:t>2.8.</w:t>
            </w:r>
            <w:r w:rsidRPr="008B6242">
              <w:tab/>
              <w:t xml:space="preserve">Experiment with new movements and routines </w:t>
            </w:r>
            <w:r w:rsidRPr="008B6242">
              <w:t>to create unique form and sensitivity</w:t>
            </w:r>
          </w:p>
          <w:p w:rsidR="00000000" w:rsidP="008B6242">
            <w:pPr>
              <w:pStyle w:val="BodyText"/>
              <w:rPr>
                <w:lang w:val="en-NZ"/>
              </w:rPr>
            </w:pPr>
            <w:r w:rsidRPr="008B6242">
              <w:t>2.9.</w:t>
            </w:r>
            <w:r w:rsidRPr="008B6242">
              <w:tab/>
              <w:t>Work on control and attention to detail in practice sessions</w:t>
            </w:r>
          </w:p>
        </w:tc>
      </w:tr>
      <w:tr w:rsidTr="008B6242">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t>3.</w:t>
            </w:r>
            <w:r w:rsidRPr="008B6242">
              <w:tab/>
              <w:t>Maintain expertise</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BodyText"/>
            </w:pPr>
            <w:r w:rsidRPr="008B6242">
              <w:t>3.1.</w:t>
            </w:r>
            <w:r w:rsidRPr="008B6242">
              <w:tab/>
              <w:t xml:space="preserve">Continuously practise and refine combinations of complex </w:t>
            </w:r>
            <w:r w:rsidRPr="008B6242">
              <w:rPr>
                <w:rStyle w:val="BoldandItalics"/>
              </w:rPr>
              <w:t>movement parameters</w:t>
            </w:r>
          </w:p>
          <w:p w:rsidR="00000000" w:rsidRPr="008B6242" w:rsidP="008B6242">
            <w:pPr>
              <w:pStyle w:val="BodyText"/>
            </w:pPr>
            <w:r w:rsidRPr="008B6242">
              <w:t>3.2.</w:t>
            </w:r>
            <w:r w:rsidRPr="008B6242">
              <w:tab/>
              <w:t>Maintain and update knowledge of bodyweath</w:t>
            </w:r>
            <w:r w:rsidRPr="008B6242">
              <w:t xml:space="preserve">er and butoh dance </w:t>
            </w:r>
            <w:r w:rsidRPr="008B6242">
              <w:rPr>
                <w:rStyle w:val="BoldandItalics"/>
              </w:rPr>
              <w:t>terminology</w:t>
            </w:r>
          </w:p>
          <w:p w:rsidR="00000000" w:rsidRPr="008B6242" w:rsidP="008B6242">
            <w:pPr>
              <w:pStyle w:val="BodyText"/>
            </w:pPr>
            <w:r w:rsidRPr="008B6242">
              <w:t>3.3.</w:t>
            </w:r>
            <w:r w:rsidRPr="008B6242">
              <w:tab/>
              <w:t>Use feedback from teachers and mentors to identify and develop ways to improve own bodyweather and butoh dance performance skills</w:t>
            </w:r>
          </w:p>
          <w:p w:rsidR="00000000" w:rsidRPr="008B6242" w:rsidP="008B6242">
            <w:pPr>
              <w:pStyle w:val="BodyText"/>
            </w:pPr>
            <w:r w:rsidRPr="008B6242">
              <w:t>3.4.</w:t>
            </w:r>
            <w:r w:rsidRPr="008B6242">
              <w:tab/>
              <w:t xml:space="preserve">Regularly view performances by industry practitioners as a way of sourcing new ideas </w:t>
            </w:r>
            <w:r w:rsidRPr="008B6242">
              <w:t>and trends, maintaining motivation, and improving own technique</w:t>
            </w:r>
          </w:p>
        </w:tc>
      </w:tr>
    </w:tbl>
    <w:p w:rsidR="00000000" w:rsidRPr="008B6242" w:rsidP="008B6242">
      <w:pPr>
        <w:pStyle w:val="BodyText"/>
      </w:pPr>
    </w:p>
    <w:p w:rsidR="00000000" w:rsidRPr="008B6242" w:rsidP="008B6242">
      <w:pPr>
        <w:pStyle w:val="AllowPageBreak"/>
      </w:pPr>
    </w:p>
    <w:p w:rsidR="00000000" w:rsidRPr="008B6242" w:rsidP="008B6242">
      <w:pPr>
        <w:pStyle w:val="Heading1"/>
      </w:pPr>
      <w:bookmarkStart w:id="9" w:name="O_342342"/>
      <w:bookmarkEnd w:id="9"/>
      <w:r w:rsidRPr="008B6242">
        <w:t>Required Skills and Knowledge</w:t>
      </w:r>
    </w:p>
    <w:p w:rsidR="00000000" w:rsidRPr="008B6242" w:rsidP="008B6242">
      <w:pPr>
        <w:pStyle w:val="BodyText"/>
      </w:pPr>
      <w:r w:rsidRPr="008B6242">
        <w:rPr>
          <w:rStyle w:val="Emphasis"/>
        </w:rPr>
        <w:t>This section describes the skills and knowledge required for this unit.</w:t>
      </w:r>
    </w:p>
    <w:p w:rsidR="00000000" w:rsidRPr="008B6242" w:rsidP="008B6242">
      <w:pPr>
        <w:pStyle w:val="BodyText"/>
      </w:pPr>
    </w:p>
    <w:p w:rsidR="00000000" w:rsidRPr="008B6242" w:rsidP="008B6242">
      <w:pPr>
        <w:pStyle w:val="BodyText"/>
      </w:pPr>
      <w:r w:rsidRPr="008B6242">
        <w:rPr>
          <w:rStyle w:val="SpecialBold"/>
        </w:rPr>
        <w:t>Required skills</w:t>
      </w:r>
    </w:p>
    <w:p w:rsidR="00000000" w:rsidRPr="008B6242" w:rsidP="008B6242">
      <w:pPr>
        <w:pStyle w:val="ListBullet"/>
      </w:pPr>
      <w:r w:rsidRPr="008B6242">
        <w:t>communication skills to:</w:t>
      </w:r>
    </w:p>
    <w:p w:rsidR="00000000" w:rsidRPr="008B6242" w:rsidP="008B6242">
      <w:pPr>
        <w:pStyle w:val="ListBullet2"/>
      </w:pPr>
      <w:r w:rsidRPr="008B6242">
        <w:t>discuss dance</w:t>
      </w:r>
      <w:r w:rsidRPr="008B6242">
        <w:t xml:space="preserve"> and physical conditioning issues with relevant personnel</w:t>
      </w:r>
    </w:p>
    <w:p w:rsidR="00000000" w:rsidRPr="008B6242" w:rsidP="008B6242">
      <w:pPr>
        <w:pStyle w:val="ListBullet2"/>
      </w:pPr>
      <w:r w:rsidRPr="008B6242">
        <w:t xml:space="preserve">respond appropriately to feedback on own skill development </w:t>
      </w:r>
    </w:p>
    <w:p w:rsidR="00000000" w:rsidRPr="008B6242" w:rsidP="008B6242">
      <w:pPr>
        <w:pStyle w:val="ListBullet"/>
      </w:pPr>
      <w:r w:rsidRPr="008B6242">
        <w:t>initiative and enterprise skills to:</w:t>
      </w:r>
    </w:p>
    <w:p w:rsidR="00000000" w:rsidRPr="008B6242" w:rsidP="008B6242">
      <w:pPr>
        <w:pStyle w:val="ListBullet2"/>
      </w:pPr>
      <w:r w:rsidRPr="008B6242">
        <w:t xml:space="preserve">work creatively with dance movements parallel to sound, installation and lighting elements </w:t>
      </w:r>
    </w:p>
    <w:p w:rsidR="00000000" w:rsidRPr="008B6242" w:rsidP="008B6242">
      <w:pPr>
        <w:pStyle w:val="ListBullet2"/>
      </w:pPr>
      <w:r w:rsidRPr="008B6242">
        <w:t>dance w</w:t>
      </w:r>
      <w:r w:rsidRPr="008B6242">
        <w:t xml:space="preserve">ith precision, commitment and presence </w:t>
      </w:r>
    </w:p>
    <w:p w:rsidR="00000000" w:rsidRPr="008B6242" w:rsidP="008B6242">
      <w:pPr>
        <w:pStyle w:val="ListBullet2"/>
      </w:pPr>
      <w:r w:rsidRPr="008B6242">
        <w:t xml:space="preserve">communicate the mood loading to audiences </w:t>
      </w:r>
    </w:p>
    <w:p w:rsidR="00000000" w:rsidRPr="008B6242" w:rsidP="008B6242">
      <w:pPr>
        <w:pStyle w:val="ListBullet2"/>
      </w:pPr>
      <w:r w:rsidRPr="008B6242">
        <w:t xml:space="preserve">improvise short bodyweather and butoh dance environments </w:t>
      </w:r>
    </w:p>
    <w:p w:rsidR="00000000" w:rsidRPr="008B6242" w:rsidP="008B6242">
      <w:pPr>
        <w:pStyle w:val="ListBullet2"/>
      </w:pPr>
      <w:r w:rsidRPr="008B6242">
        <w:t>choreograph short dance sequences for self and for others</w:t>
      </w:r>
    </w:p>
    <w:p w:rsidR="00000000" w:rsidRPr="008B6242" w:rsidP="008B6242">
      <w:pPr>
        <w:pStyle w:val="ListBullet2"/>
      </w:pPr>
      <w:r w:rsidRPr="008B6242">
        <w:t xml:space="preserve">observe and interpret physical skills </w:t>
      </w:r>
    </w:p>
    <w:p w:rsidR="00000000" w:rsidRPr="008B6242" w:rsidP="008B6242">
      <w:pPr>
        <w:pStyle w:val="ListBullet2"/>
      </w:pPr>
      <w:r w:rsidRPr="008B6242">
        <w:t>identify and apply</w:t>
      </w:r>
      <w:r w:rsidRPr="008B6242">
        <w:t xml:space="preserve"> relevant aspects of the bodyweather and butoh culture and history in performances </w:t>
      </w:r>
    </w:p>
    <w:p w:rsidR="00000000" w:rsidRPr="008B6242" w:rsidP="008B6242">
      <w:pPr>
        <w:pStyle w:val="ListBullet"/>
      </w:pPr>
      <w:r w:rsidRPr="008B6242">
        <w:t>learning skills to:</w:t>
      </w:r>
    </w:p>
    <w:p w:rsidR="00000000" w:rsidRPr="008B6242" w:rsidP="008B6242">
      <w:pPr>
        <w:pStyle w:val="ListBullet2"/>
      </w:pPr>
      <w:r w:rsidRPr="008B6242">
        <w:t>develop strong bodyweather and butoh dance techniques through:</w:t>
      </w:r>
    </w:p>
    <w:p w:rsidR="00000000" w:rsidRPr="008B6242" w:rsidP="008B6242">
      <w:pPr>
        <w:pStyle w:val="ListBullet3"/>
      </w:pPr>
      <w:r w:rsidRPr="008B6242">
        <w:t>practising complex movements and routines</w:t>
      </w:r>
    </w:p>
    <w:p w:rsidR="00000000" w:rsidRPr="008B6242" w:rsidP="008B6242">
      <w:pPr>
        <w:pStyle w:val="ListBullet3"/>
      </w:pPr>
      <w:r w:rsidRPr="008B6242">
        <w:t>a positive and committed attitude to dancing</w:t>
      </w:r>
    </w:p>
    <w:p w:rsidR="00000000" w:rsidRPr="008B6242" w:rsidP="008B6242">
      <w:pPr>
        <w:pStyle w:val="ListBullet2"/>
      </w:pPr>
      <w:r w:rsidRPr="008B6242">
        <w:t>develop and implement a personal physical conditioning program based on:</w:t>
      </w:r>
    </w:p>
    <w:p w:rsidR="00000000" w:rsidRPr="008B6242" w:rsidP="008B6242">
      <w:pPr>
        <w:pStyle w:val="ListBullet3"/>
      </w:pPr>
      <w:r w:rsidRPr="008B6242">
        <w:t>mind and body, and muscle and bone engine</w:t>
      </w:r>
    </w:p>
    <w:p w:rsidR="00000000" w:rsidRPr="008B6242" w:rsidP="008B6242">
      <w:pPr>
        <w:pStyle w:val="ListBullet3"/>
      </w:pPr>
      <w:r w:rsidRPr="008B6242">
        <w:t>Manipulations 1-7</w:t>
      </w:r>
    </w:p>
    <w:p w:rsidR="00000000" w:rsidRPr="008B6242" w:rsidP="008B6242">
      <w:pPr>
        <w:pStyle w:val="ListBullet3"/>
      </w:pPr>
      <w:r w:rsidRPr="008B6242">
        <w:t xml:space="preserve">GroundWork exercises </w:t>
      </w:r>
    </w:p>
    <w:p w:rsidR="00000000" w:rsidRPr="008B6242" w:rsidP="008B6242">
      <w:pPr>
        <w:pStyle w:val="ListBullet2"/>
      </w:pPr>
      <w:r w:rsidRPr="008B6242">
        <w:t>develop and demonstrate movement memory</w:t>
      </w:r>
    </w:p>
    <w:p w:rsidR="00000000" w:rsidRPr="008B6242" w:rsidP="008B6242">
      <w:pPr>
        <w:pStyle w:val="ListBullet"/>
      </w:pPr>
      <w:r w:rsidRPr="008B6242">
        <w:t>listening skills to maintain:</w:t>
      </w:r>
    </w:p>
    <w:p w:rsidR="00000000" w:rsidRPr="008B6242" w:rsidP="008B6242">
      <w:pPr>
        <w:pStyle w:val="ListBullet2"/>
      </w:pPr>
      <w:r w:rsidRPr="008B6242">
        <w:t>clear movement parameters</w:t>
      </w:r>
    </w:p>
    <w:p w:rsidR="00000000" w:rsidRPr="008B6242" w:rsidP="008B6242">
      <w:pPr>
        <w:pStyle w:val="ListBullet2"/>
      </w:pPr>
      <w:r w:rsidRPr="008B6242">
        <w:t>linguistic direction and exchange</w:t>
      </w:r>
    </w:p>
    <w:p w:rsidR="00000000" w:rsidRPr="008B6242" w:rsidP="008B6242">
      <w:pPr>
        <w:pStyle w:val="ListBullet2"/>
      </w:pPr>
      <w:r w:rsidRPr="008B6242">
        <w:t>sensitivity</w:t>
      </w:r>
    </w:p>
    <w:p w:rsidR="00000000" w:rsidRPr="008B6242" w:rsidP="008B6242">
      <w:pPr>
        <w:pStyle w:val="ListBullet2"/>
      </w:pPr>
      <w:r w:rsidRPr="008B6242">
        <w:t xml:space="preserve">awareness and creativity in movement sequences </w:t>
      </w:r>
    </w:p>
    <w:p w:rsidR="00000000" w:rsidRPr="008B6242" w:rsidP="008B6242">
      <w:pPr>
        <w:pStyle w:val="ListBullet"/>
      </w:pPr>
      <w:r w:rsidRPr="008B6242">
        <w:t>planning and organising skills to plan practice time</w:t>
      </w:r>
    </w:p>
    <w:p w:rsidR="00000000" w:rsidRPr="008B6242" w:rsidP="008B6242">
      <w:pPr>
        <w:pStyle w:val="ListBullet"/>
      </w:pPr>
      <w:r w:rsidRPr="008B6242">
        <w:t>self-management skills to:</w:t>
      </w:r>
    </w:p>
    <w:p w:rsidR="00000000" w:rsidRPr="008B6242" w:rsidP="008B6242">
      <w:pPr>
        <w:pStyle w:val="ListBullet2"/>
      </w:pPr>
      <w:r w:rsidRPr="008B6242">
        <w:t>arrive punctually at classes</w:t>
      </w:r>
    </w:p>
    <w:p w:rsidR="00000000" w:rsidRPr="008B6242" w:rsidP="008B6242">
      <w:pPr>
        <w:pStyle w:val="ListBullet2"/>
      </w:pPr>
      <w:r w:rsidRPr="008B6242">
        <w:t>dress appropriately</w:t>
      </w:r>
    </w:p>
    <w:p w:rsidR="00000000" w:rsidRPr="008B6242" w:rsidP="008B6242">
      <w:pPr>
        <w:pStyle w:val="ListBullet2"/>
      </w:pPr>
      <w:r w:rsidRPr="008B6242">
        <w:t>observe dance discipline and follow direction</w:t>
      </w:r>
    </w:p>
    <w:p w:rsidR="00000000" w:rsidRPr="008B6242" w:rsidP="008B6242">
      <w:pPr>
        <w:pStyle w:val="ListBullet2"/>
      </w:pPr>
      <w:r w:rsidRPr="008B6242">
        <w:t>apply safe dance practices</w:t>
      </w:r>
    </w:p>
    <w:p w:rsidR="00000000" w:rsidRPr="008B6242" w:rsidP="008B6242">
      <w:pPr>
        <w:pStyle w:val="ListBullet2"/>
      </w:pPr>
      <w:r w:rsidRPr="008B6242">
        <w:t>teamwork skills to work collaboratively with others involved in dance classes and performances.</w:t>
      </w:r>
    </w:p>
    <w:p w:rsidR="00000000" w:rsidRPr="008B6242" w:rsidP="008B6242">
      <w:pPr>
        <w:pStyle w:val="BodyText"/>
      </w:pPr>
    </w:p>
    <w:p w:rsidR="00000000" w:rsidRPr="008B6242" w:rsidP="008B6242">
      <w:pPr>
        <w:pStyle w:val="BodyText"/>
      </w:pPr>
      <w:r w:rsidRPr="008B6242">
        <w:rPr>
          <w:rStyle w:val="SpecialBold"/>
        </w:rPr>
        <w:t>Required knowledge</w:t>
      </w:r>
    </w:p>
    <w:p w:rsidR="00000000" w:rsidRPr="008B6242" w:rsidP="008B6242">
      <w:pPr>
        <w:pStyle w:val="ListBullet"/>
      </w:pPr>
      <w:r w:rsidRPr="008B6242">
        <w:t>well-developed knowledge of:</w:t>
      </w:r>
    </w:p>
    <w:p w:rsidR="00000000" w:rsidRPr="008B6242" w:rsidP="008B6242">
      <w:pPr>
        <w:pStyle w:val="ListBullet2"/>
      </w:pPr>
      <w:r w:rsidRPr="008B6242">
        <w:t>principles underlying dance movement</w:t>
      </w:r>
      <w:r w:rsidRPr="008B6242">
        <w:t>s and techniques, such as:</w:t>
      </w:r>
    </w:p>
    <w:p w:rsidR="00000000" w:rsidRPr="008B6242" w:rsidP="008B6242">
      <w:pPr>
        <w:pStyle w:val="ListBullet3"/>
      </w:pPr>
      <w:r w:rsidRPr="008B6242">
        <w:t>relationship with gravity</w:t>
      </w:r>
    </w:p>
    <w:p w:rsidR="00000000" w:rsidRPr="008B6242" w:rsidP="008B6242">
      <w:pPr>
        <w:pStyle w:val="ListBullet3"/>
      </w:pPr>
      <w:r w:rsidRPr="008B6242">
        <w:t xml:space="preserve">spatial awareness </w:t>
      </w:r>
    </w:p>
    <w:p w:rsidR="00000000" w:rsidRPr="008B6242" w:rsidP="008B6242">
      <w:pPr>
        <w:pStyle w:val="ListBullet3"/>
      </w:pPr>
      <w:r w:rsidRPr="008B6242">
        <w:t>successional movement</w:t>
      </w:r>
    </w:p>
    <w:p w:rsidR="00000000" w:rsidRPr="008B6242" w:rsidP="008B6242">
      <w:pPr>
        <w:pStyle w:val="ListBullet3"/>
      </w:pPr>
      <w:r w:rsidRPr="008B6242">
        <w:t xml:space="preserve">use of breath </w:t>
      </w:r>
    </w:p>
    <w:p w:rsidR="00000000" w:rsidRPr="008B6242" w:rsidP="008B6242">
      <w:pPr>
        <w:pStyle w:val="ListBullet3"/>
      </w:pPr>
      <w:r w:rsidRPr="008B6242">
        <w:t>isolations</w:t>
      </w:r>
    </w:p>
    <w:p w:rsidR="00000000" w:rsidRPr="008B6242" w:rsidP="008B6242">
      <w:pPr>
        <w:pStyle w:val="ListBullet3"/>
      </w:pPr>
      <w:r w:rsidRPr="008B6242">
        <w:t>extremity of enlargement and diminution, expansion and reduction</w:t>
      </w:r>
    </w:p>
    <w:p w:rsidR="00000000" w:rsidRPr="008B6242" w:rsidP="008B6242">
      <w:pPr>
        <w:pStyle w:val="ListBullet3"/>
      </w:pPr>
      <w:r w:rsidRPr="008B6242">
        <w:t>internal and external points, trajectories, planes and geometries</w:t>
      </w:r>
    </w:p>
    <w:p w:rsidR="00000000" w:rsidRPr="008B6242" w:rsidP="008B6242">
      <w:pPr>
        <w:pStyle w:val="ListBullet3"/>
      </w:pPr>
      <w:r w:rsidRPr="008B6242">
        <w:t>ro</w:t>
      </w:r>
      <w:r w:rsidRPr="008B6242">
        <w:t xml:space="preserve">tating </w:t>
      </w:r>
    </w:p>
    <w:p w:rsidR="00000000" w:rsidRPr="008B6242" w:rsidP="008B6242">
      <w:pPr>
        <w:pStyle w:val="ListBullet3"/>
      </w:pPr>
      <w:r w:rsidRPr="008B6242">
        <w:t>shifting weight</w:t>
      </w:r>
    </w:p>
    <w:p w:rsidR="00000000" w:rsidRPr="008B6242" w:rsidP="008B6242">
      <w:pPr>
        <w:pStyle w:val="ListBullet2"/>
      </w:pPr>
      <w:r w:rsidRPr="008B6242">
        <w:t>anatomical foundations, including:</w:t>
      </w:r>
    </w:p>
    <w:p w:rsidR="00000000" w:rsidRPr="008B6242" w:rsidP="008B6242">
      <w:pPr>
        <w:pStyle w:val="ListBullet3"/>
      </w:pPr>
      <w:r w:rsidRPr="008B6242">
        <w:t xml:space="preserve">articulation of the spine </w:t>
      </w:r>
    </w:p>
    <w:p w:rsidR="00000000" w:rsidRPr="008B6242" w:rsidP="008B6242">
      <w:pPr>
        <w:pStyle w:val="ListBullet3"/>
      </w:pPr>
      <w:r w:rsidRPr="008B6242">
        <w:t>precision of anatomy trains and daisy-chaining</w:t>
      </w:r>
    </w:p>
    <w:p w:rsidR="00000000" w:rsidRPr="008B6242" w:rsidP="008B6242">
      <w:pPr>
        <w:pStyle w:val="ListBullet3"/>
      </w:pPr>
      <w:r w:rsidRPr="008B6242">
        <w:t>engagement of the feet and knees</w:t>
      </w:r>
    </w:p>
    <w:p w:rsidR="00000000" w:rsidRPr="008B6242" w:rsidP="008B6242">
      <w:pPr>
        <w:pStyle w:val="ListBullet3"/>
      </w:pPr>
      <w:r w:rsidRPr="008B6242">
        <w:t>bases of support, including feet, legs, hands, arms and torso</w:t>
      </w:r>
    </w:p>
    <w:p w:rsidR="00000000" w:rsidRPr="008B6242" w:rsidP="008B6242">
      <w:pPr>
        <w:pStyle w:val="ListBullet3"/>
      </w:pPr>
      <w:r w:rsidRPr="008B6242">
        <w:t>range of motion of the joints</w:t>
      </w:r>
    </w:p>
    <w:p w:rsidR="00000000" w:rsidRPr="008B6242" w:rsidP="008B6242">
      <w:pPr>
        <w:pStyle w:val="ListBullet3"/>
      </w:pPr>
      <w:r w:rsidRPr="008B6242">
        <w:t>differentiation of the legs and pelvis</w:t>
      </w:r>
    </w:p>
    <w:p w:rsidR="00000000" w:rsidRPr="008B6242" w:rsidP="008B6242">
      <w:pPr>
        <w:pStyle w:val="ListBullet2"/>
      </w:pPr>
      <w:r w:rsidRPr="008B6242">
        <w:t>importance of healthy food choices in relation to wellbeing and injury prevention, including five food groups and recommended daily amounts</w:t>
      </w:r>
    </w:p>
    <w:p w:rsidR="00000000" w:rsidRPr="008B6242" w:rsidP="008B6242">
      <w:pPr>
        <w:pStyle w:val="ListBullet2"/>
      </w:pPr>
      <w:r w:rsidRPr="008B6242">
        <w:t xml:space="preserve">bodyweather and butoh dance terminology </w:t>
      </w:r>
    </w:p>
    <w:p w:rsidR="00000000" w:rsidRPr="008B6242" w:rsidP="008B6242">
      <w:pPr>
        <w:pStyle w:val="ListBullet2"/>
      </w:pPr>
      <w:r w:rsidRPr="008B6242">
        <w:t>stage</w:t>
      </w:r>
      <w:r w:rsidRPr="008B6242">
        <w:t xml:space="preserve"> geography and directions</w:t>
      </w:r>
    </w:p>
    <w:p w:rsidR="00000000" w:rsidRPr="008B6242" w:rsidP="008B6242">
      <w:pPr>
        <w:pStyle w:val="ListBullet2"/>
      </w:pPr>
      <w:r w:rsidRPr="008B6242">
        <w:t>musical rhythms, including:</w:t>
      </w:r>
    </w:p>
    <w:p w:rsidR="00000000" w:rsidRPr="008B6242" w:rsidP="008B6242">
      <w:pPr>
        <w:pStyle w:val="ListBullet3"/>
      </w:pPr>
      <w:r w:rsidRPr="008B6242">
        <w:t>time signatures</w:t>
      </w:r>
    </w:p>
    <w:p w:rsidR="00000000" w:rsidRPr="008B6242" w:rsidP="008B6242">
      <w:pPr>
        <w:pStyle w:val="ListBullet3"/>
      </w:pPr>
      <w:r w:rsidRPr="008B6242">
        <w:t>beat</w:t>
      </w:r>
    </w:p>
    <w:p w:rsidR="00000000" w:rsidRPr="008B6242" w:rsidP="008B6242">
      <w:pPr>
        <w:pStyle w:val="ListBullet3"/>
      </w:pPr>
      <w:r w:rsidRPr="008B6242">
        <w:t>tempo</w:t>
      </w:r>
    </w:p>
    <w:p w:rsidR="00000000" w:rsidRPr="008B6242" w:rsidP="008B6242">
      <w:pPr>
        <w:pStyle w:val="ListBullet3"/>
      </w:pPr>
      <w:r w:rsidRPr="008B6242">
        <w:t>syncopation</w:t>
      </w:r>
    </w:p>
    <w:p w:rsidR="00000000" w:rsidRPr="008B6242" w:rsidP="008B6242">
      <w:pPr>
        <w:pStyle w:val="ListBullet"/>
      </w:pPr>
      <w:r w:rsidRPr="008B6242">
        <w:t>overview knowledge of:</w:t>
      </w:r>
    </w:p>
    <w:p w:rsidR="00000000" w:rsidRPr="008B6242" w:rsidP="008B6242">
      <w:pPr>
        <w:pStyle w:val="ListBullet2"/>
      </w:pPr>
      <w:r w:rsidRPr="008B6242">
        <w:t xml:space="preserve">history and philosophical principles of bodyweather and butoh </w:t>
      </w:r>
    </w:p>
    <w:p w:rsidR="00000000" w:rsidRPr="008B6242" w:rsidP="008B6242">
      <w:pPr>
        <w:pStyle w:val="ListBullet2"/>
      </w:pPr>
      <w:r w:rsidRPr="008B6242">
        <w:t>ways of notating bodyweather and butoh dance.</w:t>
      </w:r>
    </w:p>
    <w:p w:rsidR="00000000" w:rsidRPr="008B6242" w:rsidP="008B6242">
      <w:pPr>
        <w:pStyle w:val="AllowPageBreak"/>
      </w:pPr>
    </w:p>
    <w:p w:rsidR="00000000" w:rsidRPr="008B6242" w:rsidP="008B6242">
      <w:pPr>
        <w:pStyle w:val="Heading1"/>
      </w:pPr>
      <w:bookmarkStart w:id="10" w:name="O_342343"/>
      <w:bookmarkEnd w:id="10"/>
      <w:r w:rsidRPr="008B6242">
        <w:t>Evidence Guide</w:t>
      </w:r>
    </w:p>
    <w:p w:rsidR="00000000" w:rsidRPr="008B6242" w:rsidP="008B6242">
      <w:pPr>
        <w:pStyle w:val="BodyText"/>
      </w:pPr>
      <w:r w:rsidRPr="008B624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8B6242" w:rsidP="008B6242">
      <w:pPr>
        <w:pStyle w:val="BodyText"/>
      </w:pPr>
    </w:p>
    <w:tbl>
      <w:tblPr>
        <w:tblW w:w="0" w:type="auto"/>
        <w:tblLayout w:type="fixed"/>
        <w:tblCellMar>
          <w:left w:w="62" w:type="dxa"/>
          <w:right w:w="62" w:type="dxa"/>
        </w:tblCellMar>
        <w:tblLook w:val="0000"/>
      </w:tblPr>
      <w:tblGrid>
        <w:gridCol w:w="2417"/>
        <w:gridCol w:w="5863"/>
      </w:tblGrid>
      <w:tr w:rsidTr="008B624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SpecialBold"/>
              </w:rPr>
              <w:t>Overview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p>
        </w:tc>
      </w:tr>
      <w:tr w:rsidTr="008B624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SpecialBold"/>
              </w:rPr>
              <w:t>Critical aspects for assessment and evidence required to demonstrate competency in this unit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BodyText"/>
            </w:pPr>
            <w:r w:rsidRPr="008B6242">
              <w:t>Evidence of the ability to:</w:t>
            </w:r>
          </w:p>
          <w:p w:rsidR="00000000" w:rsidRPr="008B6242" w:rsidP="008B6242">
            <w:pPr>
              <w:pStyle w:val="ListBullet"/>
            </w:pPr>
            <w:r w:rsidRPr="008B6242">
              <w:t>consistently execute basic mind and body, and muscle and bone, exercises from three main groupings</w:t>
            </w:r>
          </w:p>
          <w:p w:rsidR="00000000" w:rsidRPr="008B6242" w:rsidP="008B6242">
            <w:pPr>
              <w:pStyle w:val="ListBullet"/>
            </w:pPr>
            <w:r w:rsidRPr="008B6242">
              <w:t xml:space="preserve">demonstrate Manipulations 1-7 with </w:t>
            </w:r>
            <w:r w:rsidRPr="008B6242">
              <w:t xml:space="preserve">a partner </w:t>
            </w:r>
          </w:p>
          <w:p w:rsidR="00000000" w:rsidRPr="008B6242" w:rsidP="008B6242">
            <w:pPr>
              <w:pStyle w:val="ListBullet"/>
            </w:pPr>
            <w:r w:rsidRPr="008B6242">
              <w:t xml:space="preserve">perform at least two bodyweather and butoh dance sequences in a way that demonstrates: </w:t>
            </w:r>
          </w:p>
          <w:p w:rsidR="00000000" w:rsidRPr="008B6242" w:rsidP="008B6242">
            <w:pPr>
              <w:pStyle w:val="ListBullet2"/>
            </w:pPr>
            <w:r w:rsidRPr="008B6242">
              <w:t xml:space="preserve">well-developed bodyweather and butoh dance technique </w:t>
            </w:r>
          </w:p>
          <w:p w:rsidR="00000000" w:rsidRPr="008B6242" w:rsidP="008B6242">
            <w:pPr>
              <w:pStyle w:val="ListBullet2"/>
            </w:pPr>
            <w:r w:rsidRPr="008B6242">
              <w:t>creative response to parameters</w:t>
            </w:r>
          </w:p>
          <w:p w:rsidR="00000000" w:rsidRPr="008B6242" w:rsidP="008B6242">
            <w:pPr>
              <w:pStyle w:val="ListBullet2"/>
            </w:pPr>
            <w:r w:rsidRPr="008B6242">
              <w:t xml:space="preserve">confident performance skills </w:t>
            </w:r>
          </w:p>
          <w:p w:rsidR="00000000" w:rsidRPr="008B6242" w:rsidP="008B6242">
            <w:pPr>
              <w:pStyle w:val="ListBullet2"/>
            </w:pPr>
            <w:r w:rsidRPr="008B6242">
              <w:t xml:space="preserve">cooperative performance of group choreography </w:t>
            </w:r>
          </w:p>
          <w:p w:rsidR="00000000" w:rsidRPr="008B6242" w:rsidP="008B6242">
            <w:pPr>
              <w:pStyle w:val="ListBullet"/>
            </w:pPr>
            <w:r w:rsidRPr="008B6242">
              <w:t xml:space="preserve">respond appropriately to constructive feedback on own performance </w:t>
            </w:r>
          </w:p>
          <w:p w:rsidR="00000000" w:rsidP="008B6242">
            <w:pPr>
              <w:pStyle w:val="ListBullet"/>
              <w:rPr>
                <w:lang w:val="en-NZ"/>
              </w:rPr>
            </w:pPr>
            <w:r w:rsidRPr="008B6242">
              <w:t>follow safe dance practices.</w:t>
            </w:r>
          </w:p>
        </w:tc>
      </w:tr>
      <w:tr w:rsidTr="008B624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SpecialBold"/>
              </w:rPr>
              <w:t>Context of and specific resources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BodyText"/>
            </w:pPr>
            <w:r w:rsidRPr="008B6242">
              <w:t>Assessment must ensure access to:</w:t>
            </w:r>
          </w:p>
          <w:p w:rsidR="00000000" w:rsidRPr="008B6242" w:rsidP="008B6242">
            <w:pPr>
              <w:pStyle w:val="ListBullet"/>
            </w:pPr>
            <w:r w:rsidRPr="008B6242">
              <w:t>appropriate dance performance areas or spaces</w:t>
            </w:r>
          </w:p>
          <w:p w:rsidR="00000000" w:rsidP="008B6242">
            <w:pPr>
              <w:pStyle w:val="ListBullet"/>
              <w:rPr>
                <w:lang w:val="en-NZ"/>
              </w:rPr>
            </w:pPr>
            <w:r w:rsidRPr="008B6242">
              <w:t>relevant resources and equipment.</w:t>
            </w:r>
          </w:p>
        </w:tc>
      </w:tr>
      <w:tr w:rsidTr="008B624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SpecialBold"/>
              </w:rPr>
              <w:t>Method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BodyText"/>
            </w:pPr>
            <w:r w:rsidRPr="008B6242">
              <w:t>A range of assessment methods should be used to assess practical skills and knowledge. The following examples are appropriate for this unit:</w:t>
            </w:r>
          </w:p>
          <w:p w:rsidR="00000000" w:rsidRPr="008B6242" w:rsidP="008B6242">
            <w:pPr>
              <w:pStyle w:val="ListBullet"/>
            </w:pPr>
            <w:r w:rsidRPr="008B6242">
              <w:t>direct quest</w:t>
            </w:r>
            <w:r w:rsidRPr="008B6242">
              <w:t xml:space="preserve">ioning combined with review of portfolios of evidence </w:t>
            </w:r>
          </w:p>
          <w:p w:rsidR="00000000" w:rsidRPr="008B6242" w:rsidP="008B6242">
            <w:pPr>
              <w:pStyle w:val="ListBullet"/>
            </w:pPr>
            <w:r w:rsidRPr="008B6242">
              <w:t xml:space="preserve">third-party workplace reports of on-the-job performance </w:t>
            </w:r>
          </w:p>
          <w:p w:rsidR="00000000" w:rsidRPr="008B6242" w:rsidP="008B6242">
            <w:pPr>
              <w:pStyle w:val="ListBullet"/>
            </w:pPr>
            <w:r w:rsidRPr="008B6242">
              <w:t xml:space="preserve">evaluation of choreographic notation used </w:t>
            </w:r>
          </w:p>
          <w:p w:rsidR="00000000" w:rsidRPr="008B6242" w:rsidP="008B6242">
            <w:pPr>
              <w:pStyle w:val="ListBullet"/>
            </w:pPr>
            <w:r w:rsidRPr="008B6242">
              <w:t>verbal or written questioning to test knowledge as listed in the required skills and knowledge sectio</w:t>
            </w:r>
            <w:r w:rsidRPr="008B6242">
              <w:t>n of this unit</w:t>
            </w:r>
          </w:p>
          <w:p w:rsidR="00000000" w:rsidRPr="008B6242" w:rsidP="008B6242">
            <w:pPr>
              <w:pStyle w:val="ListBullet"/>
            </w:pPr>
            <w:r w:rsidRPr="008B6242">
              <w:t>case studies and scenarios as a basis for discussion of issues and challenges that arise in the context of performing bodyweather and butoh dance</w:t>
            </w:r>
          </w:p>
          <w:p w:rsidR="00000000" w:rsidRPr="008B6242" w:rsidP="008B6242">
            <w:pPr>
              <w:pStyle w:val="ListBullet"/>
            </w:pPr>
            <w:r w:rsidRPr="008B6242">
              <w:t>evaluation of live or recorded performances</w:t>
            </w:r>
          </w:p>
          <w:p w:rsidR="00000000" w:rsidRPr="008B6242" w:rsidP="008B6242">
            <w:pPr>
              <w:pStyle w:val="ListBullet"/>
            </w:pPr>
            <w:r w:rsidRPr="008B6242">
              <w:t>direct observation of candidate in rehearsals and p</w:t>
            </w:r>
            <w:r w:rsidRPr="008B6242">
              <w:t>erformances.</w:t>
            </w:r>
          </w:p>
          <w:p w:rsidR="00000000" w:rsidP="008B6242">
            <w:pPr>
              <w:pStyle w:val="BodyText"/>
              <w:rPr>
                <w:lang w:val="en-NZ"/>
              </w:rPr>
            </w:pPr>
            <w:r w:rsidRPr="008B6242">
              <w:t>Assessment methods should closely reflect workplace demands (e.g. literacy) and the needs of particular groups (e.g. people with disabilities and people who may have literacy or numeracy difficulties, such as speakers of languages other than E</w:t>
            </w:r>
            <w:r w:rsidRPr="008B6242">
              <w:t>nglish, remote communities and those with interrupted schooling).</w:t>
            </w:r>
          </w:p>
        </w:tc>
      </w:tr>
      <w:tr w:rsidTr="008B6242">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SpecialBold"/>
              </w:rPr>
              <w:t>Guidance information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BodyText"/>
            </w:pPr>
            <w:r w:rsidRPr="008B6242">
              <w:t>Holistic assessment with other units relevant to the industry sector, workplace and job role is recommended, for example:</w:t>
            </w:r>
          </w:p>
          <w:p w:rsidR="00000000" w:rsidRPr="008B6242" w:rsidP="008B6242">
            <w:pPr>
              <w:pStyle w:val="ListBullet"/>
            </w:pPr>
            <w:r w:rsidRPr="008B6242">
              <w:t>CUADAN402A Improvise an advanced dance sequence</w:t>
            </w:r>
          </w:p>
          <w:p w:rsidR="00000000" w:rsidRPr="008B6242" w:rsidP="008B6242">
            <w:pPr>
              <w:pStyle w:val="ListBullet"/>
            </w:pPr>
            <w:r w:rsidRPr="008B6242">
              <w:t>CUADAN407A Develop expertise in dance performance skills</w:t>
            </w:r>
          </w:p>
          <w:p w:rsidR="00000000" w:rsidRPr="008B6242" w:rsidP="008B6242">
            <w:pPr>
              <w:pStyle w:val="ListBullet"/>
            </w:pPr>
            <w:r w:rsidRPr="008B6242">
              <w:t>CUAPRF404A Refine movement skills for performance.</w:t>
            </w:r>
          </w:p>
        </w:tc>
      </w:tr>
    </w:tbl>
    <w:p w:rsidR="00000000" w:rsidRPr="008B6242" w:rsidP="008B6242">
      <w:pPr>
        <w:pStyle w:val="BodyText"/>
      </w:pPr>
    </w:p>
    <w:p w:rsidR="00000000" w:rsidRPr="008B6242" w:rsidP="008B6242">
      <w:pPr>
        <w:pStyle w:val="AllowPageBreak"/>
      </w:pPr>
    </w:p>
    <w:p w:rsidR="00000000" w:rsidRPr="008B6242" w:rsidP="008B6242">
      <w:pPr>
        <w:pStyle w:val="Heading1"/>
      </w:pPr>
      <w:bookmarkStart w:id="11" w:name="O_342344"/>
      <w:bookmarkEnd w:id="11"/>
      <w:r w:rsidRPr="008B6242">
        <w:t>Range Statement</w:t>
      </w:r>
    </w:p>
    <w:p w:rsidR="00000000" w:rsidRPr="008B6242" w:rsidP="008B6242">
      <w:pPr>
        <w:pStyle w:val="BodyText"/>
      </w:pPr>
      <w:r w:rsidRPr="008B6242">
        <w:rPr>
          <w:rStyle w:val="Emphasis"/>
        </w:rPr>
        <w:t>The range statement relates to the unit of competency as a whole.</w:t>
      </w:r>
      <w:r w:rsidRPr="008B6242">
        <w:rPr>
          <w:rStyle w:val="Emphasis"/>
        </w:rPr>
        <w:t xml:space="preserve"> It allows for different work environments and situations that may affect performance. Bold italicised wording, if used in the performance criteria, is detailed below. Essential operating conditions that may be present with training and assessment (dependi</w:t>
      </w:r>
      <w:r w:rsidRPr="008B6242">
        <w:rPr>
          <w:rStyle w:val="Emphasis"/>
        </w:rPr>
        <w:t>ng on the work situation, needs of the candidate, accessibility of the item, and local industry and regional contexts) may also be included.</w:t>
      </w:r>
    </w:p>
    <w:p w:rsidR="00000000" w:rsidRPr="008B6242" w:rsidP="008B6242">
      <w:pPr>
        <w:pStyle w:val="BodyText"/>
      </w:pPr>
    </w:p>
    <w:tbl>
      <w:tblPr>
        <w:tblW w:w="0" w:type="auto"/>
        <w:tblLayout w:type="fixed"/>
        <w:tblCellMar>
          <w:left w:w="62" w:type="dxa"/>
          <w:right w:w="62" w:type="dxa"/>
        </w:tblCellMar>
        <w:tblLook w:val="0000"/>
      </w:tblPr>
      <w:tblGrid>
        <w:gridCol w:w="2416"/>
        <w:gridCol w:w="5864"/>
      </w:tblGrid>
      <w:tr w:rsidTr="008B6242">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BoldandItalics"/>
              </w:rPr>
              <w:t>Relevant personnel</w:t>
            </w:r>
            <w:r w:rsidRPr="008B6242">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ListBullet"/>
            </w:pPr>
            <w:r w:rsidRPr="008B6242">
              <w:t>teachers</w:t>
            </w:r>
          </w:p>
          <w:p w:rsidR="00000000" w:rsidRPr="008B6242" w:rsidP="008B6242">
            <w:pPr>
              <w:pStyle w:val="ListBullet"/>
            </w:pPr>
            <w:r w:rsidRPr="008B6242">
              <w:t>mentors</w:t>
            </w:r>
          </w:p>
          <w:p w:rsidR="00000000" w:rsidRPr="008B6242" w:rsidP="008B6242">
            <w:pPr>
              <w:pStyle w:val="ListBullet"/>
            </w:pPr>
            <w:r w:rsidRPr="008B6242">
              <w:t>coaches</w:t>
            </w:r>
          </w:p>
          <w:p w:rsidR="00000000" w:rsidRPr="008B6242" w:rsidP="008B6242">
            <w:pPr>
              <w:pStyle w:val="ListBullet"/>
            </w:pPr>
            <w:r w:rsidRPr="008B6242">
              <w:t>medical practitioners</w:t>
            </w:r>
          </w:p>
          <w:p w:rsidR="00000000" w:rsidRPr="008B6242" w:rsidP="008B6242">
            <w:pPr>
              <w:pStyle w:val="ListBullet"/>
            </w:pPr>
            <w:r w:rsidRPr="008B6242">
              <w:t>nutrition experts</w:t>
            </w:r>
          </w:p>
          <w:p w:rsidR="00000000" w:rsidRPr="008B6242" w:rsidP="008B6242">
            <w:pPr>
              <w:pStyle w:val="ListBullet"/>
            </w:pPr>
            <w:r w:rsidRPr="008B6242">
              <w:t>colleagues</w:t>
            </w:r>
          </w:p>
          <w:p w:rsidR="00000000" w:rsidRPr="008B6242" w:rsidP="008B6242">
            <w:pPr>
              <w:pStyle w:val="ListBullet"/>
            </w:pPr>
            <w:r w:rsidRPr="008B6242">
              <w:t>family members</w:t>
            </w:r>
          </w:p>
          <w:p w:rsidR="00000000" w:rsidRPr="008B6242" w:rsidP="008B6242">
            <w:pPr>
              <w:pStyle w:val="ListBullet"/>
            </w:pPr>
            <w:r w:rsidRPr="008B6242">
              <w:t>performers</w:t>
            </w:r>
          </w:p>
          <w:p w:rsidR="00000000" w:rsidP="008B6242">
            <w:pPr>
              <w:pStyle w:val="ListBullet"/>
              <w:rPr>
                <w:lang w:val="en-NZ"/>
              </w:rPr>
            </w:pPr>
            <w:r w:rsidRPr="008B6242">
              <w:t>representatives of dance societies.</w:t>
            </w:r>
          </w:p>
        </w:tc>
      </w:tr>
      <w:tr w:rsidTr="008B6242">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BoldandItalics"/>
              </w:rPr>
              <w:t>Risk factors</w:t>
            </w:r>
            <w:r w:rsidRPr="008B6242">
              <w:t xml:space="preserve"> may relate to:</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ListBullet"/>
            </w:pPr>
            <w:r w:rsidRPr="008B6242">
              <w:t>consistency of a physical fitness regime</w:t>
            </w:r>
          </w:p>
          <w:p w:rsidR="00000000" w:rsidRPr="008B6242" w:rsidP="008B6242">
            <w:pPr>
              <w:pStyle w:val="ListBullet"/>
            </w:pPr>
            <w:r w:rsidRPr="008B6242">
              <w:t>own ambition</w:t>
            </w:r>
          </w:p>
          <w:p w:rsidR="00000000" w:rsidRPr="008B6242" w:rsidP="008B6242">
            <w:pPr>
              <w:pStyle w:val="ListBullet"/>
            </w:pPr>
            <w:r w:rsidRPr="008B6242">
              <w:t>expectations of others</w:t>
            </w:r>
          </w:p>
          <w:p w:rsidR="00000000" w:rsidRPr="008B6242" w:rsidP="008B6242">
            <w:pPr>
              <w:pStyle w:val="ListBullet"/>
            </w:pPr>
            <w:r w:rsidRPr="008B6242">
              <w:t xml:space="preserve">gender issues </w:t>
            </w:r>
          </w:p>
          <w:p w:rsidR="00000000" w:rsidRPr="008B6242" w:rsidP="008B6242">
            <w:pPr>
              <w:pStyle w:val="ListBullet"/>
            </w:pPr>
            <w:r w:rsidRPr="008B6242">
              <w:t>body image and eating disorders</w:t>
            </w:r>
          </w:p>
          <w:p w:rsidR="00000000" w:rsidRPr="008B6242" w:rsidP="008B6242">
            <w:pPr>
              <w:pStyle w:val="ListBullet"/>
            </w:pPr>
            <w:r w:rsidRPr="008B6242">
              <w:t>insufficient hydration</w:t>
            </w:r>
          </w:p>
          <w:p w:rsidR="00000000" w:rsidRPr="008B6242" w:rsidP="008B6242">
            <w:pPr>
              <w:pStyle w:val="ListBullet"/>
            </w:pPr>
            <w:r w:rsidRPr="008B6242">
              <w:t>poor nutrition</w:t>
            </w:r>
          </w:p>
          <w:p w:rsidR="00000000" w:rsidRPr="008B6242" w:rsidP="008B6242">
            <w:pPr>
              <w:pStyle w:val="ListBullet"/>
            </w:pPr>
            <w:r w:rsidRPr="008B6242">
              <w:t>effect of different ground surfaces, such as:</w:t>
            </w:r>
          </w:p>
          <w:p w:rsidR="00000000" w:rsidRPr="008B6242" w:rsidP="008B6242">
            <w:pPr>
              <w:pStyle w:val="ListBullet2"/>
            </w:pPr>
            <w:r w:rsidRPr="008B6242">
              <w:t>concrete or hard floor or uneven outside surface</w:t>
            </w:r>
          </w:p>
          <w:p w:rsidR="00000000" w:rsidRPr="008B6242" w:rsidP="008B6242">
            <w:pPr>
              <w:pStyle w:val="ListBullet2"/>
            </w:pPr>
            <w:r w:rsidRPr="008B6242">
              <w:t>moving float</w:t>
            </w:r>
          </w:p>
          <w:p w:rsidR="00000000" w:rsidRPr="008B6242" w:rsidP="008B6242">
            <w:pPr>
              <w:pStyle w:val="ListBullet2"/>
            </w:pPr>
            <w:r w:rsidRPr="008B6242">
              <w:t>podium or raised platform</w:t>
            </w:r>
          </w:p>
          <w:p w:rsidR="00000000" w:rsidRPr="008B6242" w:rsidP="008B6242">
            <w:pPr>
              <w:pStyle w:val="ListBullet2"/>
            </w:pPr>
            <w:r w:rsidRPr="008B6242">
              <w:t>runway</w:t>
            </w:r>
          </w:p>
          <w:p w:rsidR="00000000" w:rsidRPr="008B6242" w:rsidP="008B6242">
            <w:pPr>
              <w:pStyle w:val="ListBullet2"/>
            </w:pPr>
            <w:r w:rsidRPr="008B6242">
              <w:t>slippery floor</w:t>
            </w:r>
          </w:p>
          <w:p w:rsidR="00000000" w:rsidRPr="008B6242" w:rsidP="008B6242">
            <w:pPr>
              <w:pStyle w:val="ListBullet2"/>
            </w:pPr>
            <w:r w:rsidRPr="008B6242">
              <w:t>sloping surface</w:t>
            </w:r>
          </w:p>
          <w:p w:rsidR="00000000" w:rsidRPr="008B6242" w:rsidP="008B6242">
            <w:pPr>
              <w:pStyle w:val="ListBullet2"/>
            </w:pPr>
            <w:r w:rsidRPr="008B6242">
              <w:t>sticky floor</w:t>
            </w:r>
          </w:p>
          <w:p w:rsidR="00000000" w:rsidRPr="008B6242" w:rsidP="008B6242">
            <w:pPr>
              <w:pStyle w:val="ListBullet"/>
            </w:pPr>
            <w:r w:rsidRPr="008B6242">
              <w:t xml:space="preserve">incorrectly fitting or inappropriate footwear </w:t>
            </w:r>
          </w:p>
          <w:p w:rsidR="00000000" w:rsidRPr="008B6242" w:rsidP="008B6242">
            <w:pPr>
              <w:pStyle w:val="ListBullet"/>
            </w:pPr>
            <w:r w:rsidRPr="008B6242">
              <w:t>injury-prevention stra</w:t>
            </w:r>
            <w:r w:rsidRPr="008B6242">
              <w:t>tegies</w:t>
            </w:r>
          </w:p>
          <w:p w:rsidR="00000000" w:rsidP="008B6242">
            <w:pPr>
              <w:pStyle w:val="ListBullet"/>
              <w:rPr>
                <w:lang w:val="en-NZ"/>
              </w:rPr>
            </w:pPr>
            <w:r w:rsidRPr="008B6242">
              <w:t>gender-appropriate performance techniques.</w:t>
            </w:r>
          </w:p>
        </w:tc>
      </w:tr>
      <w:tr w:rsidTr="008B6242">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BoldandItalics"/>
              </w:rPr>
              <w:t>Warm-up and cool-down activities</w:t>
            </w:r>
            <w:r w:rsidRPr="008B6242">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ListBullet"/>
            </w:pPr>
            <w:r w:rsidRPr="008B6242">
              <w:t>stretching</w:t>
            </w:r>
          </w:p>
          <w:p w:rsidR="00000000" w:rsidRPr="008B6242" w:rsidP="008B6242">
            <w:pPr>
              <w:pStyle w:val="ListBullet"/>
            </w:pPr>
            <w:r w:rsidRPr="008B6242">
              <w:t>joint-mobility exercises</w:t>
            </w:r>
          </w:p>
          <w:p w:rsidR="00000000" w:rsidRPr="008B6242" w:rsidP="008B6242">
            <w:pPr>
              <w:pStyle w:val="ListBullet"/>
            </w:pPr>
            <w:r w:rsidRPr="008B6242">
              <w:t>flexibility exercises</w:t>
            </w:r>
          </w:p>
          <w:p w:rsidR="00000000" w:rsidRPr="008B6242" w:rsidP="008B6242">
            <w:pPr>
              <w:pStyle w:val="ListBullet"/>
            </w:pPr>
            <w:r w:rsidRPr="008B6242">
              <w:t>aerobic activities</w:t>
            </w:r>
          </w:p>
          <w:p w:rsidR="00000000" w:rsidRPr="008B6242" w:rsidP="008B6242">
            <w:pPr>
              <w:pStyle w:val="ListBullet"/>
            </w:pPr>
            <w:r w:rsidRPr="008B6242">
              <w:t>anaerobic exercises</w:t>
            </w:r>
          </w:p>
          <w:p w:rsidR="00000000" w:rsidRPr="008B6242" w:rsidP="008B6242">
            <w:pPr>
              <w:pStyle w:val="ListBullet"/>
            </w:pPr>
            <w:r w:rsidRPr="008B6242">
              <w:t>coordinated breathing activities</w:t>
            </w:r>
          </w:p>
          <w:p w:rsidR="00000000" w:rsidP="008B6242">
            <w:pPr>
              <w:pStyle w:val="ListBullet"/>
              <w:rPr>
                <w:lang w:val="en-NZ"/>
              </w:rPr>
            </w:pPr>
            <w:r w:rsidRPr="008B6242">
              <w:t>floor work.</w:t>
            </w:r>
          </w:p>
        </w:tc>
      </w:tr>
      <w:tr w:rsidTr="008B6242">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BoldandItalics"/>
              </w:rPr>
              <w:t>Appropriate clothing and footwear</w:t>
            </w:r>
            <w:r w:rsidRPr="008B6242">
              <w:t xml:space="preserve"> may relate to:</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ListBullet"/>
            </w:pPr>
            <w:r w:rsidRPr="008B6242">
              <w:t>non-restricting clothing</w:t>
            </w:r>
          </w:p>
          <w:p w:rsidR="00000000" w:rsidRPr="008B6242" w:rsidP="008B6242">
            <w:pPr>
              <w:pStyle w:val="ListBullet"/>
            </w:pPr>
            <w:r w:rsidRPr="008B6242">
              <w:t>footwear that:</w:t>
            </w:r>
          </w:p>
          <w:p w:rsidR="00000000" w:rsidRPr="008B6242" w:rsidP="008B6242">
            <w:pPr>
              <w:pStyle w:val="ListBullet2"/>
            </w:pPr>
            <w:r w:rsidRPr="008B6242">
              <w:t>distributes load</w:t>
            </w:r>
          </w:p>
          <w:p w:rsidR="00000000" w:rsidRPr="008B6242" w:rsidP="008B6242">
            <w:pPr>
              <w:pStyle w:val="ListBullet2"/>
            </w:pPr>
            <w:r w:rsidRPr="008B6242">
              <w:t>absorbs impact</w:t>
            </w:r>
          </w:p>
          <w:p w:rsidR="00000000" w:rsidP="008B6242">
            <w:pPr>
              <w:pStyle w:val="ListBullet2"/>
              <w:rPr>
                <w:lang w:val="en-NZ"/>
              </w:rPr>
            </w:pPr>
            <w:r w:rsidRPr="008B6242">
              <w:t>supports the foot.</w:t>
            </w:r>
          </w:p>
        </w:tc>
      </w:tr>
      <w:tr w:rsidTr="008B6242">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BoldandItalics"/>
              </w:rPr>
              <w:t>Techniques and exercises</w:t>
            </w:r>
            <w:r w:rsidRPr="008B6242">
              <w:t xml:space="preserve"> may relate to practising:</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ListBullet"/>
            </w:pPr>
            <w:r w:rsidRPr="008B6242">
              <w:t xml:space="preserve">correct posture, weight placement and alignment </w:t>
            </w:r>
          </w:p>
          <w:p w:rsidR="00000000" w:rsidRPr="008B6242" w:rsidP="008B6242">
            <w:pPr>
              <w:pStyle w:val="ListBullet"/>
            </w:pPr>
            <w:r w:rsidRPr="008B6242">
              <w:t>control in locomotor steps and movements, such as:</w:t>
            </w:r>
          </w:p>
          <w:p w:rsidR="00000000" w:rsidRPr="008B6242" w:rsidP="008B6242">
            <w:pPr>
              <w:pStyle w:val="ListBullet2"/>
            </w:pPr>
            <w:r w:rsidRPr="008B6242">
              <w:t>start and stop</w:t>
            </w:r>
          </w:p>
          <w:p w:rsidR="00000000" w:rsidRPr="008B6242" w:rsidP="008B6242">
            <w:pPr>
              <w:pStyle w:val="ListBullet2"/>
            </w:pPr>
            <w:r w:rsidRPr="008B6242">
              <w:t>varying tempi</w:t>
            </w:r>
          </w:p>
          <w:p w:rsidR="00000000" w:rsidRPr="008B6242" w:rsidP="008B6242">
            <w:pPr>
              <w:pStyle w:val="ListBullet2"/>
            </w:pPr>
            <w:r w:rsidRPr="008B6242">
              <w:t>leading with left as well as right foot</w:t>
            </w:r>
          </w:p>
          <w:p w:rsidR="00000000" w:rsidRPr="008B6242" w:rsidP="008B6242">
            <w:pPr>
              <w:pStyle w:val="ListBullet2"/>
            </w:pPr>
            <w:r w:rsidRPr="008B6242">
              <w:t>interchangeable directions, such as clockwise and anticlockwise</w:t>
            </w:r>
          </w:p>
          <w:p w:rsidR="00000000" w:rsidRPr="008B6242" w:rsidP="008B6242">
            <w:pPr>
              <w:pStyle w:val="ListBullet"/>
            </w:pPr>
            <w:r w:rsidRPr="008B6242">
              <w:t>weight transfer:</w:t>
            </w:r>
          </w:p>
          <w:p w:rsidR="00000000" w:rsidRPr="008B6242" w:rsidP="008B6242">
            <w:pPr>
              <w:pStyle w:val="ListBullet2"/>
            </w:pPr>
            <w:r w:rsidRPr="008B6242">
              <w:t>falling</w:t>
            </w:r>
          </w:p>
          <w:p w:rsidR="00000000" w:rsidRPr="008B6242" w:rsidP="008B6242">
            <w:pPr>
              <w:pStyle w:val="ListBullet2"/>
            </w:pPr>
            <w:r w:rsidRPr="008B6242">
              <w:t>releasing</w:t>
            </w:r>
          </w:p>
          <w:p w:rsidR="00000000" w:rsidRPr="008B6242" w:rsidP="008B6242">
            <w:pPr>
              <w:pStyle w:val="ListBullet2"/>
            </w:pPr>
            <w:r w:rsidRPr="008B6242">
              <w:t>balancing</w:t>
            </w:r>
          </w:p>
          <w:p w:rsidR="00000000" w:rsidRPr="008B6242" w:rsidP="008B6242">
            <w:pPr>
              <w:pStyle w:val="ListBullet"/>
            </w:pPr>
            <w:r w:rsidRPr="008B6242">
              <w:t>executing jumps and landings</w:t>
            </w:r>
          </w:p>
          <w:p w:rsidR="00000000" w:rsidRPr="008B6242" w:rsidP="008B6242">
            <w:pPr>
              <w:pStyle w:val="ListBullet"/>
            </w:pPr>
            <w:r w:rsidRPr="008B6242">
              <w:t>elevation, including complex steps of low, medium and high elevation</w:t>
            </w:r>
          </w:p>
          <w:p w:rsidR="00000000" w:rsidRPr="008B6242" w:rsidP="008B6242">
            <w:pPr>
              <w:pStyle w:val="ListBullet"/>
            </w:pPr>
            <w:r w:rsidRPr="008B6242">
              <w:t>isocentric and polycentric isolations</w:t>
            </w:r>
          </w:p>
          <w:p w:rsidR="00000000" w:rsidRPr="008B6242" w:rsidP="008B6242">
            <w:pPr>
              <w:pStyle w:val="ListBullet"/>
            </w:pPr>
            <w:r w:rsidRPr="008B6242">
              <w:t xml:space="preserve">isolation techniques of increasing complexity, such as isolating, controlling and releasing two or more different parts </w:t>
            </w:r>
            <w:r w:rsidRPr="008B6242">
              <w:t>of the body simultaneously</w:t>
            </w:r>
          </w:p>
          <w:p w:rsidR="00000000" w:rsidRPr="008B6242" w:rsidP="008B6242">
            <w:pPr>
              <w:pStyle w:val="ListBullet"/>
            </w:pPr>
            <w:r w:rsidRPr="008B6242">
              <w:t xml:space="preserve">transferring and applying physical parameters from one </w:t>
            </w:r>
            <w:r w:rsidRPr="008B6242">
              <w:t>body area to another</w:t>
            </w:r>
          </w:p>
          <w:p w:rsidR="00000000" w:rsidRPr="008B6242" w:rsidP="008B6242">
            <w:pPr>
              <w:pStyle w:val="ListBullet"/>
            </w:pPr>
            <w:r w:rsidRPr="008B6242">
              <w:t>using physical and spatial imaging</w:t>
            </w:r>
          </w:p>
          <w:p w:rsidR="00000000" w:rsidRPr="008B6242" w:rsidP="008B6242">
            <w:pPr>
              <w:pStyle w:val="ListBullet"/>
            </w:pPr>
            <w:r w:rsidRPr="008B6242">
              <w:t>demonstrating an awareness of personal and collective space when travelling and stationary</w:t>
            </w:r>
          </w:p>
          <w:p w:rsidR="00000000" w:rsidRPr="008B6242" w:rsidP="008B6242">
            <w:pPr>
              <w:pStyle w:val="ListBullet"/>
            </w:pPr>
            <w:r w:rsidRPr="008B6242">
              <w:t>pair and group work</w:t>
            </w:r>
          </w:p>
          <w:p w:rsidR="00000000" w:rsidRPr="008B6242" w:rsidP="008B6242">
            <w:pPr>
              <w:pStyle w:val="ListBullet"/>
            </w:pPr>
            <w:r w:rsidRPr="008B6242">
              <w:t>working in cohesive partnership with a peer</w:t>
            </w:r>
          </w:p>
          <w:p w:rsidR="00000000" w:rsidRPr="008B6242" w:rsidP="008B6242">
            <w:pPr>
              <w:pStyle w:val="ListBullet"/>
            </w:pPr>
            <w:r w:rsidRPr="008B6242">
              <w:t>providing clear and informed observation and feedback</w:t>
            </w:r>
          </w:p>
          <w:p w:rsidR="00000000" w:rsidRPr="008B6242" w:rsidP="008B6242">
            <w:pPr>
              <w:pStyle w:val="ListBullet"/>
            </w:pPr>
            <w:r w:rsidRPr="008B6242">
              <w:t>spatial relationship</w:t>
            </w:r>
          </w:p>
          <w:p w:rsidR="00000000" w:rsidRPr="008B6242" w:rsidP="008B6242">
            <w:pPr>
              <w:pStyle w:val="ListBullet"/>
            </w:pPr>
            <w:r w:rsidRPr="008B6242">
              <w:t>navigation</w:t>
            </w:r>
          </w:p>
          <w:p w:rsidR="00000000" w:rsidRPr="008B6242" w:rsidP="008B6242">
            <w:pPr>
              <w:pStyle w:val="ListBullet"/>
            </w:pPr>
            <w:r w:rsidRPr="008B6242">
              <w:t>coordination of multiple movements, including speech</w:t>
            </w:r>
          </w:p>
          <w:p w:rsidR="00000000" w:rsidRPr="008B6242" w:rsidP="008B6242">
            <w:pPr>
              <w:pStyle w:val="ListBullet"/>
            </w:pPr>
            <w:r w:rsidRPr="008B6242">
              <w:t>examination of movements at different speeds</w:t>
            </w:r>
          </w:p>
          <w:p w:rsidR="00000000" w:rsidP="008B6242">
            <w:pPr>
              <w:pStyle w:val="ListBullet"/>
              <w:rPr>
                <w:lang w:val="en-NZ"/>
              </w:rPr>
            </w:pPr>
            <w:r w:rsidRPr="008B6242">
              <w:t>energetic change.</w:t>
            </w:r>
          </w:p>
        </w:tc>
      </w:tr>
      <w:tr w:rsidTr="008B6242">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BoldandItalics"/>
              </w:rPr>
              <w:t>Performan</w:t>
            </w:r>
            <w:r w:rsidRPr="008B6242">
              <w:rPr>
                <w:rStyle w:val="BoldandItalics"/>
              </w:rPr>
              <w:t>ces</w:t>
            </w:r>
            <w:r w:rsidRPr="008B6242">
              <w:t xml:space="preserve"> may be: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ListBullet"/>
            </w:pPr>
            <w:r w:rsidRPr="008B6242">
              <w:t>live before an audience</w:t>
            </w:r>
          </w:p>
          <w:p w:rsidR="00000000" w:rsidP="008B6242">
            <w:pPr>
              <w:pStyle w:val="ListBullet"/>
              <w:rPr>
                <w:lang w:val="en-NZ"/>
              </w:rPr>
            </w:pPr>
            <w:r w:rsidRPr="008B6242">
              <w:t>in a learning environment.</w:t>
            </w:r>
          </w:p>
        </w:tc>
      </w:tr>
      <w:tr w:rsidTr="008B6242">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BoldandItalics"/>
              </w:rPr>
              <w:t>Movement parameters</w:t>
            </w:r>
            <w:r w:rsidRPr="008B6242">
              <w:t xml:space="preserve"> draw directly on GroundWork exercises and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ListBullet"/>
            </w:pPr>
            <w:r w:rsidRPr="008B6242">
              <w:t>textures</w:t>
            </w:r>
          </w:p>
          <w:p w:rsidR="00000000" w:rsidRPr="008B6242" w:rsidP="008B6242">
            <w:pPr>
              <w:pStyle w:val="ListBullet"/>
            </w:pPr>
            <w:r w:rsidRPr="008B6242">
              <w:t>densities</w:t>
            </w:r>
          </w:p>
          <w:p w:rsidR="00000000" w:rsidRPr="008B6242" w:rsidP="008B6242">
            <w:pPr>
              <w:pStyle w:val="ListBullet"/>
            </w:pPr>
            <w:r w:rsidRPr="008B6242">
              <w:t>microclimates</w:t>
            </w:r>
          </w:p>
          <w:p w:rsidR="00000000" w:rsidRPr="008B6242" w:rsidP="008B6242">
            <w:pPr>
              <w:pStyle w:val="ListBullet"/>
            </w:pPr>
            <w:r w:rsidRPr="008B6242">
              <w:t>spaces</w:t>
            </w:r>
          </w:p>
          <w:p w:rsidR="00000000" w:rsidRPr="008B6242" w:rsidP="008B6242">
            <w:pPr>
              <w:pStyle w:val="ListBullet"/>
            </w:pPr>
            <w:r w:rsidRPr="008B6242">
              <w:t>speeds</w:t>
            </w:r>
          </w:p>
          <w:p w:rsidR="00000000" w:rsidRPr="008B6242" w:rsidP="008B6242">
            <w:pPr>
              <w:pStyle w:val="ListBullet"/>
            </w:pPr>
            <w:r w:rsidRPr="008B6242">
              <w:t>scales</w:t>
            </w:r>
          </w:p>
          <w:p w:rsidR="00000000" w:rsidRPr="008B6242" w:rsidP="008B6242">
            <w:pPr>
              <w:pStyle w:val="ListBullet"/>
            </w:pPr>
            <w:r w:rsidRPr="008B6242">
              <w:t>isolation principles</w:t>
            </w:r>
          </w:p>
          <w:p w:rsidR="00000000" w:rsidRPr="008B6242" w:rsidP="008B6242">
            <w:pPr>
              <w:pStyle w:val="ListBullet"/>
            </w:pPr>
            <w:r w:rsidRPr="008B6242">
              <w:t>internal and external graphic principles</w:t>
            </w:r>
          </w:p>
          <w:p w:rsidR="00000000" w:rsidRPr="008B6242" w:rsidP="008B6242">
            <w:pPr>
              <w:pStyle w:val="ListBullet"/>
            </w:pPr>
            <w:r w:rsidRPr="008B6242">
              <w:t>connection principles</w:t>
            </w:r>
          </w:p>
          <w:p w:rsidR="00000000" w:rsidRPr="008B6242" w:rsidP="008B6242">
            <w:pPr>
              <w:pStyle w:val="ListBullet"/>
            </w:pPr>
            <w:r w:rsidRPr="008B6242">
              <w:t>points and trajectories</w:t>
            </w:r>
          </w:p>
          <w:p w:rsidR="00000000" w:rsidRPr="008B6242" w:rsidP="008B6242">
            <w:pPr>
              <w:pStyle w:val="ListBullet"/>
            </w:pPr>
            <w:r w:rsidRPr="008B6242">
              <w:t>focal points</w:t>
            </w:r>
          </w:p>
          <w:p w:rsidR="00000000" w:rsidRPr="008B6242" w:rsidP="008B6242">
            <w:pPr>
              <w:pStyle w:val="ListBullet"/>
            </w:pPr>
            <w:r w:rsidRPr="008B6242">
              <w:t>trajectories</w:t>
            </w:r>
          </w:p>
          <w:p w:rsidR="00000000" w:rsidRPr="008B6242" w:rsidP="008B6242">
            <w:pPr>
              <w:pStyle w:val="ListBullet"/>
            </w:pPr>
            <w:r w:rsidRPr="008B6242">
              <w:t>leaps</w:t>
            </w:r>
          </w:p>
          <w:p w:rsidR="00000000" w:rsidRPr="008B6242" w:rsidP="008B6242">
            <w:pPr>
              <w:pStyle w:val="ListBullet"/>
            </w:pPr>
            <w:r w:rsidRPr="008B6242">
              <w:t>fields</w:t>
            </w:r>
          </w:p>
          <w:p w:rsidR="00000000" w:rsidRPr="008B6242" w:rsidP="008B6242">
            <w:pPr>
              <w:pStyle w:val="ListBullet"/>
            </w:pPr>
            <w:r w:rsidRPr="008B6242">
              <w:t>spatial definitions</w:t>
            </w:r>
          </w:p>
          <w:p w:rsidR="00000000" w:rsidRPr="008B6242" w:rsidP="008B6242">
            <w:pPr>
              <w:pStyle w:val="ListBullet"/>
            </w:pPr>
            <w:r w:rsidRPr="008B6242">
              <w:t>internal and external spatial zones</w:t>
            </w:r>
          </w:p>
          <w:p w:rsidR="00000000" w:rsidRPr="008B6242" w:rsidP="008B6242">
            <w:pPr>
              <w:pStyle w:val="ListBullet"/>
            </w:pPr>
            <w:r w:rsidRPr="008B6242">
              <w:t>string principles</w:t>
            </w:r>
          </w:p>
          <w:p w:rsidR="00000000" w:rsidRPr="008B6242" w:rsidP="008B6242">
            <w:pPr>
              <w:pStyle w:val="ListBullet"/>
            </w:pPr>
            <w:r w:rsidRPr="008B6242">
              <w:t>daisy-chain principles</w:t>
            </w:r>
          </w:p>
          <w:p w:rsidR="00000000" w:rsidRPr="008B6242" w:rsidP="008B6242">
            <w:pPr>
              <w:pStyle w:val="ListBullet"/>
            </w:pPr>
            <w:r w:rsidRPr="008B6242">
              <w:t>puppet principles</w:t>
            </w:r>
          </w:p>
          <w:p w:rsidR="00000000" w:rsidRPr="008B6242" w:rsidP="008B6242">
            <w:pPr>
              <w:pStyle w:val="ListBullet"/>
            </w:pPr>
            <w:r w:rsidRPr="008B6242">
              <w:t>carbon copy principles</w:t>
            </w:r>
          </w:p>
          <w:p w:rsidR="00000000" w:rsidRPr="008B6242" w:rsidP="008B6242">
            <w:pPr>
              <w:pStyle w:val="ListBullet"/>
            </w:pPr>
            <w:r w:rsidRPr="008B6242">
              <w:t>specific image flow with shifting ground</w:t>
            </w:r>
          </w:p>
          <w:p w:rsidR="00000000" w:rsidRPr="008B6242" w:rsidP="008B6242">
            <w:pPr>
              <w:pStyle w:val="ListBullet"/>
            </w:pPr>
            <w:r w:rsidRPr="008B6242">
              <w:t>omni-central imaging</w:t>
            </w:r>
          </w:p>
          <w:p w:rsidR="00000000" w:rsidRPr="008B6242" w:rsidP="008B6242">
            <w:pPr>
              <w:pStyle w:val="ListBullet"/>
            </w:pPr>
            <w:r w:rsidRPr="008B6242">
              <w:t xml:space="preserve">environments: </w:t>
            </w:r>
          </w:p>
          <w:p w:rsidR="00000000" w:rsidRPr="008B6242" w:rsidP="008B6242">
            <w:pPr>
              <w:pStyle w:val="ListBullet2"/>
            </w:pPr>
            <w:r w:rsidRPr="008B6242">
              <w:t>human</w:t>
            </w:r>
          </w:p>
          <w:p w:rsidR="00000000" w:rsidRPr="008B6242" w:rsidP="008B6242">
            <w:pPr>
              <w:pStyle w:val="ListBullet2"/>
            </w:pPr>
            <w:r w:rsidRPr="008B6242">
              <w:t>animal</w:t>
            </w:r>
          </w:p>
          <w:p w:rsidR="00000000" w:rsidRPr="008B6242" w:rsidP="008B6242">
            <w:pPr>
              <w:pStyle w:val="ListBullet2"/>
            </w:pPr>
            <w:r w:rsidRPr="008B6242">
              <w:t>natural phenomena</w:t>
            </w:r>
          </w:p>
          <w:p w:rsidR="00000000" w:rsidRPr="008B6242" w:rsidP="008B6242">
            <w:pPr>
              <w:pStyle w:val="ListBullet2"/>
            </w:pPr>
            <w:r w:rsidRPr="008B6242">
              <w:t>inanimate objects</w:t>
            </w:r>
          </w:p>
          <w:p w:rsidR="00000000" w:rsidP="008B6242">
            <w:pPr>
              <w:pStyle w:val="ListBullet"/>
              <w:rPr>
                <w:lang w:val="en-NZ"/>
              </w:rPr>
            </w:pPr>
            <w:r w:rsidRPr="008B6242">
              <w:t>eight emotional states.</w:t>
            </w:r>
          </w:p>
        </w:tc>
      </w:tr>
      <w:tr w:rsidTr="008B6242">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242">
            <w:pPr>
              <w:pStyle w:val="BodyText"/>
              <w:rPr>
                <w:lang w:val="en-NZ"/>
              </w:rPr>
            </w:pPr>
            <w:r w:rsidRPr="008B6242">
              <w:rPr>
                <w:rStyle w:val="BoldandItalics"/>
              </w:rPr>
              <w:t>Terminology</w:t>
            </w:r>
            <w:r w:rsidRPr="008B6242">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242" w:rsidP="008B6242">
            <w:pPr>
              <w:pStyle w:val="ListBullet"/>
            </w:pPr>
            <w:r w:rsidRPr="008B6242">
              <w:t xml:space="preserve">manipulated body </w:t>
            </w:r>
          </w:p>
          <w:p w:rsidR="00000000" w:rsidRPr="008B6242" w:rsidP="008B6242">
            <w:pPr>
              <w:pStyle w:val="ListBullet"/>
            </w:pPr>
            <w:r w:rsidRPr="008B6242">
              <w:t>Bisoku</w:t>
            </w:r>
          </w:p>
          <w:p w:rsidR="00000000" w:rsidRPr="008B6242" w:rsidP="008B6242">
            <w:pPr>
              <w:pStyle w:val="ListBullet"/>
            </w:pPr>
            <w:r w:rsidRPr="008B6242">
              <w:t>mirror</w:t>
            </w:r>
          </w:p>
          <w:p w:rsidR="00000000" w:rsidRPr="008B6242" w:rsidP="008B6242">
            <w:pPr>
              <w:pStyle w:val="ListBullet"/>
            </w:pPr>
            <w:r w:rsidRPr="008B6242">
              <w:t>stop-motion</w:t>
            </w:r>
          </w:p>
          <w:p w:rsidR="00000000" w:rsidRPr="008B6242" w:rsidP="008B6242">
            <w:pPr>
              <w:pStyle w:val="ListBullet"/>
            </w:pPr>
            <w:r w:rsidRPr="008B6242">
              <w:t>wind</w:t>
            </w:r>
          </w:p>
          <w:p w:rsidR="00000000" w:rsidRPr="008B6242" w:rsidP="008B6242">
            <w:pPr>
              <w:pStyle w:val="ListBullet"/>
            </w:pPr>
            <w:r w:rsidRPr="008B6242">
              <w:t>daisy-chain</w:t>
            </w:r>
          </w:p>
          <w:p w:rsidR="00000000" w:rsidRPr="008B6242" w:rsidP="008B6242">
            <w:pPr>
              <w:pStyle w:val="ListBullet"/>
            </w:pPr>
            <w:r w:rsidRPr="008B6242">
              <w:t>blind</w:t>
            </w:r>
          </w:p>
          <w:p w:rsidR="00000000" w:rsidRPr="008B6242" w:rsidP="008B6242">
            <w:pPr>
              <w:pStyle w:val="ListBullet"/>
            </w:pPr>
            <w:r w:rsidRPr="008B6242">
              <w:t>string</w:t>
            </w:r>
          </w:p>
          <w:p w:rsidR="00000000" w:rsidRPr="008B6242" w:rsidP="008B6242">
            <w:pPr>
              <w:pStyle w:val="ListBullet"/>
            </w:pPr>
            <w:r w:rsidRPr="008B6242">
              <w:t>shoal</w:t>
            </w:r>
          </w:p>
          <w:p w:rsidR="00000000" w:rsidRPr="008B6242" w:rsidP="008B6242">
            <w:pPr>
              <w:pStyle w:val="ListBullet"/>
            </w:pPr>
            <w:r w:rsidRPr="008B6242">
              <w:t>swarm</w:t>
            </w:r>
          </w:p>
          <w:p w:rsidR="00000000" w:rsidRPr="008B6242" w:rsidP="008B6242">
            <w:pPr>
              <w:pStyle w:val="ListBullet"/>
            </w:pPr>
            <w:r w:rsidRPr="008B6242">
              <w:t>framing</w:t>
            </w:r>
          </w:p>
          <w:p w:rsidR="00000000" w:rsidRPr="008B6242" w:rsidP="008B6242">
            <w:pPr>
              <w:pStyle w:val="ListBullet"/>
            </w:pPr>
            <w:r w:rsidRPr="008B6242">
              <w:t>isolation</w:t>
            </w:r>
          </w:p>
          <w:p w:rsidR="00000000" w:rsidRPr="008B6242" w:rsidP="008B6242">
            <w:pPr>
              <w:pStyle w:val="ListBullet"/>
            </w:pPr>
            <w:r w:rsidRPr="008B6242">
              <w:t>singing</w:t>
            </w:r>
          </w:p>
          <w:p w:rsidR="00000000" w:rsidRPr="008B6242" w:rsidP="008B6242">
            <w:pPr>
              <w:pStyle w:val="ListBullet"/>
            </w:pPr>
            <w:r w:rsidRPr="008B6242">
              <w:t>grid 2-D</w:t>
            </w:r>
          </w:p>
          <w:p w:rsidR="00000000" w:rsidRPr="008B6242" w:rsidP="008B6242">
            <w:pPr>
              <w:pStyle w:val="ListBullet"/>
            </w:pPr>
            <w:r w:rsidRPr="008B6242">
              <w:t>grid 3-D</w:t>
            </w:r>
          </w:p>
          <w:p w:rsidR="00000000" w:rsidRPr="008B6242" w:rsidP="008B6242">
            <w:pPr>
              <w:pStyle w:val="ListBullet"/>
            </w:pPr>
            <w:r w:rsidRPr="008B6242">
              <w:t>zones</w:t>
            </w:r>
          </w:p>
          <w:p w:rsidR="00000000" w:rsidRPr="008B6242" w:rsidP="008B6242">
            <w:pPr>
              <w:pStyle w:val="ListBullet"/>
            </w:pPr>
            <w:r w:rsidRPr="008B6242">
              <w:t>elements and properties.</w:t>
            </w:r>
          </w:p>
        </w:tc>
      </w:tr>
    </w:tbl>
    <w:p w:rsidR="00000000" w:rsidRPr="008B6242" w:rsidP="008B6242">
      <w:pPr>
        <w:pStyle w:val="BodyText"/>
      </w:pPr>
    </w:p>
    <w:p w:rsidR="00000000" w:rsidRPr="008B6242" w:rsidP="008B6242">
      <w:pPr>
        <w:pStyle w:val="AllowPageBreak"/>
      </w:pPr>
    </w:p>
    <w:p w:rsidR="00000000" w:rsidRPr="008B6242" w:rsidP="008B6242">
      <w:pPr>
        <w:pStyle w:val="Heading1"/>
      </w:pPr>
      <w:bookmarkStart w:id="12" w:name="O_342345"/>
      <w:bookmarkEnd w:id="12"/>
      <w:r w:rsidRPr="008B6242">
        <w:t>Unit Sector(s)</w:t>
      </w:r>
    </w:p>
    <w:p w:rsidR="00000000" w:rsidRPr="008B6242" w:rsidP="008B6242">
      <w:pPr>
        <w:pStyle w:val="BodyText"/>
      </w:pPr>
      <w:r w:rsidRPr="008B6242">
        <w:t>Performing arts - dance</w:t>
      </w:r>
    </w:p>
    <w:p w:rsidR="00000000" w:rsidRPr="008B6242" w:rsidP="008B6242">
      <w:pPr>
        <w:pStyle w:val="AllowPageBreak"/>
      </w:pPr>
    </w:p>
    <w:p w:rsidR="00000000" w:rsidRPr="008B6242" w:rsidP="008B6242">
      <w:pPr>
        <w:pStyle w:val="Heading1"/>
      </w:pPr>
      <w:bookmarkStart w:id="13" w:name="O_342346"/>
      <w:bookmarkEnd w:id="13"/>
      <w:r w:rsidRPr="008B6242">
        <w:t>Custom Content Section</w:t>
      </w:r>
    </w:p>
    <w:p w:rsidR="00000000" w:rsidRPr="008B6242" w:rsidP="008B6242">
      <w:pPr>
        <w:pStyle w:val="BodyText"/>
      </w:pPr>
      <w:r w:rsidRPr="008B6242">
        <w:t>Not applicable.</w:t>
      </w:r>
    </w:p>
    <w:p w:rsidR="00000000" w:rsidRPr="008B6242" w:rsidP="008B6242"/>
    <w:sectPr w:rsidSect="008B62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0E7" w:rsidP="00A150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E7" w:rsidP="008B62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150E7" w:rsidP="008B62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50E7" w:rsidP="008B62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0E7" w:rsidP="00A150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2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E7" w:rsidP="008B6242">
    <w:pPr>
      <w:pStyle w:val="Header"/>
      <w:framePr w:wrap="around"/>
    </w:pPr>
    <w:r>
      <w:fldChar w:fldCharType="begin"/>
    </w:r>
    <w:r>
      <w:instrText xml:space="preserve"> TITLE   \* MERGEFORMAT </w:instrText>
    </w:r>
    <w:r>
      <w:fldChar w:fldCharType="separate"/>
    </w:r>
    <w:r>
      <w:t>CUADAN404A Develop expertise in bodyweather and butoh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50E7" w:rsidP="008B62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C5A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BC7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EE9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2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242"/>
    <w:pPr>
      <w:spacing w:before="360" w:after="60"/>
      <w:outlineLvl w:val="0"/>
    </w:pPr>
    <w:rPr>
      <w:sz w:val="32"/>
    </w:rPr>
  </w:style>
  <w:style w:type="paragraph" w:styleId="Heading2">
    <w:name w:val="heading 2"/>
    <w:basedOn w:val="HeadingBase"/>
    <w:next w:val="BodyText"/>
    <w:link w:val="Heading2Char"/>
    <w:qFormat/>
    <w:rsid w:val="008B6242"/>
    <w:pPr>
      <w:keepLines/>
      <w:spacing w:before="240" w:after="120"/>
      <w:outlineLvl w:val="1"/>
    </w:pPr>
    <w:rPr>
      <w:sz w:val="28"/>
      <w:szCs w:val="40"/>
    </w:rPr>
  </w:style>
  <w:style w:type="paragraph" w:styleId="Heading3">
    <w:name w:val="heading 3"/>
    <w:basedOn w:val="HeadingBase"/>
    <w:next w:val="BodyText"/>
    <w:link w:val="Heading3Char"/>
    <w:qFormat/>
    <w:rsid w:val="008B6242"/>
    <w:pPr>
      <w:spacing w:before="180" w:after="120"/>
      <w:outlineLvl w:val="2"/>
    </w:pPr>
    <w:rPr>
      <w:spacing w:val="-10"/>
      <w:kern w:val="32"/>
    </w:rPr>
  </w:style>
  <w:style w:type="paragraph" w:styleId="Heading4">
    <w:name w:val="heading 4"/>
    <w:basedOn w:val="HeadingBase"/>
    <w:next w:val="BodyText"/>
    <w:link w:val="Heading4Char"/>
    <w:qFormat/>
    <w:rsid w:val="008B6242"/>
    <w:pPr>
      <w:spacing w:before="160" w:after="120"/>
      <w:outlineLvl w:val="3"/>
    </w:pPr>
    <w:rPr>
      <w:sz w:val="22"/>
    </w:rPr>
  </w:style>
  <w:style w:type="paragraph" w:styleId="Heading5">
    <w:name w:val="heading 5"/>
    <w:basedOn w:val="HeadingBase"/>
    <w:next w:val="Normal"/>
    <w:link w:val="Heading5Char"/>
    <w:qFormat/>
    <w:rsid w:val="008B6242"/>
    <w:pPr>
      <w:spacing w:before="80"/>
      <w:outlineLvl w:val="4"/>
    </w:pPr>
    <w:rPr>
      <w:color w:val="918585"/>
      <w:sz w:val="20"/>
    </w:rPr>
  </w:style>
  <w:style w:type="paragraph" w:styleId="Heading6">
    <w:name w:val="heading 6"/>
    <w:basedOn w:val="HeadingBase"/>
    <w:next w:val="Normal"/>
    <w:link w:val="Heading6Char"/>
    <w:qFormat/>
    <w:rsid w:val="008B6242"/>
    <w:pPr>
      <w:spacing w:before="60"/>
      <w:outlineLvl w:val="5"/>
    </w:pPr>
    <w:rPr>
      <w:color w:val="918585"/>
      <w:sz w:val="20"/>
    </w:rPr>
  </w:style>
  <w:style w:type="paragraph" w:styleId="Heading7">
    <w:name w:val="heading 7"/>
    <w:basedOn w:val="Normal"/>
    <w:next w:val="Normal"/>
    <w:link w:val="Heading7Char"/>
    <w:qFormat/>
    <w:rsid w:val="008B6242"/>
    <w:pPr>
      <w:ind w:left="720"/>
      <w:outlineLvl w:val="6"/>
    </w:pPr>
    <w:rPr>
      <w:i/>
    </w:rPr>
  </w:style>
  <w:style w:type="paragraph" w:styleId="Heading8">
    <w:name w:val="heading 8"/>
    <w:basedOn w:val="Normal"/>
    <w:next w:val="Normal"/>
    <w:link w:val="Heading8Char"/>
    <w:qFormat/>
    <w:rsid w:val="008B6242"/>
    <w:pPr>
      <w:ind w:left="720"/>
      <w:outlineLvl w:val="7"/>
    </w:pPr>
    <w:rPr>
      <w:i/>
    </w:rPr>
  </w:style>
  <w:style w:type="paragraph" w:styleId="Heading9">
    <w:name w:val="heading 9"/>
    <w:basedOn w:val="Normal"/>
    <w:next w:val="Normal"/>
    <w:link w:val="Heading9Char"/>
    <w:qFormat/>
    <w:rsid w:val="008B6242"/>
    <w:pPr>
      <w:ind w:left="720"/>
      <w:outlineLvl w:val="8"/>
    </w:pPr>
    <w:rPr>
      <w:i/>
    </w:rPr>
  </w:style>
  <w:style w:type="character" w:default="1" w:styleId="DefaultParagraphFont">
    <w:name w:val="Default Paragraph Font"/>
    <w:uiPriority w:val="1"/>
    <w:unhideWhenUsed/>
    <w:rsid w:val="008B62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242"/>
  </w:style>
  <w:style w:type="character" w:customStyle="1" w:styleId="Heading1Char">
    <w:name w:val="Heading 1 Char"/>
    <w:basedOn w:val="DefaultParagraphFont"/>
    <w:link w:val="Heading1"/>
    <w:rsid w:val="008B6242"/>
    <w:rPr>
      <w:rFonts w:ascii="Times New Roman" w:eastAsia="Times New Roman" w:hAnsi="Times New Roman" w:cs="Times New Roman"/>
      <w:b/>
      <w:sz w:val="32"/>
      <w:szCs w:val="20"/>
      <w:lang w:eastAsia="en-US"/>
    </w:rPr>
  </w:style>
  <w:style w:type="paragraph" w:styleId="BodyText">
    <w:name w:val="Body Text"/>
    <w:basedOn w:val="Normal"/>
    <w:link w:val="BodyTextChar"/>
    <w:rsid w:val="008B62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242"/>
    <w:rPr>
      <w:rFonts w:ascii="Times New Roman" w:eastAsia="Times New Roman" w:hAnsi="Times New Roman" w:cs="Times New Roman"/>
      <w:sz w:val="24"/>
      <w:lang w:val="en-US" w:eastAsia="en-US"/>
    </w:rPr>
  </w:style>
  <w:style w:type="paragraph" w:styleId="Footer">
    <w:name w:val="footer"/>
    <w:basedOn w:val="Normal"/>
    <w:link w:val="FooterChar"/>
    <w:rsid w:val="008B62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242"/>
    <w:rPr>
      <w:rFonts w:ascii="Times New Roman" w:eastAsia="Times New Roman" w:hAnsi="Times New Roman" w:cs="Times New Roman"/>
      <w:sz w:val="16"/>
      <w:lang w:val="en-US" w:eastAsia="en-US"/>
    </w:rPr>
  </w:style>
  <w:style w:type="paragraph" w:styleId="ListBullet">
    <w:name w:val="List Bullet"/>
    <w:basedOn w:val="List"/>
    <w:rsid w:val="008B6242"/>
    <w:pPr>
      <w:numPr>
        <w:numId w:val="14"/>
      </w:numPr>
      <w:tabs>
        <w:tab w:val="clear" w:pos="340"/>
      </w:tabs>
      <w:spacing w:before="40" w:after="40"/>
    </w:pPr>
  </w:style>
  <w:style w:type="character" w:customStyle="1" w:styleId="SpecialBold">
    <w:name w:val="Special Bold"/>
    <w:basedOn w:val="DefaultParagraphFont"/>
    <w:rsid w:val="008B6242"/>
    <w:rPr>
      <w:b/>
      <w:spacing w:val="0"/>
    </w:rPr>
  </w:style>
  <w:style w:type="paragraph" w:styleId="ListBullet2">
    <w:name w:val="List Bullet 2"/>
    <w:basedOn w:val="List2"/>
    <w:rsid w:val="008B6242"/>
    <w:pPr>
      <w:numPr>
        <w:numId w:val="15"/>
      </w:numPr>
      <w:tabs>
        <w:tab w:val="clear" w:pos="680"/>
      </w:tabs>
    </w:pPr>
  </w:style>
  <w:style w:type="paragraph" w:styleId="Header">
    <w:name w:val="header"/>
    <w:basedOn w:val="Normal"/>
    <w:link w:val="HeaderChar"/>
    <w:rsid w:val="008B62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2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6242"/>
    <w:rPr>
      <w:i/>
    </w:rPr>
  </w:style>
  <w:style w:type="paragraph" w:customStyle="1" w:styleId="SuperHeading">
    <w:name w:val="SuperHeading"/>
    <w:basedOn w:val="Normal"/>
    <w:rsid w:val="008B6242"/>
    <w:pPr>
      <w:spacing w:before="240" w:after="120"/>
      <w:outlineLvl w:val="0"/>
    </w:pPr>
    <w:rPr>
      <w:rFonts w:ascii="Times New Roman" w:hAnsi="Times New Roman"/>
      <w:b/>
      <w:sz w:val="28"/>
    </w:rPr>
  </w:style>
  <w:style w:type="paragraph" w:customStyle="1" w:styleId="AllowPageBreak">
    <w:name w:val="AllowPageBreak"/>
    <w:rsid w:val="008B624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6242"/>
    <w:pPr>
      <w:numPr>
        <w:numId w:val="3"/>
      </w:numPr>
      <w:tabs>
        <w:tab w:val="clear" w:pos="1021"/>
      </w:tabs>
      <w:ind w:left="1037" w:hanging="357"/>
    </w:pPr>
  </w:style>
  <w:style w:type="character" w:customStyle="1" w:styleId="BoldandItalics">
    <w:name w:val="Bold and Italics"/>
    <w:qFormat/>
    <w:rsid w:val="008B6242"/>
    <w:rPr>
      <w:b/>
      <w:i/>
      <w:u w:val="none"/>
    </w:rPr>
  </w:style>
  <w:style w:type="character" w:customStyle="1" w:styleId="Heading2Char">
    <w:name w:val="Heading 2 Char"/>
    <w:basedOn w:val="DefaultParagraphFont"/>
    <w:link w:val="Heading2"/>
    <w:rsid w:val="008B62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2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2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2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2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2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2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242"/>
    <w:rPr>
      <w:rFonts w:ascii="Courier New" w:eastAsia="Times New Roman" w:hAnsi="Courier New" w:cs="Times New Roman"/>
      <w:i/>
      <w:szCs w:val="20"/>
      <w:lang w:val="en-US" w:eastAsia="en-US"/>
    </w:rPr>
  </w:style>
  <w:style w:type="paragraph" w:customStyle="1" w:styleId="HeadingBase">
    <w:name w:val="Heading Base"/>
    <w:rsid w:val="008B62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242"/>
    <w:pPr>
      <w:tabs>
        <w:tab w:val="right" w:leader="dot" w:pos="9072"/>
      </w:tabs>
      <w:ind w:left="567"/>
    </w:pPr>
    <w:rPr>
      <w:szCs w:val="22"/>
    </w:rPr>
  </w:style>
  <w:style w:type="paragraph" w:customStyle="1" w:styleId="TOCBase">
    <w:name w:val="TOC Base"/>
    <w:rsid w:val="008B62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242"/>
    <w:pPr>
      <w:tabs>
        <w:tab w:val="right" w:leader="dot" w:pos="9072"/>
      </w:tabs>
      <w:spacing w:before="40" w:after="40"/>
      <w:ind w:left="284"/>
    </w:pPr>
    <w:rPr>
      <w:rFonts w:ascii="Times New Roman" w:hAnsi="Times New Roman"/>
    </w:rPr>
  </w:style>
  <w:style w:type="paragraph" w:styleId="TOC1">
    <w:name w:val="toc 1"/>
    <w:basedOn w:val="TOCBase"/>
    <w:next w:val="Normal"/>
    <w:rsid w:val="008B62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242"/>
    <w:pPr>
      <w:spacing w:before="5040"/>
      <w:jc w:val="center"/>
    </w:pPr>
    <w:rPr>
      <w:sz w:val="48"/>
      <w:szCs w:val="72"/>
      <w:lang w:val="en-US"/>
    </w:rPr>
  </w:style>
  <w:style w:type="character" w:customStyle="1" w:styleId="TitleChar">
    <w:name w:val="Title Char"/>
    <w:basedOn w:val="DefaultParagraphFont"/>
    <w:link w:val="Title"/>
    <w:rsid w:val="008B62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242"/>
    <w:pPr>
      <w:tabs>
        <w:tab w:val="left" w:pos="3600"/>
        <w:tab w:val="left" w:pos="3958"/>
      </w:tabs>
    </w:pPr>
  </w:style>
  <w:style w:type="paragraph" w:styleId="List">
    <w:name w:val="List"/>
    <w:basedOn w:val="BodyText"/>
    <w:next w:val="BodyText"/>
    <w:rsid w:val="008B6242"/>
    <w:pPr>
      <w:tabs>
        <w:tab w:val="left" w:pos="340"/>
      </w:tabs>
      <w:spacing w:before="60" w:after="60"/>
      <w:ind w:left="340" w:hanging="340"/>
    </w:pPr>
  </w:style>
  <w:style w:type="paragraph" w:customStyle="1" w:styleId="Note">
    <w:name w:val="Note"/>
    <w:basedOn w:val="BodyText"/>
    <w:rsid w:val="008B62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242"/>
    <w:pPr>
      <w:framePr w:wrap="auto" w:hAnchor="text" w:y="6049"/>
    </w:pPr>
    <w:rPr>
      <w:color w:val="000000"/>
      <w:sz w:val="40"/>
    </w:rPr>
  </w:style>
  <w:style w:type="paragraph" w:customStyle="1" w:styleId="TOCTitle">
    <w:name w:val="TOCTitle"/>
    <w:basedOn w:val="Heading1"/>
    <w:rsid w:val="008B6242"/>
    <w:pPr>
      <w:spacing w:after="240"/>
      <w:jc w:val="center"/>
      <w:outlineLvl w:val="9"/>
    </w:pPr>
    <w:rPr>
      <w:caps/>
    </w:rPr>
  </w:style>
  <w:style w:type="paragraph" w:customStyle="1" w:styleId="Version">
    <w:name w:val="Version"/>
    <w:rsid w:val="008B62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242"/>
    <w:pPr>
      <w:keepNext w:val="0"/>
      <w:tabs>
        <w:tab w:val="right" w:pos="4176"/>
      </w:tabs>
      <w:ind w:left="198" w:hanging="198"/>
    </w:pPr>
    <w:rPr>
      <w:rFonts w:ascii="Garamond" w:hAnsi="Garamond"/>
    </w:rPr>
  </w:style>
  <w:style w:type="paragraph" w:styleId="IndexHeading">
    <w:name w:val="index heading"/>
    <w:basedOn w:val="Normal"/>
    <w:next w:val="Index1"/>
    <w:semiHidden/>
    <w:rsid w:val="008B6242"/>
    <w:pPr>
      <w:spacing w:before="120" w:after="120"/>
    </w:pPr>
    <w:rPr>
      <w:rFonts w:ascii="Arial" w:hAnsi="Arial"/>
      <w:b/>
      <w:color w:val="918585"/>
      <w:sz w:val="24"/>
    </w:rPr>
  </w:style>
  <w:style w:type="paragraph" w:customStyle="1" w:styleId="Chapter">
    <w:name w:val="Chapter"/>
    <w:basedOn w:val="Normal"/>
    <w:rsid w:val="008B6242"/>
    <w:pPr>
      <w:spacing w:before="240"/>
    </w:pPr>
    <w:rPr>
      <w:rFonts w:ascii="Times New Roman" w:hAnsi="Times New Roman"/>
      <w:smallCaps/>
      <w:spacing w:val="80"/>
      <w:sz w:val="28"/>
    </w:rPr>
  </w:style>
  <w:style w:type="paragraph" w:customStyle="1" w:styleId="InChapter">
    <w:name w:val="InChapter"/>
    <w:basedOn w:val="Heading3"/>
    <w:rsid w:val="008B6242"/>
    <w:pPr>
      <w:spacing w:after="240"/>
      <w:outlineLvl w:val="9"/>
    </w:pPr>
    <w:rPr>
      <w:noProof/>
    </w:rPr>
  </w:style>
  <w:style w:type="paragraph" w:styleId="Index2">
    <w:name w:val="index 2"/>
    <w:basedOn w:val="Normal"/>
    <w:next w:val="Normal"/>
    <w:semiHidden/>
    <w:rsid w:val="008B6242"/>
    <w:pPr>
      <w:tabs>
        <w:tab w:val="right" w:pos="4176"/>
      </w:tabs>
      <w:ind w:left="568" w:hanging="284"/>
    </w:pPr>
    <w:rPr>
      <w:rFonts w:ascii="Garamond" w:hAnsi="Garamond"/>
    </w:rPr>
  </w:style>
  <w:style w:type="paragraph" w:customStyle="1" w:styleId="Byline">
    <w:name w:val="Byline"/>
    <w:rsid w:val="008B62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242"/>
    <w:pPr>
      <w:tabs>
        <w:tab w:val="clear" w:pos="3600"/>
        <w:tab w:val="clear" w:pos="3958"/>
      </w:tabs>
      <w:jc w:val="right"/>
    </w:pPr>
  </w:style>
  <w:style w:type="paragraph" w:styleId="Caption">
    <w:name w:val="caption"/>
    <w:basedOn w:val="BodyText"/>
    <w:next w:val="Normal"/>
    <w:qFormat/>
    <w:rsid w:val="008B6242"/>
    <w:pPr>
      <w:framePr w:w="2268" w:hSpace="181" w:vSpace="181" w:wrap="around" w:vAnchor="text" w:hAnchor="page" w:x="1135" w:y="285" w:anchorLock="1"/>
    </w:pPr>
    <w:rPr>
      <w:i/>
    </w:rPr>
  </w:style>
  <w:style w:type="paragraph" w:customStyle="1" w:styleId="MiniTOCTitle">
    <w:name w:val="MiniTOCTitle"/>
    <w:basedOn w:val="Heading4"/>
    <w:rsid w:val="008B6242"/>
    <w:pPr>
      <w:spacing w:before="240"/>
      <w:outlineLvl w:val="9"/>
    </w:pPr>
    <w:rPr>
      <w:noProof/>
      <w:sz w:val="24"/>
    </w:rPr>
  </w:style>
  <w:style w:type="paragraph" w:customStyle="1" w:styleId="MiniTOCItem">
    <w:name w:val="MiniTOCItem"/>
    <w:basedOn w:val="ListBullet"/>
    <w:rsid w:val="008B6242"/>
    <w:pPr>
      <w:numPr>
        <w:numId w:val="0"/>
      </w:numPr>
      <w:tabs>
        <w:tab w:val="right" w:leader="dot" w:pos="6521"/>
      </w:tabs>
      <w:spacing w:before="0" w:after="0"/>
    </w:pPr>
  </w:style>
  <w:style w:type="paragraph" w:customStyle="1" w:styleId="TOFTitle">
    <w:name w:val="TOFTitle"/>
    <w:basedOn w:val="TOCTitle"/>
    <w:rsid w:val="008B6242"/>
  </w:style>
  <w:style w:type="paragraph" w:styleId="TableofFigures">
    <w:name w:val="table of figures"/>
    <w:basedOn w:val="Normal"/>
    <w:next w:val="Normal"/>
    <w:semiHidden/>
    <w:rsid w:val="008B6242"/>
    <w:pPr>
      <w:tabs>
        <w:tab w:val="right" w:leader="dot" w:pos="9072"/>
      </w:tabs>
      <w:ind w:left="970" w:hanging="403"/>
    </w:pPr>
    <w:rPr>
      <w:rFonts w:ascii="Times New Roman" w:hAnsi="Times New Roman"/>
      <w:b/>
    </w:rPr>
  </w:style>
  <w:style w:type="paragraph" w:styleId="ListNumber">
    <w:name w:val="List Number"/>
    <w:basedOn w:val="List"/>
    <w:rsid w:val="008B6242"/>
    <w:pPr>
      <w:numPr>
        <w:numId w:val="12"/>
      </w:numPr>
    </w:pPr>
  </w:style>
  <w:style w:type="character" w:customStyle="1" w:styleId="WingdingSymbols">
    <w:name w:val="Wingding Symbols"/>
    <w:rsid w:val="008B6242"/>
    <w:rPr>
      <w:rFonts w:ascii="Wingdings" w:hAnsi="Wingdings"/>
    </w:rPr>
  </w:style>
  <w:style w:type="paragraph" w:customStyle="1" w:styleId="TableHeading">
    <w:name w:val="Table Heading"/>
    <w:basedOn w:val="HeadingBase"/>
    <w:rsid w:val="008B6242"/>
    <w:pPr>
      <w:keepLines/>
      <w:pBdr>
        <w:bottom w:val="single" w:sz="6" w:space="1" w:color="918585"/>
      </w:pBdr>
      <w:spacing w:before="240"/>
    </w:pPr>
  </w:style>
  <w:style w:type="character" w:customStyle="1" w:styleId="HotSpot">
    <w:name w:val="HotSpot"/>
    <w:rsid w:val="008B6242"/>
    <w:rPr>
      <w:color w:val="0033CC"/>
      <w:u w:val="none"/>
    </w:rPr>
  </w:style>
  <w:style w:type="paragraph" w:customStyle="1" w:styleId="BodyTextRight">
    <w:name w:val="Body Text Right"/>
    <w:basedOn w:val="BodyText"/>
    <w:rsid w:val="008B6242"/>
    <w:pPr>
      <w:spacing w:before="0" w:after="0"/>
      <w:jc w:val="right"/>
    </w:pPr>
  </w:style>
  <w:style w:type="paragraph" w:styleId="Index3">
    <w:name w:val="index 3"/>
    <w:basedOn w:val="ListNumber2"/>
    <w:next w:val="Normal"/>
    <w:semiHidden/>
    <w:rsid w:val="008B6242"/>
    <w:pPr>
      <w:numPr>
        <w:numId w:val="0"/>
      </w:numPr>
      <w:tabs>
        <w:tab w:val="right" w:leader="dot" w:pos="4176"/>
      </w:tabs>
    </w:pPr>
  </w:style>
  <w:style w:type="paragraph" w:styleId="ListNumber2">
    <w:name w:val="List Number 2"/>
    <w:basedOn w:val="List2"/>
    <w:rsid w:val="008B6242"/>
    <w:pPr>
      <w:numPr>
        <w:numId w:val="11"/>
      </w:numPr>
      <w:tabs>
        <w:tab w:val="clear" w:pos="1060"/>
      </w:tabs>
    </w:pPr>
  </w:style>
  <w:style w:type="paragraph" w:customStyle="1" w:styleId="MarginNote">
    <w:name w:val="Margin Note"/>
    <w:basedOn w:val="BodyText"/>
    <w:rsid w:val="008B62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2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2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242"/>
    <w:rPr>
      <w:sz w:val="32"/>
    </w:rPr>
  </w:style>
  <w:style w:type="paragraph" w:customStyle="1" w:styleId="HeadingProcedure">
    <w:name w:val="Heading Procedure"/>
    <w:basedOn w:val="HeadingBase"/>
    <w:next w:val="Normal"/>
    <w:rsid w:val="008B6242"/>
    <w:pPr>
      <w:tabs>
        <w:tab w:val="left" w:pos="0"/>
      </w:tabs>
      <w:spacing w:before="120" w:after="60"/>
    </w:pPr>
    <w:rPr>
      <w:i/>
      <w:color w:val="918585"/>
      <w:sz w:val="22"/>
    </w:rPr>
  </w:style>
  <w:style w:type="paragraph" w:customStyle="1" w:styleId="TableBodyText">
    <w:name w:val="Table Body Text"/>
    <w:basedOn w:val="BodyText"/>
    <w:rsid w:val="008B6242"/>
    <w:pPr>
      <w:spacing w:before="60" w:after="60"/>
    </w:pPr>
  </w:style>
  <w:style w:type="paragraph" w:styleId="ListContinue">
    <w:name w:val="List Continue"/>
    <w:basedOn w:val="List"/>
    <w:rsid w:val="008B6242"/>
    <w:pPr>
      <w:ind w:firstLine="0"/>
    </w:pPr>
  </w:style>
  <w:style w:type="paragraph" w:customStyle="1" w:styleId="ListNote">
    <w:name w:val="List Note"/>
    <w:basedOn w:val="List"/>
    <w:rsid w:val="008B6242"/>
    <w:pPr>
      <w:pBdr>
        <w:top w:val="single" w:sz="6" w:space="2" w:color="918585"/>
        <w:bottom w:val="single" w:sz="6" w:space="2" w:color="918585"/>
      </w:pBdr>
      <w:tabs>
        <w:tab w:val="left" w:pos="1021"/>
      </w:tabs>
      <w:ind w:firstLine="0"/>
    </w:pPr>
  </w:style>
  <w:style w:type="paragraph" w:customStyle="1" w:styleId="Warning">
    <w:name w:val="Warning"/>
    <w:basedOn w:val="BodyText"/>
    <w:rsid w:val="008B6242"/>
    <w:pPr>
      <w:shd w:val="clear" w:color="auto" w:fill="D9D9D9"/>
      <w:tabs>
        <w:tab w:val="left" w:pos="992"/>
      </w:tabs>
      <w:ind w:left="119" w:right="119"/>
    </w:pPr>
    <w:rPr>
      <w:sz w:val="20"/>
    </w:rPr>
  </w:style>
  <w:style w:type="paragraph" w:customStyle="1" w:styleId="MarginIcons">
    <w:name w:val="Margin Icons"/>
    <w:basedOn w:val="BodyText"/>
    <w:rsid w:val="008B62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242"/>
    <w:rPr>
      <w:rFonts w:ascii="Courier New" w:hAnsi="Courier New"/>
    </w:rPr>
  </w:style>
  <w:style w:type="paragraph" w:customStyle="1" w:styleId="NoteBullet">
    <w:name w:val="Note Bullet"/>
    <w:basedOn w:val="Note"/>
    <w:rsid w:val="008B6242"/>
    <w:pPr>
      <w:tabs>
        <w:tab w:val="clear" w:pos="680"/>
      </w:tabs>
      <w:spacing w:before="60" w:after="60"/>
    </w:pPr>
  </w:style>
  <w:style w:type="paragraph" w:customStyle="1" w:styleId="SubHeading2">
    <w:name w:val="SubHeading2"/>
    <w:basedOn w:val="HeadingBase"/>
    <w:rsid w:val="008B6242"/>
    <w:pPr>
      <w:spacing w:before="240" w:after="60"/>
    </w:pPr>
    <w:rPr>
      <w:sz w:val="20"/>
    </w:rPr>
  </w:style>
  <w:style w:type="paragraph" w:customStyle="1" w:styleId="SubHeading1">
    <w:name w:val="SubHeading1"/>
    <w:basedOn w:val="HeadingBase"/>
    <w:rsid w:val="008B6242"/>
    <w:pPr>
      <w:spacing w:before="240" w:after="60"/>
    </w:pPr>
    <w:rPr>
      <w:color w:val="918585"/>
      <w:sz w:val="22"/>
    </w:rPr>
  </w:style>
  <w:style w:type="paragraph" w:customStyle="1" w:styleId="SideHeading">
    <w:name w:val="Side Heading"/>
    <w:basedOn w:val="HeadingBase"/>
    <w:rsid w:val="008B62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242"/>
    <w:pPr>
      <w:numPr>
        <w:numId w:val="13"/>
      </w:numPr>
    </w:pPr>
  </w:style>
  <w:style w:type="paragraph" w:styleId="PlainText">
    <w:name w:val="Plain Text"/>
    <w:basedOn w:val="Normal"/>
    <w:link w:val="PlainTextChar"/>
    <w:rsid w:val="008B6242"/>
    <w:rPr>
      <w:sz w:val="20"/>
    </w:rPr>
  </w:style>
  <w:style w:type="character" w:customStyle="1" w:styleId="PlainTextChar">
    <w:name w:val="Plain Text Char"/>
    <w:basedOn w:val="DefaultParagraphFont"/>
    <w:link w:val="PlainText"/>
    <w:rsid w:val="008B62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242"/>
    <w:rPr>
      <w:b/>
      <w:smallCaps/>
    </w:rPr>
  </w:style>
  <w:style w:type="paragraph" w:customStyle="1" w:styleId="TableListNumber">
    <w:name w:val="Table List Number"/>
    <w:basedOn w:val="ListNumber"/>
    <w:rsid w:val="008B6242"/>
    <w:pPr>
      <w:numPr>
        <w:numId w:val="0"/>
      </w:numPr>
    </w:pPr>
  </w:style>
  <w:style w:type="paragraph" w:styleId="TOC4">
    <w:name w:val="toc 4"/>
    <w:basedOn w:val="TOCBase"/>
    <w:next w:val="Normal"/>
    <w:semiHidden/>
    <w:rsid w:val="008B6242"/>
    <w:pPr>
      <w:tabs>
        <w:tab w:val="right" w:leader="dot" w:pos="9071"/>
      </w:tabs>
      <w:ind w:left="1701"/>
    </w:pPr>
  </w:style>
  <w:style w:type="paragraph" w:customStyle="1" w:styleId="ListAlpha">
    <w:name w:val="List Alpha"/>
    <w:basedOn w:val="List"/>
    <w:rsid w:val="008B6242"/>
    <w:pPr>
      <w:numPr>
        <w:numId w:val="10"/>
      </w:numPr>
    </w:pPr>
  </w:style>
  <w:style w:type="paragraph" w:customStyle="1" w:styleId="ListAlpha2">
    <w:name w:val="List Alpha 2"/>
    <w:basedOn w:val="List2"/>
    <w:rsid w:val="008B6242"/>
    <w:pPr>
      <w:numPr>
        <w:numId w:val="9"/>
      </w:numPr>
    </w:pPr>
  </w:style>
  <w:style w:type="paragraph" w:styleId="List2">
    <w:name w:val="List 2"/>
    <w:basedOn w:val="BodyText"/>
    <w:rsid w:val="008B6242"/>
    <w:pPr>
      <w:tabs>
        <w:tab w:val="left" w:pos="680"/>
      </w:tabs>
      <w:spacing w:before="60" w:after="60"/>
      <w:ind w:left="680" w:hanging="340"/>
    </w:pPr>
  </w:style>
  <w:style w:type="paragraph" w:styleId="List3">
    <w:name w:val="List 3"/>
    <w:basedOn w:val="BodyText"/>
    <w:rsid w:val="008B6242"/>
    <w:pPr>
      <w:tabs>
        <w:tab w:val="left" w:pos="1021"/>
      </w:tabs>
      <w:spacing w:before="60" w:after="60"/>
      <w:ind w:left="1020" w:hanging="340"/>
    </w:pPr>
  </w:style>
  <w:style w:type="paragraph" w:styleId="List4">
    <w:name w:val="List 4"/>
    <w:basedOn w:val="BodyText"/>
    <w:rsid w:val="008B6242"/>
    <w:pPr>
      <w:tabs>
        <w:tab w:val="left" w:pos="1361"/>
      </w:tabs>
      <w:spacing w:before="60" w:after="60"/>
      <w:ind w:left="1361" w:hanging="340"/>
    </w:pPr>
  </w:style>
  <w:style w:type="paragraph" w:styleId="List5">
    <w:name w:val="List 5"/>
    <w:basedOn w:val="BodyText"/>
    <w:rsid w:val="008B6242"/>
    <w:pPr>
      <w:tabs>
        <w:tab w:val="left" w:pos="1701"/>
      </w:tabs>
      <w:spacing w:before="60" w:after="60"/>
      <w:ind w:left="1701" w:hanging="340"/>
    </w:pPr>
  </w:style>
  <w:style w:type="paragraph" w:styleId="ListBullet4">
    <w:name w:val="List Bullet 4"/>
    <w:basedOn w:val="List4"/>
    <w:rsid w:val="008B6242"/>
    <w:pPr>
      <w:numPr>
        <w:numId w:val="4"/>
      </w:numPr>
    </w:pPr>
  </w:style>
  <w:style w:type="paragraph" w:styleId="ListBullet5">
    <w:name w:val="List Bullet 5"/>
    <w:basedOn w:val="List5"/>
    <w:rsid w:val="008B6242"/>
    <w:pPr>
      <w:numPr>
        <w:numId w:val="5"/>
      </w:numPr>
    </w:pPr>
  </w:style>
  <w:style w:type="paragraph" w:styleId="ListContinue2">
    <w:name w:val="List Continue 2"/>
    <w:basedOn w:val="List2"/>
    <w:rsid w:val="008B6242"/>
    <w:pPr>
      <w:ind w:firstLine="0"/>
    </w:pPr>
  </w:style>
  <w:style w:type="paragraph" w:styleId="ListContinue3">
    <w:name w:val="List Continue 3"/>
    <w:basedOn w:val="List3"/>
    <w:rsid w:val="008B6242"/>
    <w:pPr>
      <w:ind w:left="1021" w:firstLine="0"/>
    </w:pPr>
  </w:style>
  <w:style w:type="paragraph" w:styleId="ListContinue4">
    <w:name w:val="List Continue 4"/>
    <w:basedOn w:val="List4"/>
    <w:rsid w:val="008B6242"/>
    <w:pPr>
      <w:ind w:firstLine="0"/>
    </w:pPr>
  </w:style>
  <w:style w:type="paragraph" w:styleId="ListContinue5">
    <w:name w:val="List Continue 5"/>
    <w:basedOn w:val="List5"/>
    <w:rsid w:val="008B6242"/>
    <w:pPr>
      <w:ind w:firstLine="0"/>
    </w:pPr>
  </w:style>
  <w:style w:type="paragraph" w:styleId="ListNumber3">
    <w:name w:val="List Number 3"/>
    <w:basedOn w:val="List3"/>
    <w:rsid w:val="008B6242"/>
    <w:pPr>
      <w:numPr>
        <w:numId w:val="6"/>
      </w:numPr>
    </w:pPr>
  </w:style>
  <w:style w:type="paragraph" w:styleId="ListNumber4">
    <w:name w:val="List Number 4"/>
    <w:basedOn w:val="List4"/>
    <w:rsid w:val="008B6242"/>
    <w:pPr>
      <w:numPr>
        <w:numId w:val="7"/>
      </w:numPr>
    </w:pPr>
  </w:style>
  <w:style w:type="paragraph" w:styleId="ListNumber5">
    <w:name w:val="List Number 5"/>
    <w:basedOn w:val="List5"/>
    <w:rsid w:val="008B6242"/>
    <w:pPr>
      <w:numPr>
        <w:numId w:val="8"/>
      </w:numPr>
    </w:pPr>
  </w:style>
  <w:style w:type="paragraph" w:styleId="BlockText">
    <w:name w:val="Block Text"/>
    <w:basedOn w:val="Normal"/>
    <w:rsid w:val="008B6242"/>
    <w:pPr>
      <w:spacing w:after="120"/>
      <w:ind w:left="1440" w:right="1440"/>
    </w:pPr>
  </w:style>
  <w:style w:type="character" w:customStyle="1" w:styleId="Subscript">
    <w:name w:val="Subscript"/>
    <w:basedOn w:val="DefaultParagraphFont"/>
    <w:rsid w:val="008B6242"/>
    <w:rPr>
      <w:sz w:val="16"/>
      <w:vertAlign w:val="subscript"/>
    </w:rPr>
  </w:style>
  <w:style w:type="character" w:customStyle="1" w:styleId="Superscript">
    <w:name w:val="Superscript"/>
    <w:basedOn w:val="DefaultParagraphFont"/>
    <w:rsid w:val="008B6242"/>
    <w:rPr>
      <w:sz w:val="16"/>
      <w:vertAlign w:val="superscript"/>
    </w:rPr>
  </w:style>
  <w:style w:type="character" w:customStyle="1" w:styleId="Symbols">
    <w:name w:val="Symbols"/>
    <w:basedOn w:val="DefaultParagraphFont"/>
    <w:rsid w:val="008B6242"/>
    <w:rPr>
      <w:rFonts w:ascii="Symbol" w:hAnsi="Symbol"/>
    </w:rPr>
  </w:style>
  <w:style w:type="character" w:customStyle="1" w:styleId="MenuOptions">
    <w:name w:val="Menu Options"/>
    <w:basedOn w:val="DefaultParagraphFont"/>
    <w:rsid w:val="008B6242"/>
    <w:rPr>
      <w:rFonts w:ascii="Arial Narrow" w:hAnsi="Arial Narrow"/>
      <w:smallCaps/>
    </w:rPr>
  </w:style>
  <w:style w:type="character" w:customStyle="1" w:styleId="Buttons">
    <w:name w:val="Buttons"/>
    <w:basedOn w:val="DefaultParagraphFont"/>
    <w:rsid w:val="008B6242"/>
    <w:rPr>
      <w:b/>
    </w:rPr>
  </w:style>
  <w:style w:type="character" w:customStyle="1" w:styleId="Underlined">
    <w:name w:val="Underlined"/>
    <w:basedOn w:val="DefaultParagraphFont"/>
    <w:rsid w:val="008B6242"/>
    <w:rPr>
      <w:u w:val="single"/>
    </w:rPr>
  </w:style>
  <w:style w:type="paragraph" w:customStyle="1" w:styleId="TableBodyTextRight">
    <w:name w:val="Table Body Text Right"/>
    <w:basedOn w:val="TableBodyText"/>
    <w:rsid w:val="008B6242"/>
    <w:pPr>
      <w:widowControl w:val="0"/>
      <w:autoSpaceDE w:val="0"/>
      <w:autoSpaceDN w:val="0"/>
      <w:adjustRightInd w:val="0"/>
      <w:jc w:val="right"/>
    </w:pPr>
    <w:rPr>
      <w:rFonts w:cs="Arial"/>
      <w:szCs w:val="18"/>
    </w:rPr>
  </w:style>
  <w:style w:type="paragraph" w:customStyle="1" w:styleId="CopyrightText">
    <w:name w:val="Copyright Text"/>
    <w:basedOn w:val="BodyText"/>
    <w:rsid w:val="008B6242"/>
    <w:rPr>
      <w:sz w:val="18"/>
    </w:rPr>
  </w:style>
  <w:style w:type="paragraph" w:customStyle="1" w:styleId="BodySmallRight">
    <w:name w:val="Body Small Right"/>
    <w:basedOn w:val="BodyTextRight"/>
    <w:rsid w:val="008B6242"/>
    <w:rPr>
      <w:sz w:val="18"/>
      <w:szCs w:val="18"/>
    </w:rPr>
  </w:style>
  <w:style w:type="paragraph" w:customStyle="1" w:styleId="MarginEdition">
    <w:name w:val="Margin Edition"/>
    <w:basedOn w:val="MarginNote"/>
    <w:rsid w:val="008B6242"/>
    <w:pPr>
      <w:spacing w:before="0" w:after="0"/>
    </w:pPr>
    <w:rPr>
      <w:rFonts w:ascii="Times New Roman" w:hAnsi="Times New Roman"/>
      <w:color w:val="999999"/>
    </w:rPr>
  </w:style>
  <w:style w:type="paragraph" w:customStyle="1" w:styleId="Spacer">
    <w:name w:val="Spacer"/>
    <w:basedOn w:val="Normal"/>
    <w:rsid w:val="008B6242"/>
    <w:rPr>
      <w:sz w:val="2"/>
      <w:szCs w:val="2"/>
    </w:rPr>
  </w:style>
  <w:style w:type="character" w:customStyle="1" w:styleId="Small">
    <w:name w:val="Small"/>
    <w:basedOn w:val="DefaultParagraphFont"/>
    <w:rsid w:val="008B6242"/>
    <w:rPr>
      <w:sz w:val="16"/>
    </w:rPr>
  </w:style>
  <w:style w:type="paragraph" w:customStyle="1" w:styleId="WideTable">
    <w:name w:val="Wide Table"/>
    <w:basedOn w:val="Normal"/>
    <w:rsid w:val="008B6242"/>
    <w:pPr>
      <w:ind w:left="-1418"/>
    </w:pPr>
    <w:rPr>
      <w:sz w:val="2"/>
      <w:szCs w:val="2"/>
    </w:rPr>
  </w:style>
  <w:style w:type="character" w:styleId="PageNumber">
    <w:name w:val="page number"/>
    <w:basedOn w:val="DefaultParagraphFont"/>
    <w:rsid w:val="008B6242"/>
  </w:style>
  <w:style w:type="paragraph" w:styleId="Quote">
    <w:name w:val="Quote"/>
    <w:basedOn w:val="Heading1"/>
    <w:link w:val="QuoteChar"/>
    <w:qFormat/>
    <w:rsid w:val="008B6242"/>
    <w:rPr>
      <w:b w:val="0"/>
      <w:sz w:val="72"/>
      <w:szCs w:val="72"/>
      <w:lang w:val="en-NZ"/>
    </w:rPr>
  </w:style>
  <w:style w:type="character" w:customStyle="1" w:styleId="QuoteChar">
    <w:name w:val="Quote Char"/>
    <w:basedOn w:val="DefaultParagraphFont"/>
    <w:link w:val="Quote"/>
    <w:rsid w:val="008B62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242"/>
    <w:pPr>
      <w:pageBreakBefore/>
    </w:pPr>
  </w:style>
  <w:style w:type="paragraph" w:customStyle="1" w:styleId="Border">
    <w:name w:val="Border"/>
    <w:basedOn w:val="Normal"/>
    <w:qFormat/>
    <w:rsid w:val="008B62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242"/>
    <w:rPr>
      <w:b/>
      <w:bCs/>
      <w:i/>
      <w:iCs/>
      <w:color w:val="auto"/>
    </w:rPr>
  </w:style>
  <w:style w:type="paragraph" w:styleId="IntenseQuote">
    <w:name w:val="Intense Quote"/>
    <w:basedOn w:val="Normal"/>
    <w:next w:val="Normal"/>
    <w:link w:val="IntenseQuoteChar"/>
    <w:uiPriority w:val="30"/>
    <w:qFormat/>
    <w:rsid w:val="008B62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2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242"/>
    <w:rPr>
      <w:smallCaps/>
      <w:color w:val="auto"/>
      <w:u w:val="single"/>
    </w:rPr>
  </w:style>
  <w:style w:type="character" w:styleId="IntenseReference">
    <w:name w:val="Intense Reference"/>
    <w:basedOn w:val="DefaultParagraphFont"/>
    <w:uiPriority w:val="32"/>
    <w:qFormat/>
    <w:rsid w:val="008B6242"/>
    <w:rPr>
      <w:b/>
      <w:bCs/>
      <w:smallCaps/>
      <w:color w:val="auto"/>
      <w:spacing w:val="5"/>
      <w:u w:val="single"/>
    </w:rPr>
  </w:style>
  <w:style w:type="paragraph" w:customStyle="1" w:styleId="2ColumnHeading">
    <w:name w:val="2Column Heading"/>
    <w:basedOn w:val="BodyText"/>
    <w:qFormat/>
    <w:rsid w:val="008B6242"/>
    <w:pPr>
      <w:spacing w:after="60"/>
      <w:ind w:left="-2268"/>
    </w:pPr>
    <w:rPr>
      <w:b/>
    </w:rPr>
  </w:style>
  <w:style w:type="paragraph" w:customStyle="1" w:styleId="Heading1TOC">
    <w:name w:val="Heading1 TOC"/>
    <w:basedOn w:val="Normal"/>
    <w:qFormat/>
    <w:rsid w:val="008B6242"/>
    <w:pPr>
      <w:spacing w:before="240" w:after="120"/>
    </w:pPr>
    <w:rPr>
      <w:rFonts w:ascii="Times New Roman" w:hAnsi="Times New Roman"/>
      <w:b/>
      <w:sz w:val="32"/>
    </w:rPr>
  </w:style>
  <w:style w:type="paragraph" w:customStyle="1" w:styleId="Heading2TOC">
    <w:name w:val="Heading2 TOC"/>
    <w:basedOn w:val="Normal"/>
    <w:qFormat/>
    <w:rsid w:val="008B6242"/>
    <w:pPr>
      <w:spacing w:before="240" w:after="60"/>
    </w:pPr>
    <w:rPr>
      <w:rFonts w:ascii="Times New Roman" w:hAnsi="Times New Roman"/>
      <w:b/>
      <w:sz w:val="28"/>
    </w:rPr>
  </w:style>
  <w:style w:type="character" w:customStyle="1" w:styleId="Underline">
    <w:name w:val="Underline"/>
    <w:basedOn w:val="DefaultParagraphFont"/>
    <w:qFormat/>
    <w:rsid w:val="008B6242"/>
    <w:rPr>
      <w:u w:val="single"/>
    </w:rPr>
  </w:style>
  <w:style w:type="paragraph" w:styleId="BalloonText">
    <w:name w:val="Balloon Text"/>
    <w:basedOn w:val="Normal"/>
    <w:link w:val="BalloonTextChar"/>
    <w:rsid w:val="008B6242"/>
    <w:rPr>
      <w:rFonts w:ascii="Tahoma" w:hAnsi="Tahoma" w:cs="Tahoma"/>
      <w:sz w:val="16"/>
      <w:szCs w:val="16"/>
    </w:rPr>
  </w:style>
  <w:style w:type="character" w:customStyle="1" w:styleId="BalloonTextChar">
    <w:name w:val="Balloon Text Char"/>
    <w:basedOn w:val="DefaultParagraphFont"/>
    <w:link w:val="BalloonText"/>
    <w:rsid w:val="008B62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2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2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1723</Words>
  <Characters>11047</Characters>
  <Application>Microsoft Office Word</Application>
  <DocSecurity>0</DocSecurity>
  <Lines>410</Lines>
  <Paragraphs>271</Paragraphs>
  <ScaleCrop>false</ScaleCrop>
  <Company>Author-it Software Corporation Ltd.</Company>
  <LinksUpToDate>false</LinksUpToDate>
  <CharactersWithSpaces>12723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CUADAN404A Develop expertise in bodyweather and butoh dance technique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2012-05-26T15:01:00Z</dcterms:created>
  <dcterms:modified xsi:type="dcterms:W3CDTF">2012-05-26T15:01:00Z</dcterms:modified>
</cp:coreProperties>
</file>