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C27" w:rsidP="00716C27">
      <w:pPr>
        <w:pStyle w:val="Title"/>
      </w:pPr>
      <w:r>
        <w:fldChar w:fldCharType="begin"/>
      </w:r>
      <w:r>
        <w:instrText xml:space="preserve"> TITLE   \* MERGEFORMAT </w:instrText>
      </w:r>
      <w:r>
        <w:fldChar w:fldCharType="separate"/>
      </w:r>
      <w:r>
        <w:t>CUADAN309A Increase depth of street dance technique</w:t>
      </w:r>
      <w:r>
        <w:fldChar w:fldCharType="end"/>
      </w:r>
    </w:p>
    <w:p w:rsidR="00716C27" w:rsidP="00716C27">
      <w:pPr>
        <w:pStyle w:val="Version"/>
        <w:sectPr w:rsidSect="00E751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517D" w:rsidP="00E7517D">
      <w:pPr>
        <w:pStyle w:val="SuperHeading"/>
      </w:pPr>
      <w:r w:rsidRPr="00E7517D">
        <w:t>CUADAN309A Increase depth of street dance technique</w:t>
      </w:r>
    </w:p>
    <w:p w:rsidR="00000000" w:rsidRPr="00E7517D" w:rsidP="00E7517D">
      <w:pPr>
        <w:pStyle w:val="Heading1"/>
      </w:pPr>
      <w:bookmarkStart w:id="1" w:name="O_342028"/>
      <w:bookmarkEnd w:id="1"/>
      <w:r w:rsidRPr="00E7517D">
        <w:t>Modification History</w:t>
      </w:r>
    </w:p>
    <w:tbl>
      <w:tblPr>
        <w:tblW w:w="0" w:type="auto"/>
        <w:tblLayout w:type="fixed"/>
        <w:tblCellMar>
          <w:left w:w="62" w:type="dxa"/>
          <w:right w:w="62" w:type="dxa"/>
        </w:tblCellMar>
        <w:tblLook w:val="0000"/>
      </w:tblPr>
      <w:tblGrid>
        <w:gridCol w:w="3153"/>
        <w:gridCol w:w="5873"/>
      </w:tblGrid>
      <w:tr w:rsidTr="00E7517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17D" w:rsidP="00E7517D">
            <w:pPr>
              <w:pStyle w:val="BodyText"/>
            </w:pPr>
            <w:r w:rsidRPr="00E7517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r w:rsidRPr="00E7517D">
              <w:rPr>
                <w:rStyle w:val="SpecialBold"/>
              </w:rPr>
              <w:t>Comments</w:t>
            </w:r>
          </w:p>
        </w:tc>
      </w:tr>
      <w:tr w:rsidTr="00E7517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r w:rsidRPr="00E7517D">
              <w:t>CUADAN309A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17D" w:rsidP="00E7517D">
            <w:pPr>
              <w:pStyle w:val="BodyText"/>
            </w:pPr>
            <w:r w:rsidRPr="00E7517D">
              <w:t xml:space="preserve">This version first released with </w:t>
            </w:r>
            <w:r w:rsidRPr="00E7517D">
              <w:rPr>
                <w:rStyle w:val="Emphasis"/>
              </w:rPr>
              <w:t>CUA11 Live Performance Training Package version 1.0</w:t>
            </w:r>
          </w:p>
        </w:tc>
      </w:tr>
    </w:tbl>
    <w:p w:rsidR="00000000" w:rsidRPr="00E7517D" w:rsidP="00E7517D">
      <w:pPr>
        <w:pStyle w:val="BodyText"/>
      </w:pPr>
    </w:p>
    <w:p w:rsidR="00000000" w:rsidRPr="00E7517D" w:rsidP="00E7517D">
      <w:pPr>
        <w:pStyle w:val="AllowPageBreak"/>
      </w:pPr>
    </w:p>
    <w:p w:rsidR="00000000" w:rsidRPr="00E7517D" w:rsidP="00E7517D">
      <w:pPr>
        <w:pStyle w:val="Heading1"/>
      </w:pPr>
      <w:bookmarkStart w:id="2" w:name="O_342029"/>
      <w:bookmarkEnd w:id="2"/>
      <w:r w:rsidRPr="00E7517D">
        <w:t>Unit Descriptor</w:t>
      </w:r>
    </w:p>
    <w:p w:rsidR="00000000" w:rsidRPr="00E7517D" w:rsidP="00E7517D">
      <w:pPr>
        <w:pStyle w:val="BodyText"/>
      </w:pPr>
      <w:r w:rsidRPr="00E7517D">
        <w:t>This unit describes the performance outcomes, skills and knowledge required to consolidate basic street dance technique to achieve a greater depth of expression in performances.</w:t>
      </w:r>
    </w:p>
    <w:p w:rsidR="00000000" w:rsidRPr="00E7517D" w:rsidP="00E7517D">
      <w:pPr>
        <w:pStyle w:val="AllowPageBreak"/>
      </w:pPr>
    </w:p>
    <w:p w:rsidR="00000000" w:rsidRPr="00E7517D" w:rsidP="00E7517D">
      <w:pPr>
        <w:pStyle w:val="Heading1"/>
      </w:pPr>
      <w:bookmarkStart w:id="3" w:name="O_342030"/>
      <w:bookmarkEnd w:id="3"/>
      <w:r w:rsidRPr="00E7517D">
        <w:t>Application of the Unit</w:t>
      </w:r>
    </w:p>
    <w:p w:rsidR="00000000" w:rsidRPr="00E7517D" w:rsidP="00E7517D">
      <w:pPr>
        <w:pStyle w:val="BodyText"/>
      </w:pPr>
      <w:r w:rsidRPr="00E7517D">
        <w:t xml:space="preserve">This unit applies to dancers who are pursuing a career in theatre and other contexts where street dancing skills are required. Street dancing is inclusive of styles, such as hip-hop, break dance, popping, locking, Nu School, krump and house. They could be </w:t>
      </w:r>
      <w:r w:rsidRPr="00E7517D">
        <w:t>preparing for performances in commercial, community or open space settings where they would usually be performing as members of an ensemble.</w:t>
      </w:r>
    </w:p>
    <w:p w:rsidR="00000000" w:rsidRPr="00E7517D" w:rsidP="00E7517D">
      <w:pPr>
        <w:pStyle w:val="BodyText"/>
      </w:pPr>
      <w:r w:rsidRPr="00E7517D">
        <w:t>At this level, work is normally supervised, though some autonomy and judgement can be expected within established p</w:t>
      </w:r>
      <w:r w:rsidRPr="00E7517D">
        <w:t>arameters.</w:t>
      </w:r>
    </w:p>
    <w:p w:rsidR="00000000" w:rsidRPr="00E7517D" w:rsidP="00E7517D">
      <w:pPr>
        <w:pStyle w:val="AllowPageBreak"/>
      </w:pPr>
    </w:p>
    <w:p w:rsidR="00000000" w:rsidRPr="00E7517D" w:rsidP="00E7517D">
      <w:pPr>
        <w:pStyle w:val="Heading1"/>
      </w:pPr>
      <w:bookmarkStart w:id="4" w:name="O_342031"/>
      <w:bookmarkEnd w:id="4"/>
      <w:r w:rsidRPr="00E7517D">
        <w:t>Licensing/Regulatory Information</w:t>
      </w:r>
    </w:p>
    <w:p w:rsidR="00000000" w:rsidRPr="00E7517D" w:rsidP="00E7517D">
      <w:pPr>
        <w:pStyle w:val="BodyText"/>
      </w:pPr>
      <w:r w:rsidRPr="00E7517D">
        <w:t>No licensing, legislative, regulatory or certification requirements apply to this unit at the time of endorsement.</w:t>
      </w:r>
    </w:p>
    <w:p w:rsidR="00000000" w:rsidRPr="00E7517D" w:rsidP="00E7517D">
      <w:pPr>
        <w:pStyle w:val="AllowPageBreak"/>
      </w:pPr>
    </w:p>
    <w:p w:rsidR="00000000" w:rsidRPr="00E7517D" w:rsidP="00E7517D">
      <w:pPr>
        <w:pStyle w:val="Heading1"/>
      </w:pPr>
      <w:bookmarkStart w:id="5" w:name="O_342032"/>
      <w:bookmarkEnd w:id="5"/>
      <w:r w:rsidRPr="00E7517D">
        <w:t>Pre-Requisites</w:t>
      </w:r>
    </w:p>
    <w:p w:rsidR="00000000" w:rsidRPr="00E7517D" w:rsidP="00E7517D">
      <w:pPr>
        <w:pStyle w:val="BodyText"/>
      </w:pPr>
      <w:r w:rsidRPr="00E7517D">
        <w:t>Not applicable.</w:t>
      </w:r>
    </w:p>
    <w:p w:rsidR="00000000" w:rsidRPr="00E7517D" w:rsidP="00E7517D">
      <w:pPr>
        <w:pStyle w:val="AllowPageBreak"/>
      </w:pPr>
    </w:p>
    <w:p w:rsidR="00000000" w:rsidRPr="00E7517D" w:rsidP="00E7517D">
      <w:pPr>
        <w:pStyle w:val="Heading1"/>
      </w:pPr>
      <w:bookmarkStart w:id="6" w:name="O_342033"/>
      <w:bookmarkEnd w:id="6"/>
      <w:r w:rsidRPr="00E7517D">
        <w:t>Employability S</w:t>
      </w:r>
      <w:r w:rsidRPr="00E7517D">
        <w:t>kills Information</w:t>
      </w:r>
    </w:p>
    <w:p w:rsidR="00000000" w:rsidRPr="00E7517D" w:rsidP="00E7517D">
      <w:pPr>
        <w:pStyle w:val="BodyText"/>
      </w:pPr>
      <w:r w:rsidRPr="00E7517D">
        <w:t>This unit contains employability skills.</w:t>
      </w:r>
    </w:p>
    <w:p w:rsidR="00000000" w:rsidRPr="00E7517D" w:rsidP="00E7517D">
      <w:pPr>
        <w:pStyle w:val="AllowPageBreak"/>
      </w:pPr>
    </w:p>
    <w:p w:rsidR="00000000" w:rsidRPr="00E7517D" w:rsidP="00E7517D">
      <w:pPr>
        <w:pStyle w:val="Heading1"/>
      </w:pPr>
      <w:bookmarkStart w:id="7" w:name="O_342034"/>
      <w:bookmarkEnd w:id="7"/>
      <w:r w:rsidRPr="00E7517D">
        <w:t>Elements and Performance Criteria Pre-Content</w:t>
      </w:r>
    </w:p>
    <w:tbl>
      <w:tblPr>
        <w:tblW w:w="0" w:type="auto"/>
        <w:tblLayout w:type="fixed"/>
        <w:tblCellMar>
          <w:left w:w="62" w:type="dxa"/>
          <w:right w:w="62" w:type="dxa"/>
        </w:tblCellMar>
        <w:tblLook w:val="0000"/>
      </w:tblPr>
      <w:tblGrid>
        <w:gridCol w:w="4140"/>
        <w:gridCol w:w="4140"/>
      </w:tblGrid>
      <w:tr w:rsidTr="00716C2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17D" w:rsidP="00E7517D">
            <w:pPr>
              <w:pStyle w:val="BodyText"/>
            </w:pPr>
            <w:r w:rsidRPr="00E7517D">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517D">
            <w:pPr>
              <w:pStyle w:val="BodyText"/>
              <w:rPr>
                <w:lang w:val="en-NZ"/>
              </w:rPr>
            </w:pPr>
            <w:r w:rsidRPr="00E7517D">
              <w:rPr>
                <w:rStyle w:val="SpecialBold"/>
              </w:rPr>
              <w:t>Performance Criteria</w:t>
            </w:r>
          </w:p>
        </w:tc>
      </w:tr>
      <w:tr w:rsidTr="00716C27">
        <w:tblPrEx>
          <w:tblW w:w="0" w:type="auto"/>
          <w:tblLayout w:type="fixed"/>
          <w:tblCellMar>
            <w:left w:w="62" w:type="dxa"/>
            <w:right w:w="62" w:type="dxa"/>
          </w:tblCellMar>
          <w:tblLook w:val="0000"/>
        </w:tblPrEx>
        <w:trPr>
          <w:trHeight w:val="452"/>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17D" w:rsidP="00E7517D">
            <w:pPr>
              <w:pStyle w:val="BodyText"/>
            </w:pPr>
            <w:r w:rsidRPr="00E7517D">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517D" w:rsidP="00E7517D">
            <w:pPr>
              <w:pStyle w:val="BodyText"/>
            </w:pPr>
            <w:r w:rsidRPr="00E7517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7517D">
              <w:rPr>
                <w:rStyle w:val="Emphasis"/>
              </w:rPr>
              <w:t>nce is to be consistent with the evidence guide.</w:t>
            </w:r>
          </w:p>
        </w:tc>
      </w:tr>
    </w:tbl>
    <w:p w:rsidR="00000000" w:rsidRPr="00E7517D" w:rsidP="00E7517D">
      <w:pPr>
        <w:pStyle w:val="BodyText"/>
      </w:pPr>
    </w:p>
    <w:p w:rsidR="00000000" w:rsidRPr="00E7517D" w:rsidP="00E7517D">
      <w:pPr>
        <w:pStyle w:val="AllowPageBreak"/>
      </w:pPr>
    </w:p>
    <w:p w:rsidR="00000000" w:rsidRPr="00E7517D" w:rsidP="00E7517D">
      <w:pPr>
        <w:pStyle w:val="Heading1"/>
      </w:pPr>
      <w:bookmarkStart w:id="8" w:name="O_342035"/>
      <w:bookmarkEnd w:id="8"/>
      <w:r w:rsidRPr="00E7517D">
        <w:t>Elements and Performance Criteria</w:t>
      </w:r>
    </w:p>
    <w:tbl>
      <w:tblPr>
        <w:tblW w:w="0" w:type="auto"/>
        <w:tblLayout w:type="fixed"/>
        <w:tblCellMar>
          <w:left w:w="62" w:type="dxa"/>
          <w:right w:w="62" w:type="dxa"/>
        </w:tblCellMar>
        <w:tblLook w:val="0000"/>
      </w:tblPr>
      <w:tblGrid>
        <w:gridCol w:w="2424"/>
        <w:gridCol w:w="5856"/>
      </w:tblGrid>
      <w:tr w:rsidTr="00E7517D">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r w:rsidRPr="00E7517D">
              <w:t>1.</w:t>
            </w:r>
            <w:r w:rsidRPr="00E7517D">
              <w:tab/>
              <w:t>Maintain a physical conditioning program</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17D" w:rsidP="00E7517D">
            <w:pPr>
              <w:pStyle w:val="BodyText"/>
            </w:pPr>
            <w:r w:rsidRPr="00E7517D">
              <w:t>3.1.</w:t>
            </w:r>
            <w:r w:rsidRPr="00E7517D">
              <w:tab/>
              <w:t xml:space="preserve">In consultation with </w:t>
            </w:r>
            <w:r w:rsidRPr="00E7517D">
              <w:rPr>
                <w:rStyle w:val="BoldandItalics"/>
              </w:rPr>
              <w:t>relevant personnel</w:t>
            </w:r>
            <w:r w:rsidRPr="00E7517D">
              <w:t xml:space="preserve"> identify a range of techniques to improve stamina, strength and f</w:t>
            </w:r>
            <w:r w:rsidRPr="00E7517D">
              <w:t>lexibility</w:t>
            </w:r>
          </w:p>
          <w:p w:rsidR="00000000" w:rsidRPr="00E7517D" w:rsidP="00E7517D">
            <w:pPr>
              <w:pStyle w:val="BodyText"/>
            </w:pPr>
            <w:r w:rsidRPr="00E7517D">
              <w:t>3.2.</w:t>
            </w:r>
            <w:r w:rsidRPr="00E7517D">
              <w:tab/>
              <w:t>Set realistic physical conditioning goals aimed at improving own dance technique</w:t>
            </w:r>
          </w:p>
          <w:p w:rsidR="00000000" w:rsidRPr="00E7517D" w:rsidP="00E7517D">
            <w:pPr>
              <w:pStyle w:val="BodyText"/>
            </w:pPr>
            <w:r w:rsidRPr="00E7517D">
              <w:t>3.3.</w:t>
            </w:r>
            <w:r w:rsidRPr="00E7517D">
              <w:tab/>
              <w:t xml:space="preserve">Identify </w:t>
            </w:r>
            <w:r w:rsidRPr="00E7517D">
              <w:rPr>
                <w:rStyle w:val="BoldandItalics"/>
              </w:rPr>
              <w:t>risk factors</w:t>
            </w:r>
            <w:r w:rsidRPr="00E7517D">
              <w:t xml:space="preserve"> that may inhibit the achievement of goals and seek professional advice as required </w:t>
            </w:r>
          </w:p>
          <w:p w:rsidR="00000000" w:rsidRPr="00E7517D" w:rsidP="00E7517D">
            <w:pPr>
              <w:pStyle w:val="BodyText"/>
            </w:pPr>
            <w:r w:rsidRPr="00E7517D">
              <w:t>3.4.</w:t>
            </w:r>
            <w:r w:rsidRPr="00E7517D">
              <w:tab/>
              <w:t>Take fatigue, personal limitations and boun</w:t>
            </w:r>
            <w:r w:rsidRPr="00E7517D">
              <w:t>daries into account when undertaking physical conditioning program</w:t>
            </w:r>
          </w:p>
          <w:p w:rsidR="00000000" w:rsidRPr="00E7517D" w:rsidP="00E7517D">
            <w:pPr>
              <w:pStyle w:val="BodyText"/>
            </w:pPr>
            <w:r w:rsidRPr="00E7517D">
              <w:t>3.5.</w:t>
            </w:r>
            <w:r w:rsidRPr="00E7517D">
              <w:tab/>
              <w:t xml:space="preserve">Always perform </w:t>
            </w:r>
            <w:r w:rsidRPr="00E7517D">
              <w:rPr>
                <w:rStyle w:val="BoldandItalics"/>
              </w:rPr>
              <w:t>warm-up and cool-down activities</w:t>
            </w:r>
            <w:r w:rsidRPr="00E7517D">
              <w:t xml:space="preserve"> in conjunction with dance activities</w:t>
            </w:r>
          </w:p>
          <w:p w:rsidR="00000000" w:rsidP="00E7517D">
            <w:pPr>
              <w:pStyle w:val="BodyText"/>
              <w:rPr>
                <w:lang w:val="en-NZ"/>
              </w:rPr>
            </w:pPr>
            <w:r w:rsidRPr="00E7517D">
              <w:t>3.6.</w:t>
            </w:r>
            <w:r w:rsidRPr="00E7517D">
              <w:tab/>
              <w:t>Ensure that clothing and footwear are appropriate for undertaking exercise regime and practisi</w:t>
            </w:r>
            <w:r w:rsidRPr="00E7517D">
              <w:t>ng dance technique</w:t>
            </w:r>
          </w:p>
        </w:tc>
      </w:tr>
      <w:tr w:rsidTr="00E7517D">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r w:rsidRPr="00E7517D">
              <w:t>2.</w:t>
            </w:r>
            <w:r w:rsidRPr="00E7517D">
              <w:tab/>
              <w:t>Build on basic street dance performance technique</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17D" w:rsidP="00E7517D">
            <w:pPr>
              <w:pStyle w:val="BodyText"/>
            </w:pPr>
            <w:r w:rsidRPr="00E7517D">
              <w:t>2.1.</w:t>
            </w:r>
            <w:r w:rsidRPr="00E7517D">
              <w:tab/>
              <w:t xml:space="preserve">Ensure appropriate </w:t>
            </w:r>
            <w:r w:rsidRPr="00E7517D">
              <w:rPr>
                <w:rStyle w:val="BoldandItalics"/>
              </w:rPr>
              <w:t>performance preparation</w:t>
            </w:r>
          </w:p>
          <w:p w:rsidR="00000000" w:rsidRPr="00E7517D" w:rsidP="00E7517D">
            <w:pPr>
              <w:pStyle w:val="BodyText"/>
            </w:pPr>
            <w:r w:rsidRPr="00E7517D">
              <w:t>2.2.</w:t>
            </w:r>
            <w:r w:rsidRPr="00E7517D">
              <w:tab/>
              <w:t xml:space="preserve">Perform </w:t>
            </w:r>
            <w:r w:rsidRPr="00E7517D">
              <w:rPr>
                <w:rStyle w:val="BoldandItalics"/>
              </w:rPr>
              <w:t>street dance movements and steps</w:t>
            </w:r>
            <w:r w:rsidRPr="00E7517D">
              <w:t xml:space="preserve"> with increasing confidence and expertise</w:t>
            </w:r>
          </w:p>
          <w:p w:rsidR="00000000" w:rsidRPr="00E7517D" w:rsidP="00E7517D">
            <w:pPr>
              <w:pStyle w:val="BodyText"/>
            </w:pPr>
            <w:r w:rsidRPr="00E7517D">
              <w:t>2.3.</w:t>
            </w:r>
            <w:r w:rsidRPr="00E7517D">
              <w:tab/>
            </w:r>
            <w:r w:rsidRPr="00E7517D">
              <w:t>Improvise movements to create a personal style, in a learning environment</w:t>
            </w:r>
          </w:p>
          <w:p w:rsidR="00000000" w:rsidRPr="00E7517D" w:rsidP="00E7517D">
            <w:pPr>
              <w:pStyle w:val="BodyText"/>
            </w:pPr>
            <w:r w:rsidRPr="00E7517D">
              <w:t>2.4.</w:t>
            </w:r>
            <w:r w:rsidRPr="00E7517D">
              <w:tab/>
              <w:t>Choreograph and perform a basic street dance sequence, in a learning environment</w:t>
            </w:r>
          </w:p>
          <w:p w:rsidR="00000000" w:rsidRPr="00E7517D" w:rsidP="00E7517D">
            <w:pPr>
              <w:pStyle w:val="BodyText"/>
            </w:pPr>
            <w:r w:rsidRPr="00E7517D">
              <w:t>2.5.</w:t>
            </w:r>
            <w:r w:rsidRPr="00E7517D">
              <w:tab/>
              <w:t xml:space="preserve">Explore individuality and originality during rehearsals and practice sessions </w:t>
            </w:r>
          </w:p>
          <w:p w:rsidR="00000000" w:rsidRPr="00E7517D" w:rsidP="00E7517D">
            <w:pPr>
              <w:pStyle w:val="BodyText"/>
            </w:pPr>
            <w:r w:rsidRPr="00E7517D">
              <w:t>2.6.</w:t>
            </w:r>
            <w:r w:rsidRPr="00E7517D">
              <w:tab/>
              <w:t>Incorpo</w:t>
            </w:r>
            <w:r w:rsidRPr="00E7517D">
              <w:t xml:space="preserve">rate musicality, rhythm and correct timing into </w:t>
            </w:r>
            <w:r w:rsidRPr="00E7517D">
              <w:rPr>
                <w:rStyle w:val="BoldandItalics"/>
              </w:rPr>
              <w:t>performances</w:t>
            </w:r>
          </w:p>
          <w:p w:rsidR="00000000" w:rsidP="00E7517D">
            <w:pPr>
              <w:pStyle w:val="BodyText"/>
              <w:rPr>
                <w:lang w:val="en-NZ"/>
              </w:rPr>
            </w:pPr>
            <w:r w:rsidRPr="00E7517D">
              <w:t>2.7.</w:t>
            </w:r>
            <w:r w:rsidRPr="00E7517D">
              <w:tab/>
              <w:t>Coordinate position and movement between other dancers</w:t>
            </w:r>
          </w:p>
        </w:tc>
      </w:tr>
      <w:tr w:rsidTr="00E7517D">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r w:rsidRPr="00E7517D">
              <w:t>3.</w:t>
            </w:r>
            <w:r w:rsidRPr="00E7517D">
              <w:tab/>
              <w:t>Maintain expertise</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17D" w:rsidP="00E7517D">
            <w:pPr>
              <w:pStyle w:val="BodyText"/>
            </w:pPr>
            <w:r w:rsidRPr="00E7517D">
              <w:t>3.1.</w:t>
            </w:r>
            <w:r w:rsidRPr="00E7517D">
              <w:tab/>
              <w:t>Continuously practise basic movements</w:t>
            </w:r>
          </w:p>
          <w:p w:rsidR="00000000" w:rsidRPr="00E7517D" w:rsidP="00E7517D">
            <w:pPr>
              <w:pStyle w:val="BodyText"/>
            </w:pPr>
            <w:r w:rsidRPr="00E7517D">
              <w:t>3.2.</w:t>
            </w:r>
            <w:r w:rsidRPr="00E7517D">
              <w:tab/>
              <w:t xml:space="preserve">Maintain and update knowledge of street dance </w:t>
            </w:r>
            <w:r w:rsidRPr="00E7517D">
              <w:rPr>
                <w:rStyle w:val="BoldandItalics"/>
              </w:rPr>
              <w:t>terminology</w:t>
            </w:r>
          </w:p>
          <w:p w:rsidR="00000000" w:rsidRPr="00E7517D" w:rsidP="00E7517D">
            <w:pPr>
              <w:pStyle w:val="BodyText"/>
            </w:pPr>
            <w:r w:rsidRPr="00E7517D">
              <w:t>3.3.</w:t>
            </w:r>
            <w:r w:rsidRPr="00E7517D">
              <w:tab/>
              <w:t>U</w:t>
            </w:r>
            <w:r w:rsidRPr="00E7517D">
              <w:t>se feedback from teachers and mentors to identify and develop ways to improve own street dance performance skills</w:t>
            </w:r>
          </w:p>
          <w:p w:rsidR="00000000" w:rsidRPr="00E7517D" w:rsidP="00E7517D">
            <w:pPr>
              <w:pStyle w:val="BodyText"/>
            </w:pPr>
            <w:r w:rsidRPr="00E7517D">
              <w:t>3.4.</w:t>
            </w:r>
            <w:r w:rsidRPr="00E7517D">
              <w:tab/>
              <w:t>Regularly view performances by industry practitioners as a way of sourcing new ideas and trends, and maintaining motivation</w:t>
            </w:r>
          </w:p>
        </w:tc>
      </w:tr>
    </w:tbl>
    <w:p w:rsidR="00000000" w:rsidRPr="00E7517D" w:rsidP="00E7517D">
      <w:pPr>
        <w:pStyle w:val="BodyText"/>
      </w:pPr>
    </w:p>
    <w:p w:rsidR="00000000" w:rsidRPr="00E7517D" w:rsidP="00E7517D">
      <w:pPr>
        <w:pStyle w:val="AllowPageBreak"/>
      </w:pPr>
    </w:p>
    <w:p w:rsidR="00000000" w:rsidRPr="00E7517D" w:rsidP="00E7517D">
      <w:pPr>
        <w:pStyle w:val="Heading1"/>
      </w:pPr>
      <w:bookmarkStart w:id="9" w:name="O_342036"/>
      <w:bookmarkEnd w:id="9"/>
      <w:r w:rsidRPr="00E7517D">
        <w:t>Required Skills and Knowledge</w:t>
      </w:r>
    </w:p>
    <w:p w:rsidR="00000000" w:rsidRPr="00E7517D" w:rsidP="00E7517D">
      <w:pPr>
        <w:pStyle w:val="BodyText"/>
      </w:pPr>
      <w:r w:rsidRPr="00E7517D">
        <w:rPr>
          <w:rStyle w:val="Emphasis"/>
        </w:rPr>
        <w:t>This section describes the skills and knowledge required for this unit.</w:t>
      </w:r>
    </w:p>
    <w:p w:rsidR="00000000" w:rsidRPr="00E7517D" w:rsidP="00E7517D">
      <w:pPr>
        <w:pStyle w:val="BodyText"/>
      </w:pPr>
    </w:p>
    <w:p w:rsidR="00000000" w:rsidRPr="00E7517D" w:rsidP="00E7517D">
      <w:pPr>
        <w:pStyle w:val="BodyText"/>
      </w:pPr>
      <w:r w:rsidRPr="00E7517D">
        <w:rPr>
          <w:rStyle w:val="SpecialBold"/>
        </w:rPr>
        <w:t>Required skills</w:t>
      </w:r>
    </w:p>
    <w:p w:rsidR="00000000" w:rsidRPr="00E7517D" w:rsidP="00E7517D">
      <w:pPr>
        <w:pStyle w:val="ListBullet"/>
      </w:pPr>
      <w:r w:rsidRPr="00E7517D">
        <w:t>communication skills to:</w:t>
      </w:r>
    </w:p>
    <w:p w:rsidR="00000000" w:rsidRPr="00E7517D" w:rsidP="00E7517D">
      <w:pPr>
        <w:pStyle w:val="ListBullet2"/>
      </w:pPr>
      <w:r w:rsidRPr="00E7517D">
        <w:t>discuss dance and physical conditioning issues with relevant personnel</w:t>
      </w:r>
    </w:p>
    <w:p w:rsidR="00000000" w:rsidRPr="00E7517D" w:rsidP="00E7517D">
      <w:pPr>
        <w:pStyle w:val="ListBullet2"/>
      </w:pPr>
      <w:r w:rsidRPr="00E7517D">
        <w:t>read and interpret a simple combination of street dance steps in written form</w:t>
      </w:r>
    </w:p>
    <w:p w:rsidR="00000000" w:rsidRPr="00E7517D" w:rsidP="00E7517D">
      <w:pPr>
        <w:pStyle w:val="ListBullet2"/>
      </w:pPr>
      <w:r w:rsidRPr="00E7517D">
        <w:t xml:space="preserve">respond appropriately to feedback on own skill development </w:t>
      </w:r>
    </w:p>
    <w:p w:rsidR="00000000" w:rsidRPr="00E7517D" w:rsidP="00E7517D">
      <w:pPr>
        <w:pStyle w:val="ListBullet"/>
      </w:pPr>
      <w:r w:rsidRPr="00E7517D">
        <w:t>initiative and enterprise skills to:</w:t>
      </w:r>
    </w:p>
    <w:p w:rsidR="00000000" w:rsidRPr="00E7517D" w:rsidP="00E7517D">
      <w:pPr>
        <w:pStyle w:val="ListBullet2"/>
      </w:pPr>
      <w:r w:rsidRPr="00E7517D">
        <w:t>work creatively with music and dance</w:t>
      </w:r>
    </w:p>
    <w:p w:rsidR="00000000" w:rsidRPr="00E7517D" w:rsidP="00E7517D">
      <w:pPr>
        <w:pStyle w:val="ListBullet2"/>
      </w:pPr>
      <w:r w:rsidRPr="00E7517D">
        <w:t>dance with strong stage presence, confiden</w:t>
      </w:r>
      <w:r w:rsidRPr="00E7517D">
        <w:t>ce and projection</w:t>
      </w:r>
    </w:p>
    <w:p w:rsidR="00000000" w:rsidRPr="00E7517D" w:rsidP="00E7517D">
      <w:pPr>
        <w:pStyle w:val="ListBullet2"/>
      </w:pPr>
      <w:r w:rsidRPr="00E7517D">
        <w:t>communicate the mood or style of dances to audiences</w:t>
      </w:r>
    </w:p>
    <w:p w:rsidR="00000000" w:rsidRPr="00E7517D" w:rsidP="00E7517D">
      <w:pPr>
        <w:pStyle w:val="ListBullet2"/>
      </w:pPr>
      <w:r w:rsidRPr="00E7517D">
        <w:t>choreograph a simple street dance sequence</w:t>
      </w:r>
    </w:p>
    <w:p w:rsidR="00000000" w:rsidRPr="00E7517D" w:rsidP="00E7517D">
      <w:pPr>
        <w:pStyle w:val="ListBullet"/>
      </w:pPr>
      <w:r w:rsidRPr="00E7517D">
        <w:t>learning skills to:</w:t>
      </w:r>
    </w:p>
    <w:p w:rsidR="00000000" w:rsidRPr="00E7517D" w:rsidP="00E7517D">
      <w:pPr>
        <w:pStyle w:val="ListBullet2"/>
      </w:pPr>
      <w:r w:rsidRPr="00E7517D">
        <w:t>improve own street dance techniques through practice and a positive attitude to dancing</w:t>
      </w:r>
    </w:p>
    <w:p w:rsidR="00000000" w:rsidRPr="00E7517D" w:rsidP="00E7517D">
      <w:pPr>
        <w:pStyle w:val="ListBullet2"/>
      </w:pPr>
      <w:r w:rsidRPr="00E7517D">
        <w:t>develop and implement a personal</w:t>
      </w:r>
      <w:r w:rsidRPr="00E7517D">
        <w:t xml:space="preserve"> physical conditioning program</w:t>
      </w:r>
    </w:p>
    <w:p w:rsidR="00000000" w:rsidRPr="00E7517D" w:rsidP="00E7517D">
      <w:pPr>
        <w:pStyle w:val="ListBullet2"/>
      </w:pPr>
      <w:r w:rsidRPr="00E7517D">
        <w:t>develop a movement memory</w:t>
      </w:r>
    </w:p>
    <w:p w:rsidR="00000000" w:rsidRPr="00E7517D" w:rsidP="00E7517D">
      <w:pPr>
        <w:pStyle w:val="ListBullet"/>
      </w:pPr>
      <w:r w:rsidRPr="00E7517D">
        <w:t>planning and organising skills to plan practice time</w:t>
      </w:r>
    </w:p>
    <w:p w:rsidR="00000000" w:rsidRPr="00E7517D" w:rsidP="00E7517D">
      <w:pPr>
        <w:pStyle w:val="ListBullet"/>
      </w:pPr>
      <w:r w:rsidRPr="00E7517D">
        <w:t>self-management skills to:</w:t>
      </w:r>
    </w:p>
    <w:p w:rsidR="00000000" w:rsidRPr="00E7517D" w:rsidP="00E7517D">
      <w:pPr>
        <w:pStyle w:val="ListBullet2"/>
      </w:pPr>
      <w:r w:rsidRPr="00E7517D">
        <w:t>arrive punctually at classes and practice sessions</w:t>
      </w:r>
    </w:p>
    <w:p w:rsidR="00000000" w:rsidRPr="00E7517D" w:rsidP="00E7517D">
      <w:pPr>
        <w:pStyle w:val="ListBullet2"/>
      </w:pPr>
      <w:r w:rsidRPr="00E7517D">
        <w:t>dress appropriately</w:t>
      </w:r>
    </w:p>
    <w:p w:rsidR="00000000" w:rsidRPr="00E7517D" w:rsidP="00E7517D">
      <w:pPr>
        <w:pStyle w:val="ListBullet2"/>
      </w:pPr>
      <w:r w:rsidRPr="00E7517D">
        <w:t>observe dance discipline and follow direction</w:t>
      </w:r>
    </w:p>
    <w:p w:rsidR="00000000" w:rsidRPr="00E7517D" w:rsidP="00E7517D">
      <w:pPr>
        <w:pStyle w:val="ListBullet2"/>
      </w:pPr>
      <w:r w:rsidRPr="00E7517D">
        <w:t>apply safe dance practices</w:t>
      </w:r>
    </w:p>
    <w:p w:rsidR="00000000" w:rsidRPr="00E7517D" w:rsidP="00E7517D">
      <w:pPr>
        <w:pStyle w:val="ListBullet2"/>
      </w:pPr>
      <w:r w:rsidRPr="00E7517D">
        <w:t>teamwork skills to work collaboratively with others involved in dance classes and performances.</w:t>
      </w:r>
    </w:p>
    <w:p w:rsidR="00000000" w:rsidRPr="00E7517D" w:rsidP="00E7517D">
      <w:pPr>
        <w:pStyle w:val="BodyText"/>
      </w:pPr>
    </w:p>
    <w:p w:rsidR="00000000" w:rsidRPr="00E7517D" w:rsidP="00E7517D">
      <w:pPr>
        <w:pStyle w:val="BodyText"/>
      </w:pPr>
      <w:r w:rsidRPr="00E7517D">
        <w:rPr>
          <w:rStyle w:val="SpecialBold"/>
        </w:rPr>
        <w:t>Required knowledge</w:t>
      </w:r>
    </w:p>
    <w:p w:rsidR="00000000" w:rsidRPr="00E7517D" w:rsidP="00E7517D">
      <w:pPr>
        <w:pStyle w:val="ListBullet"/>
      </w:pPr>
      <w:r w:rsidRPr="00E7517D">
        <w:t>well-developed knowledge of:</w:t>
      </w:r>
    </w:p>
    <w:p w:rsidR="00000000" w:rsidRPr="00E7517D" w:rsidP="00E7517D">
      <w:pPr>
        <w:pStyle w:val="ListBullet2"/>
      </w:pPr>
      <w:r w:rsidRPr="00E7517D">
        <w:t>principles underlying dance movements and techniques, such as:</w:t>
      </w:r>
    </w:p>
    <w:p w:rsidR="00000000" w:rsidRPr="00E7517D" w:rsidP="00E7517D">
      <w:pPr>
        <w:pStyle w:val="ListBullet3"/>
      </w:pPr>
      <w:r w:rsidRPr="00E7517D">
        <w:t xml:space="preserve">relationship with </w:t>
      </w:r>
      <w:r w:rsidRPr="00E7517D">
        <w:t>gravity</w:t>
      </w:r>
    </w:p>
    <w:p w:rsidR="00000000" w:rsidRPr="00E7517D" w:rsidP="00E7517D">
      <w:pPr>
        <w:pStyle w:val="ListBullet3"/>
      </w:pPr>
      <w:r w:rsidRPr="00E7517D">
        <w:t xml:space="preserve">spatial awareness </w:t>
      </w:r>
    </w:p>
    <w:p w:rsidR="00000000" w:rsidRPr="00E7517D" w:rsidP="00E7517D">
      <w:pPr>
        <w:pStyle w:val="ListBullet3"/>
      </w:pPr>
      <w:r w:rsidRPr="00E7517D">
        <w:t>successional movement</w:t>
      </w:r>
    </w:p>
    <w:p w:rsidR="00000000" w:rsidRPr="00E7517D" w:rsidP="00E7517D">
      <w:pPr>
        <w:pStyle w:val="ListBullet3"/>
      </w:pPr>
      <w:r w:rsidRPr="00E7517D">
        <w:t xml:space="preserve">use of breath </w:t>
      </w:r>
    </w:p>
    <w:p w:rsidR="00000000" w:rsidRPr="00E7517D" w:rsidP="00E7517D">
      <w:pPr>
        <w:pStyle w:val="ListBullet3"/>
      </w:pPr>
      <w:r w:rsidRPr="00E7517D">
        <w:t xml:space="preserve">folding </w:t>
      </w:r>
    </w:p>
    <w:p w:rsidR="00000000" w:rsidRPr="00E7517D" w:rsidP="00E7517D">
      <w:pPr>
        <w:pStyle w:val="ListBullet3"/>
      </w:pPr>
      <w:r w:rsidRPr="00E7517D">
        <w:t xml:space="preserve">extending </w:t>
      </w:r>
    </w:p>
    <w:p w:rsidR="00000000" w:rsidRPr="00E7517D" w:rsidP="00E7517D">
      <w:pPr>
        <w:pStyle w:val="ListBullet3"/>
      </w:pPr>
      <w:r w:rsidRPr="00E7517D">
        <w:t xml:space="preserve">rotating </w:t>
      </w:r>
    </w:p>
    <w:p w:rsidR="00000000" w:rsidRPr="00E7517D" w:rsidP="00E7517D">
      <w:pPr>
        <w:pStyle w:val="ListBullet3"/>
      </w:pPr>
      <w:r w:rsidRPr="00E7517D">
        <w:t>shifting weight</w:t>
      </w:r>
    </w:p>
    <w:p w:rsidR="00000000" w:rsidRPr="00E7517D" w:rsidP="00E7517D">
      <w:pPr>
        <w:pStyle w:val="ListBullet2"/>
      </w:pPr>
      <w:r w:rsidRPr="00E7517D">
        <w:t>anatomical foundations, including:</w:t>
      </w:r>
    </w:p>
    <w:p w:rsidR="00000000" w:rsidRPr="00E7517D" w:rsidP="00E7517D">
      <w:pPr>
        <w:pStyle w:val="ListBullet3"/>
      </w:pPr>
      <w:r w:rsidRPr="00E7517D">
        <w:t xml:space="preserve">articulation of the spine </w:t>
      </w:r>
    </w:p>
    <w:p w:rsidR="00000000" w:rsidRPr="00E7517D" w:rsidP="00E7517D">
      <w:pPr>
        <w:pStyle w:val="ListBullet3"/>
      </w:pPr>
      <w:r w:rsidRPr="00E7517D">
        <w:t xml:space="preserve">engagement of the feet </w:t>
      </w:r>
    </w:p>
    <w:p w:rsidR="00000000" w:rsidRPr="00E7517D" w:rsidP="00E7517D">
      <w:pPr>
        <w:pStyle w:val="ListBullet3"/>
      </w:pPr>
      <w:r w:rsidRPr="00E7517D">
        <w:t>bases of support, including feet, legs, hand</w:t>
      </w:r>
      <w:r w:rsidRPr="00E7517D">
        <w:t>s, arms and torso</w:t>
      </w:r>
    </w:p>
    <w:p w:rsidR="00000000" w:rsidRPr="00E7517D" w:rsidP="00E7517D">
      <w:pPr>
        <w:pStyle w:val="ListBullet3"/>
      </w:pPr>
      <w:r w:rsidRPr="00E7517D">
        <w:t xml:space="preserve">range of motion of the joints </w:t>
      </w:r>
    </w:p>
    <w:p w:rsidR="00000000" w:rsidRPr="00E7517D" w:rsidP="00E7517D">
      <w:pPr>
        <w:pStyle w:val="ListBullet3"/>
      </w:pPr>
      <w:r w:rsidRPr="00E7517D">
        <w:t>differentiation of the legs and pelvis</w:t>
      </w:r>
    </w:p>
    <w:p w:rsidR="00000000" w:rsidRPr="00E7517D" w:rsidP="00E7517D">
      <w:pPr>
        <w:pStyle w:val="ListBullet2"/>
      </w:pPr>
      <w:r w:rsidRPr="00E7517D">
        <w:t>importance of healthy food choices in relation to wellbeing and injury prevention, including five food groups and recommended daily amounts</w:t>
      </w:r>
    </w:p>
    <w:p w:rsidR="00000000" w:rsidRPr="00E7517D" w:rsidP="00E7517D">
      <w:pPr>
        <w:pStyle w:val="ListBullet2"/>
      </w:pPr>
      <w:r w:rsidRPr="00E7517D">
        <w:t xml:space="preserve">street dance terminology </w:t>
      </w:r>
    </w:p>
    <w:p w:rsidR="00000000" w:rsidRPr="00E7517D" w:rsidP="00E7517D">
      <w:pPr>
        <w:pStyle w:val="ListBullet2"/>
      </w:pPr>
      <w:r w:rsidRPr="00E7517D">
        <w:t>musical rhythms, including:</w:t>
      </w:r>
    </w:p>
    <w:p w:rsidR="00000000" w:rsidRPr="00E7517D" w:rsidP="00E7517D">
      <w:pPr>
        <w:pStyle w:val="ListBullet3"/>
      </w:pPr>
      <w:r w:rsidRPr="00E7517D">
        <w:t>time signatures</w:t>
      </w:r>
    </w:p>
    <w:p w:rsidR="00000000" w:rsidRPr="00E7517D" w:rsidP="00E7517D">
      <w:pPr>
        <w:pStyle w:val="ListBullet3"/>
      </w:pPr>
      <w:r w:rsidRPr="00E7517D">
        <w:t>beat</w:t>
      </w:r>
    </w:p>
    <w:p w:rsidR="00000000" w:rsidRPr="00E7517D" w:rsidP="00E7517D">
      <w:pPr>
        <w:pStyle w:val="ListBullet3"/>
      </w:pPr>
      <w:r w:rsidRPr="00E7517D">
        <w:t>tempo</w:t>
      </w:r>
    </w:p>
    <w:p w:rsidR="00000000" w:rsidRPr="00E7517D" w:rsidP="00E7517D">
      <w:pPr>
        <w:pStyle w:val="ListBullet3"/>
      </w:pPr>
      <w:r w:rsidRPr="00E7517D">
        <w:t>syncopation</w:t>
      </w:r>
    </w:p>
    <w:p w:rsidR="00000000" w:rsidRPr="00E7517D" w:rsidP="00E7517D">
      <w:pPr>
        <w:pStyle w:val="ListBullet"/>
      </w:pPr>
      <w:r w:rsidRPr="00E7517D">
        <w:t>overview knowledge of:</w:t>
      </w:r>
    </w:p>
    <w:p w:rsidR="00000000" w:rsidRPr="00E7517D" w:rsidP="00E7517D">
      <w:pPr>
        <w:pStyle w:val="ListBullet2"/>
      </w:pPr>
      <w:r w:rsidRPr="00E7517D">
        <w:t>different street dance styles</w:t>
      </w:r>
    </w:p>
    <w:p w:rsidR="00000000" w:rsidRPr="00E7517D" w:rsidP="00E7517D">
      <w:pPr>
        <w:pStyle w:val="ListBullet2"/>
      </w:pPr>
      <w:r w:rsidRPr="00E7517D">
        <w:t>history of street dance, including prominent dancers</w:t>
      </w:r>
    </w:p>
    <w:p w:rsidR="00000000" w:rsidRPr="00E7517D" w:rsidP="00E7517D">
      <w:pPr>
        <w:pStyle w:val="ListBullet2"/>
      </w:pPr>
      <w:r w:rsidRPr="00E7517D">
        <w:t>ways of notating street dance.</w:t>
      </w:r>
    </w:p>
    <w:p w:rsidR="00000000" w:rsidRPr="00E7517D" w:rsidP="00E7517D">
      <w:pPr>
        <w:pStyle w:val="AllowPageBreak"/>
      </w:pPr>
    </w:p>
    <w:p w:rsidR="00000000" w:rsidRPr="00E7517D" w:rsidP="00E7517D">
      <w:pPr>
        <w:pStyle w:val="Heading1"/>
      </w:pPr>
      <w:bookmarkStart w:id="10" w:name="O_342037"/>
      <w:bookmarkEnd w:id="10"/>
      <w:r w:rsidRPr="00E7517D">
        <w:t>Evidence Guide</w:t>
      </w:r>
    </w:p>
    <w:p w:rsidR="00000000" w:rsidRPr="00E7517D" w:rsidP="00E7517D">
      <w:pPr>
        <w:pStyle w:val="BodyText"/>
      </w:pPr>
      <w:r w:rsidRPr="00E7517D">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7517D" w:rsidP="00E7517D">
      <w:pPr>
        <w:pStyle w:val="BodyText"/>
      </w:pPr>
    </w:p>
    <w:tbl>
      <w:tblPr>
        <w:tblW w:w="0" w:type="auto"/>
        <w:tblLayout w:type="fixed"/>
        <w:tblCellMar>
          <w:left w:w="62" w:type="dxa"/>
          <w:right w:w="62" w:type="dxa"/>
        </w:tblCellMar>
        <w:tblLook w:val="0000"/>
      </w:tblPr>
      <w:tblGrid>
        <w:gridCol w:w="2425"/>
        <w:gridCol w:w="5855"/>
      </w:tblGrid>
      <w:tr w:rsidTr="00E7517D">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r w:rsidRPr="00E7517D">
              <w:rPr>
                <w:rStyle w:val="SpecialBold"/>
              </w:rPr>
              <w:t>Overview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p>
        </w:tc>
      </w:tr>
      <w:tr w:rsidTr="00E7517D">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r w:rsidRPr="00E7517D">
              <w:rPr>
                <w:rStyle w:val="SpecialBold"/>
              </w:rPr>
              <w:t>Critical aspects for assessment and evidence required to demonstrate competency in this unit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17D" w:rsidP="00E7517D">
            <w:pPr>
              <w:pStyle w:val="BodyText"/>
            </w:pPr>
            <w:r w:rsidRPr="00E7517D">
              <w:t>Evidence of the ability to:</w:t>
            </w:r>
          </w:p>
          <w:p w:rsidR="00000000" w:rsidRPr="00E7517D" w:rsidP="00E7517D">
            <w:pPr>
              <w:pStyle w:val="ListBullet"/>
            </w:pPr>
            <w:r w:rsidRPr="00E7517D">
              <w:t>improve street dance technique over a 6 to 12 month period</w:t>
            </w:r>
          </w:p>
          <w:p w:rsidR="00000000" w:rsidRPr="00E7517D" w:rsidP="00E7517D">
            <w:pPr>
              <w:pStyle w:val="ListBullet"/>
            </w:pPr>
            <w:r w:rsidRPr="00E7517D">
              <w:t>perform a range of basic street dance techniques in a learning environment</w:t>
            </w:r>
          </w:p>
          <w:p w:rsidR="00000000" w:rsidRPr="00E7517D" w:rsidP="00E7517D">
            <w:pPr>
              <w:pStyle w:val="ListBullet"/>
            </w:pPr>
            <w:r w:rsidRPr="00E7517D">
              <w:t>respond appropriately to constructive feedback on own dance technique</w:t>
            </w:r>
          </w:p>
          <w:p w:rsidR="00000000" w:rsidP="00E7517D">
            <w:pPr>
              <w:pStyle w:val="ListBullet"/>
              <w:rPr>
                <w:lang w:val="en-NZ"/>
              </w:rPr>
            </w:pPr>
            <w:r w:rsidRPr="00E7517D">
              <w:t>follow safe dance practices.</w:t>
            </w:r>
          </w:p>
        </w:tc>
      </w:tr>
      <w:tr w:rsidTr="00E7517D">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r w:rsidRPr="00E7517D">
              <w:rPr>
                <w:rStyle w:val="SpecialBold"/>
              </w:rPr>
              <w:t>Context of and specific resources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r w:rsidRPr="00E7517D">
              <w:t>Assessment must ensure access to appropriate dance performance areas or spaces.</w:t>
            </w:r>
          </w:p>
        </w:tc>
      </w:tr>
      <w:tr w:rsidTr="00E7517D">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r w:rsidRPr="00E7517D">
              <w:rPr>
                <w:rStyle w:val="SpecialBold"/>
              </w:rPr>
              <w:t>Method of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17D" w:rsidP="00E7517D">
            <w:pPr>
              <w:pStyle w:val="BodyText"/>
            </w:pPr>
            <w:r w:rsidRPr="00E7517D">
              <w:t>A ran</w:t>
            </w:r>
            <w:r w:rsidRPr="00E7517D">
              <w:t>ge of assessment methods should be used to assess practical skills and knowledge. The following examples are appropriate for this unit:</w:t>
            </w:r>
          </w:p>
          <w:p w:rsidR="00000000" w:rsidRPr="00E7517D" w:rsidP="00E7517D">
            <w:pPr>
              <w:pStyle w:val="ListBullet"/>
            </w:pPr>
            <w:r w:rsidRPr="00E7517D">
              <w:t xml:space="preserve">direct questioning combined with review of portfolios of evidence </w:t>
            </w:r>
          </w:p>
          <w:p w:rsidR="00000000" w:rsidRPr="00E7517D" w:rsidP="00E7517D">
            <w:pPr>
              <w:pStyle w:val="ListBullet"/>
            </w:pPr>
            <w:r w:rsidRPr="00E7517D">
              <w:t>third-party workplace reports of on-the-job performa</w:t>
            </w:r>
            <w:r w:rsidRPr="00E7517D">
              <w:t xml:space="preserve">nce </w:t>
            </w:r>
          </w:p>
          <w:p w:rsidR="00000000" w:rsidRPr="00E7517D" w:rsidP="00E7517D">
            <w:pPr>
              <w:pStyle w:val="ListBullet"/>
            </w:pPr>
            <w:r w:rsidRPr="00E7517D">
              <w:t>evaluation of live or recorded performances</w:t>
            </w:r>
          </w:p>
          <w:p w:rsidR="00000000" w:rsidRPr="00E7517D" w:rsidP="00E7517D">
            <w:pPr>
              <w:pStyle w:val="ListBullet"/>
            </w:pPr>
            <w:r w:rsidRPr="00E7517D">
              <w:t>verbal or written questioning to test knowledge as listed in the required skills and knowledge section of this unit</w:t>
            </w:r>
          </w:p>
          <w:p w:rsidR="00000000" w:rsidRPr="00E7517D" w:rsidP="00E7517D">
            <w:pPr>
              <w:pStyle w:val="ListBullet"/>
            </w:pPr>
            <w:r w:rsidRPr="00E7517D">
              <w:t>case studies and scenarios as a basis for discussion of issues and challenges that arise in the context of maintaining a personal physical conditioning program</w:t>
            </w:r>
          </w:p>
          <w:p w:rsidR="00000000" w:rsidRPr="00E7517D" w:rsidP="00E7517D">
            <w:pPr>
              <w:pStyle w:val="ListBullet"/>
            </w:pPr>
            <w:r w:rsidRPr="00E7517D">
              <w:t>direct observation of candidate in rehearsals and performances.</w:t>
            </w:r>
          </w:p>
          <w:p w:rsidR="00000000" w:rsidP="00E7517D">
            <w:pPr>
              <w:pStyle w:val="BodyText"/>
              <w:rPr>
                <w:lang w:val="en-NZ"/>
              </w:rPr>
            </w:pPr>
            <w:r w:rsidRPr="00E7517D">
              <w:t>Assessment methods should closel</w:t>
            </w:r>
            <w:r w:rsidRPr="00E7517D">
              <w:t>y reflect workplace demands (e.g. literacy) and the needs of particular groups (e.g. people with disabilities and people who may have literacy or numeracy difficulties, such as speakers of languages other than English, remote communities and those with int</w:t>
            </w:r>
            <w:r w:rsidRPr="00E7517D">
              <w:t>errupted schooling).</w:t>
            </w:r>
          </w:p>
        </w:tc>
      </w:tr>
      <w:tr w:rsidTr="00E7517D">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r w:rsidRPr="00E7517D">
              <w:rPr>
                <w:rStyle w:val="SpecialBold"/>
              </w:rPr>
              <w:t>Guidance information for assessment</w:t>
            </w:r>
          </w:p>
        </w:tc>
        <w:tc>
          <w:tcPr>
            <w:tcW w:w="58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17D" w:rsidP="00E7517D">
            <w:pPr>
              <w:pStyle w:val="BodyText"/>
            </w:pPr>
            <w:r w:rsidRPr="00E7517D">
              <w:t>Holistic assessment with other units relevant to the industry sector, workplace and job role is recommended, for example:</w:t>
            </w:r>
          </w:p>
          <w:p w:rsidR="00000000" w:rsidRPr="00E7517D" w:rsidP="00E7517D">
            <w:pPr>
              <w:pStyle w:val="ListBullet"/>
            </w:pPr>
            <w:r w:rsidRPr="00E7517D">
              <w:t>CUACHR301A Develop basic dance composition skills</w:t>
            </w:r>
          </w:p>
          <w:p w:rsidR="00000000" w:rsidRPr="00E7517D" w:rsidP="00E7517D">
            <w:pPr>
              <w:pStyle w:val="ListBullet"/>
            </w:pPr>
            <w:r w:rsidRPr="00E7517D">
              <w:t xml:space="preserve">CUADAN304A Develop dance </w:t>
            </w:r>
            <w:r w:rsidRPr="00E7517D">
              <w:t>improvisational skills</w:t>
            </w:r>
          </w:p>
          <w:p w:rsidR="00000000" w:rsidRPr="00E7517D" w:rsidP="00E7517D">
            <w:pPr>
              <w:pStyle w:val="ListBullet"/>
            </w:pPr>
            <w:r w:rsidRPr="00E7517D">
              <w:t>CUAMUP301A Prepare personal appearance for performances</w:t>
            </w:r>
          </w:p>
          <w:p w:rsidR="00000000" w:rsidRPr="00E7517D" w:rsidP="00E7517D">
            <w:pPr>
              <w:pStyle w:val="ListBullet"/>
            </w:pPr>
            <w:r w:rsidRPr="00E7517D">
              <w:t>CUAPRF307A Develop performance techniques.</w:t>
            </w:r>
          </w:p>
        </w:tc>
      </w:tr>
    </w:tbl>
    <w:p w:rsidR="00000000" w:rsidRPr="00E7517D" w:rsidP="00E7517D">
      <w:pPr>
        <w:pStyle w:val="BodyText"/>
      </w:pPr>
    </w:p>
    <w:p w:rsidR="00000000" w:rsidRPr="00E7517D" w:rsidP="00E7517D">
      <w:pPr>
        <w:pStyle w:val="AllowPageBreak"/>
      </w:pPr>
    </w:p>
    <w:p w:rsidR="00000000" w:rsidRPr="00E7517D" w:rsidP="00E7517D">
      <w:pPr>
        <w:pStyle w:val="Heading1"/>
      </w:pPr>
      <w:bookmarkStart w:id="11" w:name="O_342038"/>
      <w:bookmarkEnd w:id="11"/>
      <w:r w:rsidRPr="00E7517D">
        <w:t>Range Statement</w:t>
      </w:r>
    </w:p>
    <w:p w:rsidR="00000000" w:rsidRPr="00E7517D" w:rsidP="00E7517D">
      <w:pPr>
        <w:pStyle w:val="BodyText"/>
      </w:pPr>
      <w:r w:rsidRPr="00E7517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7517D">
        <w:rPr>
          <w:rStyle w:val="Emphasis"/>
        </w:rPr>
        <w:t>ditions that may be present with training and assessment (depending on the work situation, needs of the candidate, accessibility of the item, and local industry and regional contexts) may also be included.</w:t>
      </w:r>
    </w:p>
    <w:p w:rsidR="00000000" w:rsidRPr="00E7517D" w:rsidP="00E7517D">
      <w:pPr>
        <w:pStyle w:val="BodyText"/>
      </w:pPr>
    </w:p>
    <w:tbl>
      <w:tblPr>
        <w:tblW w:w="0" w:type="auto"/>
        <w:tblLayout w:type="fixed"/>
        <w:tblCellMar>
          <w:left w:w="62" w:type="dxa"/>
          <w:right w:w="62" w:type="dxa"/>
        </w:tblCellMar>
        <w:tblLook w:val="0000"/>
      </w:tblPr>
      <w:tblGrid>
        <w:gridCol w:w="2420"/>
        <w:gridCol w:w="5860"/>
      </w:tblGrid>
      <w:tr w:rsidTr="00E7517D">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r w:rsidRPr="00E7517D">
              <w:rPr>
                <w:rStyle w:val="BoldandItalics"/>
              </w:rPr>
              <w:t>Relevant personnel</w:t>
            </w:r>
            <w:r w:rsidRPr="00E7517D">
              <w:t xml:space="preserve"> may include:</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17D" w:rsidP="00E7517D">
            <w:pPr>
              <w:pStyle w:val="ListBullet"/>
            </w:pPr>
            <w:r w:rsidRPr="00E7517D">
              <w:t>teachers</w:t>
            </w:r>
          </w:p>
          <w:p w:rsidR="00000000" w:rsidRPr="00E7517D" w:rsidP="00E7517D">
            <w:pPr>
              <w:pStyle w:val="ListBullet"/>
            </w:pPr>
            <w:r w:rsidRPr="00E7517D">
              <w:t>mentors</w:t>
            </w:r>
          </w:p>
          <w:p w:rsidR="00000000" w:rsidRPr="00E7517D" w:rsidP="00E7517D">
            <w:pPr>
              <w:pStyle w:val="ListBullet"/>
            </w:pPr>
            <w:r w:rsidRPr="00E7517D">
              <w:t>coaches</w:t>
            </w:r>
          </w:p>
          <w:p w:rsidR="00000000" w:rsidRPr="00E7517D" w:rsidP="00E7517D">
            <w:pPr>
              <w:pStyle w:val="ListBullet"/>
            </w:pPr>
            <w:r w:rsidRPr="00E7517D">
              <w:t>medical practitioners</w:t>
            </w:r>
          </w:p>
          <w:p w:rsidR="00000000" w:rsidRPr="00E7517D" w:rsidP="00E7517D">
            <w:pPr>
              <w:pStyle w:val="ListBullet"/>
            </w:pPr>
            <w:r w:rsidRPr="00E7517D">
              <w:t>nutrition experts</w:t>
            </w:r>
          </w:p>
          <w:p w:rsidR="00000000" w:rsidRPr="00E7517D" w:rsidP="00E7517D">
            <w:pPr>
              <w:pStyle w:val="ListBullet"/>
            </w:pPr>
            <w:r w:rsidRPr="00E7517D">
              <w:t>colleagues</w:t>
            </w:r>
          </w:p>
          <w:p w:rsidR="00000000" w:rsidRPr="00E7517D" w:rsidP="00E7517D">
            <w:pPr>
              <w:pStyle w:val="ListBullet"/>
            </w:pPr>
            <w:r w:rsidRPr="00E7517D">
              <w:t>family members</w:t>
            </w:r>
          </w:p>
          <w:p w:rsidR="00000000" w:rsidP="00E7517D">
            <w:pPr>
              <w:pStyle w:val="ListBullet"/>
              <w:rPr>
                <w:lang w:val="en-NZ"/>
              </w:rPr>
            </w:pPr>
            <w:r w:rsidRPr="00E7517D">
              <w:t>performers.</w:t>
            </w:r>
          </w:p>
        </w:tc>
      </w:tr>
      <w:tr w:rsidTr="00E7517D">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r w:rsidRPr="00E7517D">
              <w:rPr>
                <w:rStyle w:val="BoldandItalics"/>
              </w:rPr>
              <w:t>Risk factors</w:t>
            </w:r>
            <w:r w:rsidRPr="00E7517D">
              <w:t xml:space="preserve"> may relate to:</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17D" w:rsidP="00E7517D">
            <w:pPr>
              <w:pStyle w:val="ListBullet"/>
            </w:pPr>
            <w:r w:rsidRPr="00E7517D">
              <w:t>consistency of a physical fitness regime</w:t>
            </w:r>
          </w:p>
          <w:p w:rsidR="00000000" w:rsidRPr="00E7517D" w:rsidP="00E7517D">
            <w:pPr>
              <w:pStyle w:val="ListBullet"/>
            </w:pPr>
            <w:r w:rsidRPr="00E7517D">
              <w:t>own ambition</w:t>
            </w:r>
          </w:p>
          <w:p w:rsidR="00000000" w:rsidRPr="00E7517D" w:rsidP="00E7517D">
            <w:pPr>
              <w:pStyle w:val="ListBullet"/>
            </w:pPr>
            <w:r w:rsidRPr="00E7517D">
              <w:t>expectations of others</w:t>
            </w:r>
          </w:p>
          <w:p w:rsidR="00000000" w:rsidRPr="00E7517D" w:rsidP="00E7517D">
            <w:pPr>
              <w:pStyle w:val="ListBullet"/>
            </w:pPr>
            <w:r w:rsidRPr="00E7517D">
              <w:t>injury-prevention strategies</w:t>
            </w:r>
          </w:p>
          <w:p w:rsidR="00000000" w:rsidRPr="00E7517D" w:rsidP="00E7517D">
            <w:pPr>
              <w:pStyle w:val="ListBullet"/>
            </w:pPr>
            <w:r w:rsidRPr="00E7517D">
              <w:t>effect of different ground surfaces, such as:</w:t>
            </w:r>
          </w:p>
          <w:p w:rsidR="00000000" w:rsidRPr="00E7517D" w:rsidP="00E7517D">
            <w:pPr>
              <w:pStyle w:val="ListBullet2"/>
            </w:pPr>
            <w:r w:rsidRPr="00E7517D">
              <w:t>concrete or hard floor</w:t>
            </w:r>
          </w:p>
          <w:p w:rsidR="00000000" w:rsidRPr="00E7517D" w:rsidP="00E7517D">
            <w:pPr>
              <w:pStyle w:val="ListBullet2"/>
            </w:pPr>
            <w:r w:rsidRPr="00E7517D">
              <w:t>moving float</w:t>
            </w:r>
          </w:p>
          <w:p w:rsidR="00000000" w:rsidRPr="00E7517D" w:rsidP="00E7517D">
            <w:pPr>
              <w:pStyle w:val="ListBullet2"/>
            </w:pPr>
            <w:r w:rsidRPr="00E7517D">
              <w:t>podium or raised platform</w:t>
            </w:r>
          </w:p>
          <w:p w:rsidR="00000000" w:rsidRPr="00E7517D" w:rsidP="00E7517D">
            <w:pPr>
              <w:pStyle w:val="ListBullet2"/>
            </w:pPr>
            <w:r w:rsidRPr="00E7517D">
              <w:t>runway</w:t>
            </w:r>
          </w:p>
          <w:p w:rsidR="00000000" w:rsidRPr="00E7517D" w:rsidP="00E7517D">
            <w:pPr>
              <w:pStyle w:val="ListBullet2"/>
            </w:pPr>
            <w:r w:rsidRPr="00E7517D">
              <w:t>slippery floor</w:t>
            </w:r>
          </w:p>
          <w:p w:rsidR="00000000" w:rsidRPr="00E7517D" w:rsidP="00E7517D">
            <w:pPr>
              <w:pStyle w:val="ListBullet2"/>
            </w:pPr>
            <w:r w:rsidRPr="00E7517D">
              <w:t>sloping surface</w:t>
            </w:r>
          </w:p>
          <w:p w:rsidR="00000000" w:rsidRPr="00E7517D" w:rsidP="00E7517D">
            <w:pPr>
              <w:pStyle w:val="ListBullet2"/>
            </w:pPr>
            <w:r w:rsidRPr="00E7517D">
              <w:t>sticky floor</w:t>
            </w:r>
          </w:p>
          <w:p w:rsidR="00000000" w:rsidRPr="00E7517D" w:rsidP="00E7517D">
            <w:pPr>
              <w:pStyle w:val="ListBullet"/>
            </w:pPr>
            <w:r w:rsidRPr="00E7517D">
              <w:t xml:space="preserve">gender issues </w:t>
            </w:r>
          </w:p>
          <w:p w:rsidR="00000000" w:rsidRPr="00E7517D" w:rsidP="00E7517D">
            <w:pPr>
              <w:pStyle w:val="ListBullet"/>
            </w:pPr>
            <w:r w:rsidRPr="00E7517D">
              <w:t>body image and eating disorders</w:t>
            </w:r>
          </w:p>
          <w:p w:rsidR="00000000" w:rsidRPr="00E7517D" w:rsidP="00E7517D">
            <w:pPr>
              <w:pStyle w:val="ListBullet"/>
            </w:pPr>
            <w:r w:rsidRPr="00E7517D">
              <w:t>insufficient hydration</w:t>
            </w:r>
          </w:p>
          <w:p w:rsidR="00000000" w:rsidRPr="00E7517D" w:rsidP="00E7517D">
            <w:pPr>
              <w:pStyle w:val="ListBullet"/>
            </w:pPr>
            <w:r w:rsidRPr="00E7517D">
              <w:t>poor nutrition</w:t>
            </w:r>
          </w:p>
          <w:p w:rsidR="00000000" w:rsidRPr="00E7517D" w:rsidP="00E7517D">
            <w:pPr>
              <w:pStyle w:val="ListBullet"/>
            </w:pPr>
            <w:r w:rsidRPr="00E7517D">
              <w:t>incorrectly fitting footwear and clothing</w:t>
            </w:r>
          </w:p>
          <w:p w:rsidR="00000000" w:rsidP="00E7517D">
            <w:pPr>
              <w:pStyle w:val="ListBullet"/>
              <w:rPr>
                <w:lang w:val="en-NZ"/>
              </w:rPr>
            </w:pPr>
            <w:r w:rsidRPr="00E7517D">
              <w:t>gender-appropriate performance techniques.</w:t>
            </w:r>
          </w:p>
        </w:tc>
      </w:tr>
      <w:tr w:rsidTr="00E7517D">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r w:rsidRPr="00E7517D">
              <w:rPr>
                <w:rStyle w:val="BoldandItalics"/>
              </w:rPr>
              <w:t>Warm-up and cool-down activities</w:t>
            </w:r>
            <w:r w:rsidRPr="00E7517D">
              <w:t xml:space="preserve"> may include:</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17D" w:rsidP="00E7517D">
            <w:pPr>
              <w:pStyle w:val="ListBullet"/>
            </w:pPr>
            <w:r w:rsidRPr="00E7517D">
              <w:t>stretching</w:t>
            </w:r>
          </w:p>
          <w:p w:rsidR="00000000" w:rsidRPr="00E7517D" w:rsidP="00E7517D">
            <w:pPr>
              <w:pStyle w:val="ListBullet"/>
            </w:pPr>
            <w:r w:rsidRPr="00E7517D">
              <w:t>joint-mobility exercises</w:t>
            </w:r>
          </w:p>
          <w:p w:rsidR="00000000" w:rsidRPr="00E7517D" w:rsidP="00E7517D">
            <w:pPr>
              <w:pStyle w:val="ListBullet"/>
            </w:pPr>
            <w:r w:rsidRPr="00E7517D">
              <w:t>flexibility exercises</w:t>
            </w:r>
          </w:p>
          <w:p w:rsidR="00000000" w:rsidRPr="00E7517D" w:rsidP="00E7517D">
            <w:pPr>
              <w:pStyle w:val="ListBullet"/>
            </w:pPr>
            <w:r w:rsidRPr="00E7517D">
              <w:t>aerobic activities</w:t>
            </w:r>
          </w:p>
          <w:p w:rsidR="00000000" w:rsidRPr="00E7517D" w:rsidP="00E7517D">
            <w:pPr>
              <w:pStyle w:val="ListBullet"/>
            </w:pPr>
            <w:r w:rsidRPr="00E7517D">
              <w:t>anaerobic exercises</w:t>
            </w:r>
          </w:p>
          <w:p w:rsidR="00000000" w:rsidRPr="00E7517D" w:rsidP="00E7517D">
            <w:pPr>
              <w:pStyle w:val="ListBullet"/>
            </w:pPr>
            <w:r w:rsidRPr="00E7517D">
              <w:t xml:space="preserve">coordinated breathing activities </w:t>
            </w:r>
          </w:p>
          <w:p w:rsidR="00000000" w:rsidP="00E7517D">
            <w:pPr>
              <w:pStyle w:val="ListBullet"/>
              <w:rPr>
                <w:lang w:val="en-NZ"/>
              </w:rPr>
            </w:pPr>
            <w:r w:rsidRPr="00E7517D">
              <w:t>floor work.</w:t>
            </w:r>
          </w:p>
        </w:tc>
      </w:tr>
      <w:tr w:rsidTr="00E7517D">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r w:rsidRPr="00E7517D">
              <w:rPr>
                <w:rStyle w:val="BoldandItalics"/>
              </w:rPr>
              <w:t>Performance preparation</w:t>
            </w:r>
            <w:r w:rsidRPr="00E7517D">
              <w:t xml:space="preserve"> may refer to:</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17D" w:rsidP="00E7517D">
            <w:pPr>
              <w:pStyle w:val="ListBullet"/>
            </w:pPr>
            <w:r w:rsidRPr="00E7517D">
              <w:t>awareness of performance environment (space, location, size) and audience</w:t>
            </w:r>
          </w:p>
          <w:p w:rsidR="00000000" w:rsidRPr="00E7517D" w:rsidP="00E7517D">
            <w:pPr>
              <w:pStyle w:val="ListBullet"/>
            </w:pPr>
            <w:r w:rsidRPr="00E7517D">
              <w:t>preparation of performance space to ensure safety of self and others</w:t>
            </w:r>
          </w:p>
          <w:p w:rsidR="00000000" w:rsidRPr="00E7517D" w:rsidP="00E7517D">
            <w:pPr>
              <w:pStyle w:val="ListBullet"/>
            </w:pPr>
            <w:r w:rsidRPr="00E7517D">
              <w:t>mental preparation</w:t>
            </w:r>
          </w:p>
          <w:p w:rsidR="00000000" w:rsidRPr="00E7517D" w:rsidP="00E7517D">
            <w:pPr>
              <w:pStyle w:val="ListBullet"/>
            </w:pPr>
            <w:r w:rsidRPr="00E7517D">
              <w:t>immediat</w:t>
            </w:r>
            <w:r w:rsidRPr="00E7517D">
              <w:t>e physical preparation</w:t>
            </w:r>
          </w:p>
          <w:p w:rsidR="00000000" w:rsidRPr="00E7517D" w:rsidP="00E7517D">
            <w:pPr>
              <w:pStyle w:val="ListBullet"/>
            </w:pPr>
            <w:r w:rsidRPr="00E7517D">
              <w:t>rehearsal appropriate to audience</w:t>
            </w:r>
          </w:p>
          <w:p w:rsidR="00000000" w:rsidRPr="00E7517D" w:rsidP="00E7517D">
            <w:pPr>
              <w:pStyle w:val="ListBullet"/>
            </w:pPr>
            <w:r w:rsidRPr="00E7517D">
              <w:t>awareness of time lines and call times immediately prior to performance</w:t>
            </w:r>
          </w:p>
          <w:p w:rsidR="00000000" w:rsidP="00E7517D">
            <w:pPr>
              <w:pStyle w:val="ListBullet"/>
              <w:rPr>
                <w:lang w:val="en-NZ"/>
              </w:rPr>
            </w:pPr>
            <w:r w:rsidRPr="00E7517D">
              <w:t>preparation and organisation of props, costumes and equipment immediately prior to performance.</w:t>
            </w:r>
          </w:p>
        </w:tc>
      </w:tr>
      <w:tr w:rsidTr="00E7517D">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r w:rsidRPr="00E7517D">
              <w:rPr>
                <w:rStyle w:val="BoldandItalics"/>
              </w:rPr>
              <w:t>Street dance movements and steps</w:t>
            </w:r>
            <w:r w:rsidRPr="00E7517D">
              <w:t xml:space="preserve"> may include:</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17D" w:rsidP="00E7517D">
            <w:pPr>
              <w:pStyle w:val="ListBullet"/>
            </w:pPr>
            <w:r w:rsidRPr="00E7517D">
              <w:t xml:space="preserve">waving </w:t>
            </w:r>
          </w:p>
          <w:p w:rsidR="00000000" w:rsidRPr="00E7517D" w:rsidP="00E7517D">
            <w:pPr>
              <w:pStyle w:val="ListBullet"/>
            </w:pPr>
            <w:r w:rsidRPr="00E7517D">
              <w:t xml:space="preserve">ticking </w:t>
            </w:r>
          </w:p>
          <w:p w:rsidR="00000000" w:rsidRPr="00E7517D" w:rsidP="00E7517D">
            <w:pPr>
              <w:pStyle w:val="ListBullet"/>
            </w:pPr>
            <w:r w:rsidRPr="00E7517D">
              <w:t>scooby do</w:t>
            </w:r>
          </w:p>
          <w:p w:rsidR="00000000" w:rsidRPr="00E7517D" w:rsidP="00E7517D">
            <w:pPr>
              <w:pStyle w:val="ListBullet"/>
            </w:pPr>
            <w:r w:rsidRPr="00E7517D">
              <w:t>twirl</w:t>
            </w:r>
          </w:p>
          <w:p w:rsidR="00000000" w:rsidRPr="00E7517D" w:rsidP="00E7517D">
            <w:pPr>
              <w:pStyle w:val="ListBullet"/>
            </w:pPr>
            <w:r w:rsidRPr="00E7517D">
              <w:t>toprocks, uprocks</w:t>
            </w:r>
          </w:p>
          <w:p w:rsidR="00000000" w:rsidRPr="00E7517D" w:rsidP="00E7517D">
            <w:pPr>
              <w:pStyle w:val="ListBullet"/>
            </w:pPr>
            <w:r w:rsidRPr="00E7517D">
              <w:t>freezes</w:t>
            </w:r>
          </w:p>
          <w:p w:rsidR="00000000" w:rsidRPr="00E7517D" w:rsidP="00E7517D">
            <w:pPr>
              <w:pStyle w:val="ListBullet"/>
            </w:pPr>
            <w:r w:rsidRPr="00E7517D">
              <w:t>fare</w:t>
            </w:r>
          </w:p>
          <w:p w:rsidR="00000000" w:rsidRPr="00E7517D" w:rsidP="00E7517D">
            <w:pPr>
              <w:pStyle w:val="ListBullet"/>
            </w:pPr>
            <w:r w:rsidRPr="00E7517D">
              <w:t>improvisation</w:t>
            </w:r>
          </w:p>
          <w:p w:rsidR="00000000" w:rsidRPr="00E7517D" w:rsidP="00E7517D">
            <w:pPr>
              <w:pStyle w:val="ListBullet"/>
            </w:pPr>
            <w:r w:rsidRPr="00E7517D">
              <w:t>strobing</w:t>
            </w:r>
          </w:p>
          <w:p w:rsidR="00000000" w:rsidRPr="00E7517D" w:rsidP="00E7517D">
            <w:pPr>
              <w:pStyle w:val="ListBullet"/>
            </w:pPr>
            <w:r w:rsidRPr="00E7517D">
              <w:t>jax</w:t>
            </w:r>
          </w:p>
          <w:p w:rsidR="00000000" w:rsidRPr="00E7517D" w:rsidP="00E7517D">
            <w:pPr>
              <w:pStyle w:val="ListBullet"/>
            </w:pPr>
            <w:r w:rsidRPr="00E7517D">
              <w:t>power moves: 6-step, 3-step, windmill</w:t>
            </w:r>
          </w:p>
          <w:p w:rsidR="00000000" w:rsidRPr="00E7517D" w:rsidP="00E7517D">
            <w:pPr>
              <w:pStyle w:val="ListBullet"/>
            </w:pPr>
            <w:r w:rsidRPr="00E7517D">
              <w:t>clown walk</w:t>
            </w:r>
          </w:p>
          <w:p w:rsidR="00000000" w:rsidRPr="00E7517D" w:rsidP="00E7517D">
            <w:pPr>
              <w:pStyle w:val="ListBullet"/>
            </w:pPr>
            <w:r w:rsidRPr="00E7517D">
              <w:t>crip walk</w:t>
            </w:r>
          </w:p>
          <w:p w:rsidR="00000000" w:rsidRPr="00E7517D" w:rsidP="00E7517D">
            <w:pPr>
              <w:pStyle w:val="ListBullet"/>
            </w:pPr>
            <w:r w:rsidRPr="00E7517D">
              <w:t>grinding</w:t>
            </w:r>
          </w:p>
          <w:p w:rsidR="00000000" w:rsidRPr="00E7517D" w:rsidP="00E7517D">
            <w:pPr>
              <w:pStyle w:val="ListBullet"/>
            </w:pPr>
            <w:r w:rsidRPr="00E7517D">
              <w:t>stomping</w:t>
            </w:r>
          </w:p>
          <w:p w:rsidR="00000000" w:rsidRPr="00E7517D" w:rsidP="00E7517D">
            <w:pPr>
              <w:pStyle w:val="ListBullet"/>
            </w:pPr>
            <w:r w:rsidRPr="00E7517D">
              <w:t>chest pops</w:t>
            </w:r>
          </w:p>
          <w:p w:rsidR="00000000" w:rsidRPr="00E7517D" w:rsidP="00E7517D">
            <w:pPr>
              <w:pStyle w:val="ListBullet"/>
            </w:pPr>
            <w:r w:rsidRPr="00E7517D">
              <w:t>shuffling</w:t>
            </w:r>
          </w:p>
          <w:p w:rsidR="00000000" w:rsidRPr="00E7517D" w:rsidP="00E7517D">
            <w:pPr>
              <w:pStyle w:val="ListBullet"/>
            </w:pPr>
            <w:r w:rsidRPr="00E7517D">
              <w:t>skating</w:t>
            </w:r>
          </w:p>
          <w:p w:rsidR="00000000" w:rsidRPr="00E7517D" w:rsidP="00E7517D">
            <w:pPr>
              <w:pStyle w:val="ListBullet"/>
            </w:pPr>
            <w:r w:rsidRPr="00E7517D">
              <w:t>jacking</w:t>
            </w:r>
          </w:p>
          <w:p w:rsidR="00000000" w:rsidRPr="00E7517D" w:rsidP="00E7517D">
            <w:pPr>
              <w:pStyle w:val="ListBullet"/>
            </w:pPr>
            <w:r w:rsidRPr="00E7517D">
              <w:t>locking</w:t>
            </w:r>
          </w:p>
          <w:p w:rsidR="00000000" w:rsidRPr="00E7517D" w:rsidP="00E7517D">
            <w:pPr>
              <w:pStyle w:val="ListBullet"/>
            </w:pPr>
            <w:r w:rsidRPr="00E7517D">
              <w:t>backslide</w:t>
            </w:r>
          </w:p>
          <w:p w:rsidR="00000000" w:rsidRPr="00E7517D" w:rsidP="00E7517D">
            <w:pPr>
              <w:pStyle w:val="ListBullet"/>
            </w:pPr>
            <w:r w:rsidRPr="00E7517D">
              <w:t>freezes</w:t>
            </w:r>
          </w:p>
          <w:p w:rsidR="00000000" w:rsidRPr="00E7517D" w:rsidP="00E7517D">
            <w:pPr>
              <w:pStyle w:val="ListBullet"/>
            </w:pPr>
            <w:r w:rsidRPr="00E7517D">
              <w:t>Harlem shake</w:t>
            </w:r>
          </w:p>
          <w:p w:rsidR="00000000" w:rsidRPr="00E7517D" w:rsidP="00E7517D">
            <w:pPr>
              <w:pStyle w:val="ListBullet"/>
            </w:pPr>
            <w:r w:rsidRPr="00E7517D">
              <w:t>floating</w:t>
            </w:r>
          </w:p>
          <w:p w:rsidR="00000000" w:rsidRPr="00E7517D" w:rsidP="00E7517D">
            <w:pPr>
              <w:pStyle w:val="ListBullet"/>
            </w:pPr>
            <w:r w:rsidRPr="00E7517D">
              <w:t>gliding</w:t>
            </w:r>
          </w:p>
          <w:p w:rsidR="00000000" w:rsidRPr="00E7517D" w:rsidP="00E7517D">
            <w:pPr>
              <w:pStyle w:val="ListBullet"/>
            </w:pPr>
            <w:r w:rsidRPr="00E7517D">
              <w:t xml:space="preserve">sliding </w:t>
            </w:r>
          </w:p>
          <w:p w:rsidR="00000000" w:rsidRPr="00E7517D" w:rsidP="00E7517D">
            <w:pPr>
              <w:pStyle w:val="ListBullet"/>
            </w:pPr>
            <w:r w:rsidRPr="00E7517D">
              <w:t>demonstrating an awareness of personal and general space when travelling and stationary</w:t>
            </w:r>
          </w:p>
          <w:p w:rsidR="00000000" w:rsidRPr="00E7517D" w:rsidP="00E7517D">
            <w:pPr>
              <w:pStyle w:val="ListBullet"/>
            </w:pPr>
            <w:r w:rsidRPr="00E7517D">
              <w:t>correct posture and alignment when in motion</w:t>
            </w:r>
          </w:p>
          <w:p w:rsidR="00000000" w:rsidRPr="00E7517D" w:rsidP="00E7517D">
            <w:pPr>
              <w:pStyle w:val="ListBullet"/>
            </w:pPr>
            <w:r w:rsidRPr="00E7517D">
              <w:t>demonstrating safe dance practices in jumping, falling and</w:t>
            </w:r>
            <w:r w:rsidRPr="00E7517D">
              <w:t xml:space="preserve"> faster travelling steps</w:t>
            </w:r>
          </w:p>
          <w:p w:rsidR="00000000" w:rsidRPr="00E7517D" w:rsidP="00E7517D">
            <w:pPr>
              <w:pStyle w:val="ListBullet"/>
            </w:pPr>
            <w:r w:rsidRPr="00E7517D">
              <w:t>dancing in time with the music</w:t>
            </w:r>
          </w:p>
          <w:p w:rsidR="00000000" w:rsidRPr="00E7517D" w:rsidP="00E7517D">
            <w:pPr>
              <w:pStyle w:val="ListBullet"/>
            </w:pPr>
            <w:r w:rsidRPr="00E7517D">
              <w:t>non-locomotor techniques, including:</w:t>
            </w:r>
          </w:p>
          <w:p w:rsidR="00000000" w:rsidRPr="00E7517D" w:rsidP="00E7517D">
            <w:pPr>
              <w:pStyle w:val="ListBullet2"/>
            </w:pPr>
            <w:r w:rsidRPr="00E7517D">
              <w:t>balance</w:t>
            </w:r>
          </w:p>
          <w:p w:rsidR="00000000" w:rsidP="00E7517D">
            <w:pPr>
              <w:pStyle w:val="ListBullet2"/>
              <w:rPr>
                <w:lang w:val="en-NZ"/>
              </w:rPr>
            </w:pPr>
            <w:r w:rsidRPr="00E7517D">
              <w:t>stillness.</w:t>
            </w:r>
          </w:p>
        </w:tc>
      </w:tr>
      <w:tr w:rsidTr="00E7517D">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r w:rsidRPr="00E7517D">
              <w:rPr>
                <w:rStyle w:val="BoldandItalics"/>
              </w:rPr>
              <w:t>Performances</w:t>
            </w:r>
            <w:r w:rsidRPr="00E7517D">
              <w:t xml:space="preserve"> may be:</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17D" w:rsidP="00E7517D">
            <w:pPr>
              <w:pStyle w:val="ListBullet"/>
            </w:pPr>
            <w:r w:rsidRPr="00E7517D">
              <w:t>live before an audience</w:t>
            </w:r>
          </w:p>
          <w:p w:rsidR="00000000" w:rsidP="00E7517D">
            <w:pPr>
              <w:pStyle w:val="ListBullet"/>
              <w:rPr>
                <w:lang w:val="en-NZ"/>
              </w:rPr>
            </w:pPr>
            <w:r w:rsidRPr="00E7517D">
              <w:t>in a learning environment.</w:t>
            </w:r>
          </w:p>
        </w:tc>
      </w:tr>
      <w:tr w:rsidTr="00E7517D">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517D">
            <w:pPr>
              <w:pStyle w:val="BodyText"/>
              <w:rPr>
                <w:lang w:val="en-NZ"/>
              </w:rPr>
            </w:pPr>
            <w:r w:rsidRPr="00E7517D">
              <w:rPr>
                <w:rStyle w:val="BoldandItalics"/>
              </w:rPr>
              <w:t>Terminology</w:t>
            </w:r>
            <w:r w:rsidRPr="00E7517D">
              <w:t xml:space="preserve"> may refer to:</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517D" w:rsidP="00E7517D">
            <w:pPr>
              <w:pStyle w:val="ListBullet"/>
            </w:pPr>
            <w:r w:rsidRPr="00E7517D">
              <w:t>battle</w:t>
            </w:r>
          </w:p>
          <w:p w:rsidR="00000000" w:rsidRPr="00E7517D" w:rsidP="00E7517D">
            <w:pPr>
              <w:pStyle w:val="ListBullet"/>
            </w:pPr>
            <w:r w:rsidRPr="00E7517D">
              <w:t>crew</w:t>
            </w:r>
          </w:p>
          <w:p w:rsidR="00000000" w:rsidRPr="00E7517D" w:rsidP="00E7517D">
            <w:pPr>
              <w:pStyle w:val="ListBullet"/>
            </w:pPr>
            <w:r w:rsidRPr="00E7517D">
              <w:t>break</w:t>
            </w:r>
          </w:p>
          <w:p w:rsidR="00000000" w:rsidRPr="00E7517D" w:rsidP="00E7517D">
            <w:pPr>
              <w:pStyle w:val="ListBullet"/>
            </w:pPr>
            <w:r w:rsidRPr="00E7517D">
              <w:t>fams</w:t>
            </w:r>
          </w:p>
          <w:p w:rsidR="00000000" w:rsidRPr="00E7517D" w:rsidP="00E7517D">
            <w:pPr>
              <w:pStyle w:val="ListBullet"/>
            </w:pPr>
            <w:r w:rsidRPr="00E7517D">
              <w:t>callouts</w:t>
            </w:r>
          </w:p>
          <w:p w:rsidR="00000000" w:rsidRPr="00E7517D" w:rsidP="00E7517D">
            <w:pPr>
              <w:pStyle w:val="ListBullet"/>
            </w:pPr>
            <w:r w:rsidRPr="00E7517D">
              <w:t>clowning</w:t>
            </w:r>
          </w:p>
          <w:p w:rsidR="00000000" w:rsidRPr="00E7517D" w:rsidP="00E7517D">
            <w:pPr>
              <w:pStyle w:val="ListBullet"/>
            </w:pPr>
            <w:r w:rsidRPr="00E7517D">
              <w:t>buck</w:t>
            </w:r>
          </w:p>
          <w:p w:rsidR="00000000" w:rsidRPr="00E7517D" w:rsidP="00E7517D">
            <w:pPr>
              <w:pStyle w:val="ListBullet"/>
            </w:pPr>
            <w:r w:rsidRPr="00E7517D">
              <w:t>kill offs</w:t>
            </w:r>
          </w:p>
          <w:p w:rsidR="00000000" w:rsidRPr="00E7517D" w:rsidP="00E7517D">
            <w:pPr>
              <w:pStyle w:val="ListBullet"/>
            </w:pPr>
            <w:r w:rsidRPr="00E7517D">
              <w:t>tricks</w:t>
            </w:r>
          </w:p>
          <w:p w:rsidR="00000000" w:rsidRPr="00E7517D" w:rsidP="00E7517D">
            <w:pPr>
              <w:pStyle w:val="ListBullet"/>
            </w:pPr>
            <w:r w:rsidRPr="00E7517D">
              <w:t>B Boys</w:t>
            </w:r>
          </w:p>
          <w:p w:rsidR="00000000" w:rsidRPr="00E7517D" w:rsidP="00E7517D">
            <w:pPr>
              <w:pStyle w:val="ListBullet"/>
            </w:pPr>
            <w:r w:rsidRPr="00E7517D">
              <w:t>B Girls</w:t>
            </w:r>
          </w:p>
          <w:p w:rsidR="00000000" w:rsidRPr="00E7517D" w:rsidP="00E7517D">
            <w:pPr>
              <w:pStyle w:val="ListBullet"/>
            </w:pPr>
            <w:r w:rsidRPr="00E7517D">
              <w:t>animation</w:t>
            </w:r>
          </w:p>
          <w:p w:rsidR="00000000" w:rsidRPr="00E7517D" w:rsidP="00E7517D">
            <w:pPr>
              <w:pStyle w:val="ListBullet"/>
            </w:pPr>
            <w:r w:rsidRPr="00E7517D">
              <w:t>boogaloo.</w:t>
            </w:r>
          </w:p>
        </w:tc>
      </w:tr>
    </w:tbl>
    <w:p w:rsidR="00000000" w:rsidRPr="00E7517D" w:rsidP="00E7517D">
      <w:pPr>
        <w:pStyle w:val="BodyText"/>
      </w:pPr>
    </w:p>
    <w:p w:rsidR="00000000" w:rsidRPr="00E7517D" w:rsidP="00E7517D">
      <w:pPr>
        <w:pStyle w:val="AllowPageBreak"/>
      </w:pPr>
    </w:p>
    <w:p w:rsidR="00000000" w:rsidRPr="00E7517D" w:rsidP="00E7517D">
      <w:pPr>
        <w:pStyle w:val="Heading1"/>
      </w:pPr>
      <w:bookmarkStart w:id="12" w:name="O_342039"/>
      <w:bookmarkEnd w:id="12"/>
      <w:r w:rsidRPr="00E7517D">
        <w:t>Unit Sector(s)</w:t>
      </w:r>
    </w:p>
    <w:p w:rsidR="00000000" w:rsidRPr="00E7517D" w:rsidP="00E7517D">
      <w:pPr>
        <w:pStyle w:val="BodyText"/>
      </w:pPr>
      <w:r w:rsidRPr="00E7517D">
        <w:t>Performing arts - dance</w:t>
      </w:r>
    </w:p>
    <w:p w:rsidR="00000000" w:rsidRPr="00E7517D" w:rsidP="00E7517D">
      <w:pPr>
        <w:pStyle w:val="AllowPageBreak"/>
      </w:pPr>
    </w:p>
    <w:p w:rsidR="00000000" w:rsidRPr="00E7517D" w:rsidP="00E7517D">
      <w:pPr>
        <w:pStyle w:val="Heading1"/>
      </w:pPr>
      <w:bookmarkStart w:id="13" w:name="O_342040"/>
      <w:bookmarkEnd w:id="13"/>
      <w:r w:rsidRPr="00E7517D">
        <w:t>Custom Content Section</w:t>
      </w:r>
    </w:p>
    <w:p w:rsidR="00000000" w:rsidRPr="00E7517D" w:rsidP="00E7517D">
      <w:pPr>
        <w:pStyle w:val="BodyText"/>
      </w:pPr>
      <w:r w:rsidRPr="00E7517D">
        <w:t>Not applicable.</w:t>
      </w:r>
    </w:p>
    <w:p w:rsidR="00000000" w:rsidRPr="00E7517D" w:rsidP="00E7517D"/>
    <w:sectPr w:rsidSect="00E751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C27" w:rsidP="00716C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27" w:rsidP="00E751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16C27" w:rsidP="00E751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6C27" w:rsidP="00E751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6C27" w:rsidP="00716C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27" w:rsidP="00E7517D">
    <w:pPr>
      <w:pStyle w:val="Header"/>
      <w:framePr w:wrap="around"/>
    </w:pPr>
    <w:r>
      <w:fldChar w:fldCharType="begin"/>
    </w:r>
    <w:r>
      <w:instrText xml:space="preserve"> TITLE   \* MERGEFORMAT </w:instrText>
    </w:r>
    <w:r>
      <w:fldChar w:fldCharType="separate"/>
    </w:r>
    <w:r>
      <w:t>CUADAN309A Increase depth of street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6C27" w:rsidP="00E751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E00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DC9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8A43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1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517D"/>
    <w:pPr>
      <w:spacing w:before="360" w:after="60"/>
      <w:outlineLvl w:val="0"/>
    </w:pPr>
    <w:rPr>
      <w:sz w:val="32"/>
    </w:rPr>
  </w:style>
  <w:style w:type="paragraph" w:styleId="Heading2">
    <w:name w:val="heading 2"/>
    <w:basedOn w:val="HeadingBase"/>
    <w:next w:val="BodyText"/>
    <w:link w:val="Heading2Char"/>
    <w:qFormat/>
    <w:rsid w:val="00E7517D"/>
    <w:pPr>
      <w:keepLines/>
      <w:spacing w:before="240" w:after="120"/>
      <w:outlineLvl w:val="1"/>
    </w:pPr>
    <w:rPr>
      <w:sz w:val="28"/>
      <w:szCs w:val="40"/>
    </w:rPr>
  </w:style>
  <w:style w:type="paragraph" w:styleId="Heading3">
    <w:name w:val="heading 3"/>
    <w:basedOn w:val="HeadingBase"/>
    <w:next w:val="BodyText"/>
    <w:link w:val="Heading3Char"/>
    <w:qFormat/>
    <w:rsid w:val="00E7517D"/>
    <w:pPr>
      <w:spacing w:before="180" w:after="120"/>
      <w:outlineLvl w:val="2"/>
    </w:pPr>
    <w:rPr>
      <w:spacing w:val="-10"/>
      <w:kern w:val="32"/>
    </w:rPr>
  </w:style>
  <w:style w:type="paragraph" w:styleId="Heading4">
    <w:name w:val="heading 4"/>
    <w:basedOn w:val="HeadingBase"/>
    <w:next w:val="BodyText"/>
    <w:link w:val="Heading4Char"/>
    <w:qFormat/>
    <w:rsid w:val="00E7517D"/>
    <w:pPr>
      <w:spacing w:before="160" w:after="120"/>
      <w:outlineLvl w:val="3"/>
    </w:pPr>
    <w:rPr>
      <w:sz w:val="22"/>
    </w:rPr>
  </w:style>
  <w:style w:type="paragraph" w:styleId="Heading5">
    <w:name w:val="heading 5"/>
    <w:basedOn w:val="HeadingBase"/>
    <w:next w:val="Normal"/>
    <w:link w:val="Heading5Char"/>
    <w:qFormat/>
    <w:rsid w:val="00E7517D"/>
    <w:pPr>
      <w:spacing w:before="80"/>
      <w:outlineLvl w:val="4"/>
    </w:pPr>
    <w:rPr>
      <w:color w:val="918585"/>
      <w:sz w:val="20"/>
    </w:rPr>
  </w:style>
  <w:style w:type="paragraph" w:styleId="Heading6">
    <w:name w:val="heading 6"/>
    <w:basedOn w:val="HeadingBase"/>
    <w:next w:val="Normal"/>
    <w:link w:val="Heading6Char"/>
    <w:qFormat/>
    <w:rsid w:val="00E7517D"/>
    <w:pPr>
      <w:spacing w:before="60"/>
      <w:outlineLvl w:val="5"/>
    </w:pPr>
    <w:rPr>
      <w:color w:val="918585"/>
      <w:sz w:val="20"/>
    </w:rPr>
  </w:style>
  <w:style w:type="paragraph" w:styleId="Heading7">
    <w:name w:val="heading 7"/>
    <w:basedOn w:val="Normal"/>
    <w:next w:val="Normal"/>
    <w:link w:val="Heading7Char"/>
    <w:qFormat/>
    <w:rsid w:val="00E7517D"/>
    <w:pPr>
      <w:ind w:left="720"/>
      <w:outlineLvl w:val="6"/>
    </w:pPr>
    <w:rPr>
      <w:i/>
    </w:rPr>
  </w:style>
  <w:style w:type="paragraph" w:styleId="Heading8">
    <w:name w:val="heading 8"/>
    <w:basedOn w:val="Normal"/>
    <w:next w:val="Normal"/>
    <w:link w:val="Heading8Char"/>
    <w:qFormat/>
    <w:rsid w:val="00E7517D"/>
    <w:pPr>
      <w:ind w:left="720"/>
      <w:outlineLvl w:val="7"/>
    </w:pPr>
    <w:rPr>
      <w:i/>
    </w:rPr>
  </w:style>
  <w:style w:type="paragraph" w:styleId="Heading9">
    <w:name w:val="heading 9"/>
    <w:basedOn w:val="Normal"/>
    <w:next w:val="Normal"/>
    <w:link w:val="Heading9Char"/>
    <w:qFormat/>
    <w:rsid w:val="00E7517D"/>
    <w:pPr>
      <w:ind w:left="720"/>
      <w:outlineLvl w:val="8"/>
    </w:pPr>
    <w:rPr>
      <w:i/>
    </w:rPr>
  </w:style>
  <w:style w:type="character" w:default="1" w:styleId="DefaultParagraphFont">
    <w:name w:val="Default Paragraph Font"/>
    <w:uiPriority w:val="1"/>
    <w:unhideWhenUsed/>
    <w:rsid w:val="00E75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17D"/>
  </w:style>
  <w:style w:type="character" w:customStyle="1" w:styleId="Heading1Char">
    <w:name w:val="Heading 1 Char"/>
    <w:basedOn w:val="DefaultParagraphFont"/>
    <w:link w:val="Heading1"/>
    <w:rsid w:val="00E7517D"/>
    <w:rPr>
      <w:rFonts w:ascii="Times New Roman" w:eastAsia="Times New Roman" w:hAnsi="Times New Roman" w:cs="Times New Roman"/>
      <w:b/>
      <w:sz w:val="32"/>
      <w:szCs w:val="20"/>
      <w:lang w:eastAsia="en-US"/>
    </w:rPr>
  </w:style>
  <w:style w:type="paragraph" w:styleId="BodyText">
    <w:name w:val="Body Text"/>
    <w:basedOn w:val="Normal"/>
    <w:link w:val="BodyTextChar"/>
    <w:rsid w:val="00E751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517D"/>
    <w:rPr>
      <w:rFonts w:ascii="Times New Roman" w:eastAsia="Times New Roman" w:hAnsi="Times New Roman" w:cs="Times New Roman"/>
      <w:sz w:val="24"/>
      <w:lang w:val="en-US" w:eastAsia="en-US"/>
    </w:rPr>
  </w:style>
  <w:style w:type="paragraph" w:styleId="Footer">
    <w:name w:val="footer"/>
    <w:basedOn w:val="Normal"/>
    <w:link w:val="FooterChar"/>
    <w:rsid w:val="00E75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17D"/>
    <w:rPr>
      <w:rFonts w:ascii="Times New Roman" w:eastAsia="Times New Roman" w:hAnsi="Times New Roman" w:cs="Times New Roman"/>
      <w:sz w:val="16"/>
      <w:lang w:val="en-US" w:eastAsia="en-US"/>
    </w:rPr>
  </w:style>
  <w:style w:type="paragraph" w:styleId="ListBullet">
    <w:name w:val="List Bullet"/>
    <w:basedOn w:val="List"/>
    <w:rsid w:val="00E7517D"/>
    <w:pPr>
      <w:numPr>
        <w:numId w:val="14"/>
      </w:numPr>
      <w:tabs>
        <w:tab w:val="clear" w:pos="340"/>
      </w:tabs>
      <w:spacing w:before="40" w:after="40"/>
    </w:pPr>
  </w:style>
  <w:style w:type="character" w:customStyle="1" w:styleId="SpecialBold">
    <w:name w:val="Special Bold"/>
    <w:basedOn w:val="DefaultParagraphFont"/>
    <w:rsid w:val="00E7517D"/>
    <w:rPr>
      <w:b/>
      <w:spacing w:val="0"/>
    </w:rPr>
  </w:style>
  <w:style w:type="paragraph" w:styleId="ListBullet2">
    <w:name w:val="List Bullet 2"/>
    <w:basedOn w:val="List2"/>
    <w:rsid w:val="00E7517D"/>
    <w:pPr>
      <w:numPr>
        <w:numId w:val="15"/>
      </w:numPr>
      <w:tabs>
        <w:tab w:val="clear" w:pos="680"/>
      </w:tabs>
    </w:pPr>
  </w:style>
  <w:style w:type="paragraph" w:styleId="Header">
    <w:name w:val="header"/>
    <w:basedOn w:val="Normal"/>
    <w:link w:val="HeaderChar"/>
    <w:rsid w:val="00E75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17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7517D"/>
    <w:rPr>
      <w:i/>
    </w:rPr>
  </w:style>
  <w:style w:type="paragraph" w:customStyle="1" w:styleId="SuperHeading">
    <w:name w:val="SuperHeading"/>
    <w:basedOn w:val="Normal"/>
    <w:rsid w:val="00E7517D"/>
    <w:pPr>
      <w:spacing w:before="240" w:after="120"/>
      <w:outlineLvl w:val="0"/>
    </w:pPr>
    <w:rPr>
      <w:rFonts w:ascii="Times New Roman" w:hAnsi="Times New Roman"/>
      <w:b/>
      <w:sz w:val="28"/>
    </w:rPr>
  </w:style>
  <w:style w:type="paragraph" w:customStyle="1" w:styleId="AllowPageBreak">
    <w:name w:val="AllowPageBreak"/>
    <w:rsid w:val="00E751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517D"/>
    <w:pPr>
      <w:numPr>
        <w:numId w:val="3"/>
      </w:numPr>
      <w:tabs>
        <w:tab w:val="clear" w:pos="1021"/>
      </w:tabs>
      <w:ind w:left="1037" w:hanging="357"/>
    </w:pPr>
  </w:style>
  <w:style w:type="character" w:customStyle="1" w:styleId="BoldandItalics">
    <w:name w:val="Bold and Italics"/>
    <w:qFormat/>
    <w:rsid w:val="00E7517D"/>
    <w:rPr>
      <w:b/>
      <w:i/>
      <w:u w:val="none"/>
    </w:rPr>
  </w:style>
  <w:style w:type="character" w:customStyle="1" w:styleId="Heading2Char">
    <w:name w:val="Heading 2 Char"/>
    <w:basedOn w:val="DefaultParagraphFont"/>
    <w:link w:val="Heading2"/>
    <w:rsid w:val="00E75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1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1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1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51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517D"/>
    <w:rPr>
      <w:rFonts w:ascii="Courier New" w:eastAsia="Times New Roman" w:hAnsi="Courier New" w:cs="Times New Roman"/>
      <w:i/>
      <w:szCs w:val="20"/>
      <w:lang w:val="en-US" w:eastAsia="en-US"/>
    </w:rPr>
  </w:style>
  <w:style w:type="paragraph" w:customStyle="1" w:styleId="HeadingBase">
    <w:name w:val="Heading Base"/>
    <w:rsid w:val="00E75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17D"/>
    <w:pPr>
      <w:tabs>
        <w:tab w:val="right" w:leader="dot" w:pos="9072"/>
      </w:tabs>
      <w:ind w:left="567"/>
    </w:pPr>
    <w:rPr>
      <w:szCs w:val="22"/>
    </w:rPr>
  </w:style>
  <w:style w:type="paragraph" w:customStyle="1" w:styleId="TOCBase">
    <w:name w:val="TOC Base"/>
    <w:rsid w:val="00E75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17D"/>
    <w:pPr>
      <w:tabs>
        <w:tab w:val="right" w:leader="dot" w:pos="9072"/>
      </w:tabs>
      <w:spacing w:before="40" w:after="40"/>
      <w:ind w:left="284"/>
    </w:pPr>
    <w:rPr>
      <w:rFonts w:ascii="Times New Roman" w:hAnsi="Times New Roman"/>
    </w:rPr>
  </w:style>
  <w:style w:type="paragraph" w:styleId="TOC1">
    <w:name w:val="toc 1"/>
    <w:basedOn w:val="TOCBase"/>
    <w:next w:val="Normal"/>
    <w:rsid w:val="00E751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517D"/>
    <w:pPr>
      <w:spacing w:before="5040"/>
      <w:jc w:val="center"/>
    </w:pPr>
    <w:rPr>
      <w:sz w:val="48"/>
      <w:szCs w:val="72"/>
      <w:lang w:val="en-US"/>
    </w:rPr>
  </w:style>
  <w:style w:type="character" w:customStyle="1" w:styleId="TitleChar">
    <w:name w:val="Title Char"/>
    <w:basedOn w:val="DefaultParagraphFont"/>
    <w:link w:val="Title"/>
    <w:rsid w:val="00E75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17D"/>
    <w:pPr>
      <w:tabs>
        <w:tab w:val="left" w:pos="3600"/>
        <w:tab w:val="left" w:pos="3958"/>
      </w:tabs>
    </w:pPr>
  </w:style>
  <w:style w:type="paragraph" w:styleId="List">
    <w:name w:val="List"/>
    <w:basedOn w:val="BodyText"/>
    <w:next w:val="BodyText"/>
    <w:rsid w:val="00E7517D"/>
    <w:pPr>
      <w:tabs>
        <w:tab w:val="left" w:pos="340"/>
      </w:tabs>
      <w:spacing w:before="60" w:after="60"/>
      <w:ind w:left="340" w:hanging="340"/>
    </w:pPr>
  </w:style>
  <w:style w:type="paragraph" w:customStyle="1" w:styleId="Note">
    <w:name w:val="Note"/>
    <w:basedOn w:val="BodyText"/>
    <w:rsid w:val="00E751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17D"/>
    <w:pPr>
      <w:framePr w:wrap="auto" w:hAnchor="text" w:y="6049"/>
    </w:pPr>
    <w:rPr>
      <w:color w:val="000000"/>
      <w:sz w:val="40"/>
    </w:rPr>
  </w:style>
  <w:style w:type="paragraph" w:customStyle="1" w:styleId="TOCTitle">
    <w:name w:val="TOCTitle"/>
    <w:basedOn w:val="Heading1"/>
    <w:rsid w:val="00E7517D"/>
    <w:pPr>
      <w:spacing w:after="240"/>
      <w:jc w:val="center"/>
      <w:outlineLvl w:val="9"/>
    </w:pPr>
    <w:rPr>
      <w:caps/>
    </w:rPr>
  </w:style>
  <w:style w:type="paragraph" w:customStyle="1" w:styleId="Version">
    <w:name w:val="Version"/>
    <w:rsid w:val="00E751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517D"/>
    <w:pPr>
      <w:keepNext w:val="0"/>
      <w:tabs>
        <w:tab w:val="right" w:pos="4176"/>
      </w:tabs>
      <w:ind w:left="198" w:hanging="198"/>
    </w:pPr>
    <w:rPr>
      <w:rFonts w:ascii="Garamond" w:hAnsi="Garamond"/>
    </w:rPr>
  </w:style>
  <w:style w:type="paragraph" w:styleId="IndexHeading">
    <w:name w:val="index heading"/>
    <w:basedOn w:val="Normal"/>
    <w:next w:val="Index1"/>
    <w:semiHidden/>
    <w:rsid w:val="00E7517D"/>
    <w:pPr>
      <w:spacing w:before="120" w:after="120"/>
    </w:pPr>
    <w:rPr>
      <w:rFonts w:ascii="Arial" w:hAnsi="Arial"/>
      <w:b/>
      <w:color w:val="918585"/>
      <w:sz w:val="24"/>
    </w:rPr>
  </w:style>
  <w:style w:type="paragraph" w:customStyle="1" w:styleId="Chapter">
    <w:name w:val="Chapter"/>
    <w:basedOn w:val="Normal"/>
    <w:rsid w:val="00E7517D"/>
    <w:pPr>
      <w:spacing w:before="240"/>
    </w:pPr>
    <w:rPr>
      <w:rFonts w:ascii="Times New Roman" w:hAnsi="Times New Roman"/>
      <w:smallCaps/>
      <w:spacing w:val="80"/>
      <w:sz w:val="28"/>
    </w:rPr>
  </w:style>
  <w:style w:type="paragraph" w:customStyle="1" w:styleId="InChapter">
    <w:name w:val="InChapter"/>
    <w:basedOn w:val="Heading3"/>
    <w:rsid w:val="00E7517D"/>
    <w:pPr>
      <w:spacing w:after="240"/>
      <w:outlineLvl w:val="9"/>
    </w:pPr>
    <w:rPr>
      <w:noProof/>
    </w:rPr>
  </w:style>
  <w:style w:type="paragraph" w:styleId="Index2">
    <w:name w:val="index 2"/>
    <w:basedOn w:val="Normal"/>
    <w:next w:val="Normal"/>
    <w:semiHidden/>
    <w:rsid w:val="00E7517D"/>
    <w:pPr>
      <w:tabs>
        <w:tab w:val="right" w:pos="4176"/>
      </w:tabs>
      <w:ind w:left="568" w:hanging="284"/>
    </w:pPr>
    <w:rPr>
      <w:rFonts w:ascii="Garamond" w:hAnsi="Garamond"/>
    </w:rPr>
  </w:style>
  <w:style w:type="paragraph" w:customStyle="1" w:styleId="Byline">
    <w:name w:val="Byline"/>
    <w:rsid w:val="00E75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17D"/>
    <w:pPr>
      <w:tabs>
        <w:tab w:val="clear" w:pos="3600"/>
        <w:tab w:val="clear" w:pos="3958"/>
      </w:tabs>
      <w:jc w:val="right"/>
    </w:pPr>
  </w:style>
  <w:style w:type="paragraph" w:styleId="Caption">
    <w:name w:val="caption"/>
    <w:basedOn w:val="BodyText"/>
    <w:next w:val="Normal"/>
    <w:qFormat/>
    <w:rsid w:val="00E7517D"/>
    <w:pPr>
      <w:framePr w:w="2268" w:hSpace="181" w:vSpace="181" w:wrap="around" w:vAnchor="text" w:hAnchor="page" w:x="1135" w:y="285" w:anchorLock="1"/>
    </w:pPr>
    <w:rPr>
      <w:i/>
    </w:rPr>
  </w:style>
  <w:style w:type="paragraph" w:customStyle="1" w:styleId="MiniTOCTitle">
    <w:name w:val="MiniTOCTitle"/>
    <w:basedOn w:val="Heading4"/>
    <w:rsid w:val="00E7517D"/>
    <w:pPr>
      <w:spacing w:before="240"/>
      <w:outlineLvl w:val="9"/>
    </w:pPr>
    <w:rPr>
      <w:noProof/>
      <w:sz w:val="24"/>
    </w:rPr>
  </w:style>
  <w:style w:type="paragraph" w:customStyle="1" w:styleId="MiniTOCItem">
    <w:name w:val="MiniTOCItem"/>
    <w:basedOn w:val="ListBullet"/>
    <w:rsid w:val="00E7517D"/>
    <w:pPr>
      <w:numPr>
        <w:numId w:val="0"/>
      </w:numPr>
      <w:tabs>
        <w:tab w:val="right" w:leader="dot" w:pos="6521"/>
      </w:tabs>
      <w:spacing w:before="0" w:after="0"/>
    </w:pPr>
  </w:style>
  <w:style w:type="paragraph" w:customStyle="1" w:styleId="TOFTitle">
    <w:name w:val="TOFTitle"/>
    <w:basedOn w:val="TOCTitle"/>
    <w:rsid w:val="00E7517D"/>
  </w:style>
  <w:style w:type="paragraph" w:styleId="TableofFigures">
    <w:name w:val="table of figures"/>
    <w:basedOn w:val="Normal"/>
    <w:next w:val="Normal"/>
    <w:semiHidden/>
    <w:rsid w:val="00E7517D"/>
    <w:pPr>
      <w:tabs>
        <w:tab w:val="right" w:leader="dot" w:pos="9072"/>
      </w:tabs>
      <w:ind w:left="970" w:hanging="403"/>
    </w:pPr>
    <w:rPr>
      <w:rFonts w:ascii="Times New Roman" w:hAnsi="Times New Roman"/>
      <w:b/>
    </w:rPr>
  </w:style>
  <w:style w:type="paragraph" w:styleId="ListNumber">
    <w:name w:val="List Number"/>
    <w:basedOn w:val="List"/>
    <w:rsid w:val="00E7517D"/>
    <w:pPr>
      <w:numPr>
        <w:numId w:val="12"/>
      </w:numPr>
    </w:pPr>
  </w:style>
  <w:style w:type="character" w:customStyle="1" w:styleId="WingdingSymbols">
    <w:name w:val="Wingding Symbols"/>
    <w:rsid w:val="00E7517D"/>
    <w:rPr>
      <w:rFonts w:ascii="Wingdings" w:hAnsi="Wingdings"/>
    </w:rPr>
  </w:style>
  <w:style w:type="paragraph" w:customStyle="1" w:styleId="TableHeading">
    <w:name w:val="Table Heading"/>
    <w:basedOn w:val="HeadingBase"/>
    <w:rsid w:val="00E7517D"/>
    <w:pPr>
      <w:keepLines/>
      <w:pBdr>
        <w:bottom w:val="single" w:sz="6" w:space="1" w:color="918585"/>
      </w:pBdr>
      <w:spacing w:before="240"/>
    </w:pPr>
  </w:style>
  <w:style w:type="character" w:customStyle="1" w:styleId="HotSpot">
    <w:name w:val="HotSpot"/>
    <w:rsid w:val="00E7517D"/>
    <w:rPr>
      <w:color w:val="0033CC"/>
      <w:u w:val="none"/>
    </w:rPr>
  </w:style>
  <w:style w:type="paragraph" w:customStyle="1" w:styleId="BodyTextRight">
    <w:name w:val="Body Text Right"/>
    <w:basedOn w:val="BodyText"/>
    <w:rsid w:val="00E7517D"/>
    <w:pPr>
      <w:spacing w:before="0" w:after="0"/>
      <w:jc w:val="right"/>
    </w:pPr>
  </w:style>
  <w:style w:type="paragraph" w:styleId="Index3">
    <w:name w:val="index 3"/>
    <w:basedOn w:val="ListNumber2"/>
    <w:next w:val="Normal"/>
    <w:semiHidden/>
    <w:rsid w:val="00E7517D"/>
    <w:pPr>
      <w:numPr>
        <w:numId w:val="0"/>
      </w:numPr>
      <w:tabs>
        <w:tab w:val="right" w:leader="dot" w:pos="4176"/>
      </w:tabs>
    </w:pPr>
  </w:style>
  <w:style w:type="paragraph" w:styleId="ListNumber2">
    <w:name w:val="List Number 2"/>
    <w:basedOn w:val="List2"/>
    <w:rsid w:val="00E7517D"/>
    <w:pPr>
      <w:numPr>
        <w:numId w:val="11"/>
      </w:numPr>
      <w:tabs>
        <w:tab w:val="clear" w:pos="1060"/>
      </w:tabs>
    </w:pPr>
  </w:style>
  <w:style w:type="paragraph" w:customStyle="1" w:styleId="MarginNote">
    <w:name w:val="Margin Note"/>
    <w:basedOn w:val="BodyText"/>
    <w:rsid w:val="00E75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1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517D"/>
    <w:rPr>
      <w:sz w:val="32"/>
    </w:rPr>
  </w:style>
  <w:style w:type="paragraph" w:customStyle="1" w:styleId="HeadingProcedure">
    <w:name w:val="Heading Procedure"/>
    <w:basedOn w:val="HeadingBase"/>
    <w:next w:val="Normal"/>
    <w:rsid w:val="00E7517D"/>
    <w:pPr>
      <w:tabs>
        <w:tab w:val="left" w:pos="0"/>
      </w:tabs>
      <w:spacing w:before="120" w:after="60"/>
    </w:pPr>
    <w:rPr>
      <w:i/>
      <w:color w:val="918585"/>
      <w:sz w:val="22"/>
    </w:rPr>
  </w:style>
  <w:style w:type="paragraph" w:customStyle="1" w:styleId="TableBodyText">
    <w:name w:val="Table Body Text"/>
    <w:basedOn w:val="BodyText"/>
    <w:rsid w:val="00E7517D"/>
    <w:pPr>
      <w:spacing w:before="60" w:after="60"/>
    </w:pPr>
  </w:style>
  <w:style w:type="paragraph" w:styleId="ListContinue">
    <w:name w:val="List Continue"/>
    <w:basedOn w:val="List"/>
    <w:rsid w:val="00E7517D"/>
    <w:pPr>
      <w:ind w:firstLine="0"/>
    </w:pPr>
  </w:style>
  <w:style w:type="paragraph" w:customStyle="1" w:styleId="ListNote">
    <w:name w:val="List Note"/>
    <w:basedOn w:val="List"/>
    <w:rsid w:val="00E7517D"/>
    <w:pPr>
      <w:pBdr>
        <w:top w:val="single" w:sz="6" w:space="2" w:color="918585"/>
        <w:bottom w:val="single" w:sz="6" w:space="2" w:color="918585"/>
      </w:pBdr>
      <w:tabs>
        <w:tab w:val="left" w:pos="1021"/>
      </w:tabs>
      <w:ind w:firstLine="0"/>
    </w:pPr>
  </w:style>
  <w:style w:type="paragraph" w:customStyle="1" w:styleId="Warning">
    <w:name w:val="Warning"/>
    <w:basedOn w:val="BodyText"/>
    <w:rsid w:val="00E7517D"/>
    <w:pPr>
      <w:shd w:val="clear" w:color="auto" w:fill="D9D9D9"/>
      <w:tabs>
        <w:tab w:val="left" w:pos="992"/>
      </w:tabs>
      <w:ind w:left="119" w:right="119"/>
    </w:pPr>
    <w:rPr>
      <w:sz w:val="20"/>
    </w:rPr>
  </w:style>
  <w:style w:type="paragraph" w:customStyle="1" w:styleId="MarginIcons">
    <w:name w:val="Margin Icons"/>
    <w:basedOn w:val="BodyText"/>
    <w:rsid w:val="00E75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17D"/>
    <w:rPr>
      <w:rFonts w:ascii="Courier New" w:hAnsi="Courier New"/>
    </w:rPr>
  </w:style>
  <w:style w:type="paragraph" w:customStyle="1" w:styleId="NoteBullet">
    <w:name w:val="Note Bullet"/>
    <w:basedOn w:val="Note"/>
    <w:rsid w:val="00E7517D"/>
    <w:pPr>
      <w:tabs>
        <w:tab w:val="clear" w:pos="680"/>
      </w:tabs>
      <w:spacing w:before="60" w:after="60"/>
    </w:pPr>
  </w:style>
  <w:style w:type="paragraph" w:customStyle="1" w:styleId="SubHeading2">
    <w:name w:val="SubHeading2"/>
    <w:basedOn w:val="HeadingBase"/>
    <w:rsid w:val="00E7517D"/>
    <w:pPr>
      <w:spacing w:before="240" w:after="60"/>
    </w:pPr>
    <w:rPr>
      <w:sz w:val="20"/>
    </w:rPr>
  </w:style>
  <w:style w:type="paragraph" w:customStyle="1" w:styleId="SubHeading1">
    <w:name w:val="SubHeading1"/>
    <w:basedOn w:val="HeadingBase"/>
    <w:rsid w:val="00E7517D"/>
    <w:pPr>
      <w:spacing w:before="240" w:after="60"/>
    </w:pPr>
    <w:rPr>
      <w:color w:val="918585"/>
      <w:sz w:val="22"/>
    </w:rPr>
  </w:style>
  <w:style w:type="paragraph" w:customStyle="1" w:styleId="SideHeading">
    <w:name w:val="Side Heading"/>
    <w:basedOn w:val="HeadingBase"/>
    <w:rsid w:val="00E75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17D"/>
    <w:pPr>
      <w:numPr>
        <w:numId w:val="13"/>
      </w:numPr>
    </w:pPr>
  </w:style>
  <w:style w:type="paragraph" w:styleId="PlainText">
    <w:name w:val="Plain Text"/>
    <w:basedOn w:val="Normal"/>
    <w:link w:val="PlainTextChar"/>
    <w:rsid w:val="00E7517D"/>
    <w:rPr>
      <w:sz w:val="20"/>
    </w:rPr>
  </w:style>
  <w:style w:type="character" w:customStyle="1" w:styleId="PlainTextChar">
    <w:name w:val="Plain Text Char"/>
    <w:basedOn w:val="DefaultParagraphFont"/>
    <w:link w:val="PlainText"/>
    <w:rsid w:val="00E751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517D"/>
    <w:rPr>
      <w:b/>
      <w:smallCaps/>
    </w:rPr>
  </w:style>
  <w:style w:type="paragraph" w:customStyle="1" w:styleId="TableListNumber">
    <w:name w:val="Table List Number"/>
    <w:basedOn w:val="ListNumber"/>
    <w:rsid w:val="00E7517D"/>
    <w:pPr>
      <w:numPr>
        <w:numId w:val="0"/>
      </w:numPr>
    </w:pPr>
  </w:style>
  <w:style w:type="paragraph" w:styleId="TOC4">
    <w:name w:val="toc 4"/>
    <w:basedOn w:val="TOCBase"/>
    <w:next w:val="Normal"/>
    <w:semiHidden/>
    <w:rsid w:val="00E7517D"/>
    <w:pPr>
      <w:tabs>
        <w:tab w:val="right" w:leader="dot" w:pos="9071"/>
      </w:tabs>
      <w:ind w:left="1701"/>
    </w:pPr>
  </w:style>
  <w:style w:type="paragraph" w:customStyle="1" w:styleId="ListAlpha">
    <w:name w:val="List Alpha"/>
    <w:basedOn w:val="List"/>
    <w:rsid w:val="00E7517D"/>
    <w:pPr>
      <w:numPr>
        <w:numId w:val="10"/>
      </w:numPr>
    </w:pPr>
  </w:style>
  <w:style w:type="paragraph" w:customStyle="1" w:styleId="ListAlpha2">
    <w:name w:val="List Alpha 2"/>
    <w:basedOn w:val="List2"/>
    <w:rsid w:val="00E7517D"/>
    <w:pPr>
      <w:numPr>
        <w:numId w:val="9"/>
      </w:numPr>
    </w:pPr>
  </w:style>
  <w:style w:type="paragraph" w:styleId="List2">
    <w:name w:val="List 2"/>
    <w:basedOn w:val="BodyText"/>
    <w:rsid w:val="00E7517D"/>
    <w:pPr>
      <w:tabs>
        <w:tab w:val="left" w:pos="680"/>
      </w:tabs>
      <w:spacing w:before="60" w:after="60"/>
      <w:ind w:left="680" w:hanging="340"/>
    </w:pPr>
  </w:style>
  <w:style w:type="paragraph" w:styleId="List3">
    <w:name w:val="List 3"/>
    <w:basedOn w:val="BodyText"/>
    <w:rsid w:val="00E7517D"/>
    <w:pPr>
      <w:tabs>
        <w:tab w:val="left" w:pos="1021"/>
      </w:tabs>
      <w:spacing w:before="60" w:after="60"/>
      <w:ind w:left="1020" w:hanging="340"/>
    </w:pPr>
  </w:style>
  <w:style w:type="paragraph" w:styleId="List4">
    <w:name w:val="List 4"/>
    <w:basedOn w:val="BodyText"/>
    <w:rsid w:val="00E7517D"/>
    <w:pPr>
      <w:tabs>
        <w:tab w:val="left" w:pos="1361"/>
      </w:tabs>
      <w:spacing w:before="60" w:after="60"/>
      <w:ind w:left="1361" w:hanging="340"/>
    </w:pPr>
  </w:style>
  <w:style w:type="paragraph" w:styleId="List5">
    <w:name w:val="List 5"/>
    <w:basedOn w:val="BodyText"/>
    <w:rsid w:val="00E7517D"/>
    <w:pPr>
      <w:tabs>
        <w:tab w:val="left" w:pos="1701"/>
      </w:tabs>
      <w:spacing w:before="60" w:after="60"/>
      <w:ind w:left="1701" w:hanging="340"/>
    </w:pPr>
  </w:style>
  <w:style w:type="paragraph" w:styleId="ListBullet4">
    <w:name w:val="List Bullet 4"/>
    <w:basedOn w:val="List4"/>
    <w:rsid w:val="00E7517D"/>
    <w:pPr>
      <w:numPr>
        <w:numId w:val="4"/>
      </w:numPr>
    </w:pPr>
  </w:style>
  <w:style w:type="paragraph" w:styleId="ListBullet5">
    <w:name w:val="List Bullet 5"/>
    <w:basedOn w:val="List5"/>
    <w:rsid w:val="00E7517D"/>
    <w:pPr>
      <w:numPr>
        <w:numId w:val="5"/>
      </w:numPr>
    </w:pPr>
  </w:style>
  <w:style w:type="paragraph" w:styleId="ListContinue2">
    <w:name w:val="List Continue 2"/>
    <w:basedOn w:val="List2"/>
    <w:rsid w:val="00E7517D"/>
    <w:pPr>
      <w:ind w:firstLine="0"/>
    </w:pPr>
  </w:style>
  <w:style w:type="paragraph" w:styleId="ListContinue3">
    <w:name w:val="List Continue 3"/>
    <w:basedOn w:val="List3"/>
    <w:rsid w:val="00E7517D"/>
    <w:pPr>
      <w:ind w:left="1021" w:firstLine="0"/>
    </w:pPr>
  </w:style>
  <w:style w:type="paragraph" w:styleId="ListContinue4">
    <w:name w:val="List Continue 4"/>
    <w:basedOn w:val="List4"/>
    <w:rsid w:val="00E7517D"/>
    <w:pPr>
      <w:ind w:firstLine="0"/>
    </w:pPr>
  </w:style>
  <w:style w:type="paragraph" w:styleId="ListContinue5">
    <w:name w:val="List Continue 5"/>
    <w:basedOn w:val="List5"/>
    <w:rsid w:val="00E7517D"/>
    <w:pPr>
      <w:ind w:firstLine="0"/>
    </w:pPr>
  </w:style>
  <w:style w:type="paragraph" w:styleId="ListNumber3">
    <w:name w:val="List Number 3"/>
    <w:basedOn w:val="List3"/>
    <w:rsid w:val="00E7517D"/>
    <w:pPr>
      <w:numPr>
        <w:numId w:val="6"/>
      </w:numPr>
    </w:pPr>
  </w:style>
  <w:style w:type="paragraph" w:styleId="ListNumber4">
    <w:name w:val="List Number 4"/>
    <w:basedOn w:val="List4"/>
    <w:rsid w:val="00E7517D"/>
    <w:pPr>
      <w:numPr>
        <w:numId w:val="7"/>
      </w:numPr>
    </w:pPr>
  </w:style>
  <w:style w:type="paragraph" w:styleId="ListNumber5">
    <w:name w:val="List Number 5"/>
    <w:basedOn w:val="List5"/>
    <w:rsid w:val="00E7517D"/>
    <w:pPr>
      <w:numPr>
        <w:numId w:val="8"/>
      </w:numPr>
    </w:pPr>
  </w:style>
  <w:style w:type="paragraph" w:styleId="BlockText">
    <w:name w:val="Block Text"/>
    <w:basedOn w:val="Normal"/>
    <w:rsid w:val="00E7517D"/>
    <w:pPr>
      <w:spacing w:after="120"/>
      <w:ind w:left="1440" w:right="1440"/>
    </w:pPr>
  </w:style>
  <w:style w:type="character" w:customStyle="1" w:styleId="Subscript">
    <w:name w:val="Subscript"/>
    <w:basedOn w:val="DefaultParagraphFont"/>
    <w:rsid w:val="00E7517D"/>
    <w:rPr>
      <w:sz w:val="16"/>
      <w:vertAlign w:val="subscript"/>
    </w:rPr>
  </w:style>
  <w:style w:type="character" w:customStyle="1" w:styleId="Superscript">
    <w:name w:val="Superscript"/>
    <w:basedOn w:val="DefaultParagraphFont"/>
    <w:rsid w:val="00E7517D"/>
    <w:rPr>
      <w:sz w:val="16"/>
      <w:vertAlign w:val="superscript"/>
    </w:rPr>
  </w:style>
  <w:style w:type="character" w:customStyle="1" w:styleId="Symbols">
    <w:name w:val="Symbols"/>
    <w:basedOn w:val="DefaultParagraphFont"/>
    <w:rsid w:val="00E7517D"/>
    <w:rPr>
      <w:rFonts w:ascii="Symbol" w:hAnsi="Symbol"/>
    </w:rPr>
  </w:style>
  <w:style w:type="character" w:customStyle="1" w:styleId="MenuOptions">
    <w:name w:val="Menu Options"/>
    <w:basedOn w:val="DefaultParagraphFont"/>
    <w:rsid w:val="00E7517D"/>
    <w:rPr>
      <w:rFonts w:ascii="Arial Narrow" w:hAnsi="Arial Narrow"/>
      <w:smallCaps/>
    </w:rPr>
  </w:style>
  <w:style w:type="character" w:customStyle="1" w:styleId="Buttons">
    <w:name w:val="Buttons"/>
    <w:basedOn w:val="DefaultParagraphFont"/>
    <w:rsid w:val="00E7517D"/>
    <w:rPr>
      <w:b/>
    </w:rPr>
  </w:style>
  <w:style w:type="character" w:customStyle="1" w:styleId="Underlined">
    <w:name w:val="Underlined"/>
    <w:basedOn w:val="DefaultParagraphFont"/>
    <w:rsid w:val="00E7517D"/>
    <w:rPr>
      <w:u w:val="single"/>
    </w:rPr>
  </w:style>
  <w:style w:type="paragraph" w:customStyle="1" w:styleId="TableBodyTextRight">
    <w:name w:val="Table Body Text Right"/>
    <w:basedOn w:val="TableBodyText"/>
    <w:rsid w:val="00E7517D"/>
    <w:pPr>
      <w:widowControl w:val="0"/>
      <w:autoSpaceDE w:val="0"/>
      <w:autoSpaceDN w:val="0"/>
      <w:adjustRightInd w:val="0"/>
      <w:jc w:val="right"/>
    </w:pPr>
    <w:rPr>
      <w:rFonts w:cs="Arial"/>
      <w:szCs w:val="18"/>
    </w:rPr>
  </w:style>
  <w:style w:type="paragraph" w:customStyle="1" w:styleId="CopyrightText">
    <w:name w:val="Copyright Text"/>
    <w:basedOn w:val="BodyText"/>
    <w:rsid w:val="00E7517D"/>
    <w:rPr>
      <w:sz w:val="18"/>
    </w:rPr>
  </w:style>
  <w:style w:type="paragraph" w:customStyle="1" w:styleId="BodySmallRight">
    <w:name w:val="Body Small Right"/>
    <w:basedOn w:val="BodyTextRight"/>
    <w:rsid w:val="00E7517D"/>
    <w:rPr>
      <w:sz w:val="18"/>
      <w:szCs w:val="18"/>
    </w:rPr>
  </w:style>
  <w:style w:type="paragraph" w:customStyle="1" w:styleId="MarginEdition">
    <w:name w:val="Margin Edition"/>
    <w:basedOn w:val="MarginNote"/>
    <w:rsid w:val="00E7517D"/>
    <w:pPr>
      <w:spacing w:before="0" w:after="0"/>
    </w:pPr>
    <w:rPr>
      <w:rFonts w:ascii="Times New Roman" w:hAnsi="Times New Roman"/>
      <w:color w:val="999999"/>
    </w:rPr>
  </w:style>
  <w:style w:type="paragraph" w:customStyle="1" w:styleId="Spacer">
    <w:name w:val="Spacer"/>
    <w:basedOn w:val="Normal"/>
    <w:rsid w:val="00E7517D"/>
    <w:rPr>
      <w:sz w:val="2"/>
      <w:szCs w:val="2"/>
    </w:rPr>
  </w:style>
  <w:style w:type="character" w:customStyle="1" w:styleId="Small">
    <w:name w:val="Small"/>
    <w:basedOn w:val="DefaultParagraphFont"/>
    <w:rsid w:val="00E7517D"/>
    <w:rPr>
      <w:sz w:val="16"/>
    </w:rPr>
  </w:style>
  <w:style w:type="paragraph" w:customStyle="1" w:styleId="WideTable">
    <w:name w:val="Wide Table"/>
    <w:basedOn w:val="Normal"/>
    <w:rsid w:val="00E7517D"/>
    <w:pPr>
      <w:ind w:left="-1418"/>
    </w:pPr>
    <w:rPr>
      <w:sz w:val="2"/>
      <w:szCs w:val="2"/>
    </w:rPr>
  </w:style>
  <w:style w:type="character" w:styleId="PageNumber">
    <w:name w:val="page number"/>
    <w:basedOn w:val="DefaultParagraphFont"/>
    <w:rsid w:val="00E7517D"/>
  </w:style>
  <w:style w:type="paragraph" w:styleId="Quote">
    <w:name w:val="Quote"/>
    <w:basedOn w:val="Heading1"/>
    <w:link w:val="QuoteChar"/>
    <w:qFormat/>
    <w:rsid w:val="00E7517D"/>
    <w:rPr>
      <w:b w:val="0"/>
      <w:sz w:val="72"/>
      <w:szCs w:val="72"/>
      <w:lang w:val="en-NZ"/>
    </w:rPr>
  </w:style>
  <w:style w:type="character" w:customStyle="1" w:styleId="QuoteChar">
    <w:name w:val="Quote Char"/>
    <w:basedOn w:val="DefaultParagraphFont"/>
    <w:link w:val="Quote"/>
    <w:rsid w:val="00E75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17D"/>
    <w:pPr>
      <w:pageBreakBefore/>
    </w:pPr>
  </w:style>
  <w:style w:type="paragraph" w:customStyle="1" w:styleId="Border">
    <w:name w:val="Border"/>
    <w:basedOn w:val="Normal"/>
    <w:qFormat/>
    <w:rsid w:val="00E75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17D"/>
    <w:rPr>
      <w:b/>
      <w:bCs/>
      <w:i/>
      <w:iCs/>
      <w:color w:val="auto"/>
    </w:rPr>
  </w:style>
  <w:style w:type="paragraph" w:styleId="IntenseQuote">
    <w:name w:val="Intense Quote"/>
    <w:basedOn w:val="Normal"/>
    <w:next w:val="Normal"/>
    <w:link w:val="IntenseQuoteChar"/>
    <w:uiPriority w:val="30"/>
    <w:qFormat/>
    <w:rsid w:val="00E75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1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517D"/>
    <w:rPr>
      <w:smallCaps/>
      <w:color w:val="auto"/>
      <w:u w:val="single"/>
    </w:rPr>
  </w:style>
  <w:style w:type="character" w:styleId="IntenseReference">
    <w:name w:val="Intense Reference"/>
    <w:basedOn w:val="DefaultParagraphFont"/>
    <w:uiPriority w:val="32"/>
    <w:qFormat/>
    <w:rsid w:val="00E7517D"/>
    <w:rPr>
      <w:b/>
      <w:bCs/>
      <w:smallCaps/>
      <w:color w:val="auto"/>
      <w:spacing w:val="5"/>
      <w:u w:val="single"/>
    </w:rPr>
  </w:style>
  <w:style w:type="paragraph" w:customStyle="1" w:styleId="2ColumnHeading">
    <w:name w:val="2Column Heading"/>
    <w:basedOn w:val="BodyText"/>
    <w:qFormat/>
    <w:rsid w:val="00E7517D"/>
    <w:pPr>
      <w:spacing w:after="60"/>
      <w:ind w:left="-2268"/>
    </w:pPr>
    <w:rPr>
      <w:b/>
    </w:rPr>
  </w:style>
  <w:style w:type="paragraph" w:customStyle="1" w:styleId="Heading1TOC">
    <w:name w:val="Heading1 TOC"/>
    <w:basedOn w:val="Normal"/>
    <w:qFormat/>
    <w:rsid w:val="00E7517D"/>
    <w:pPr>
      <w:spacing w:before="240" w:after="120"/>
    </w:pPr>
    <w:rPr>
      <w:rFonts w:ascii="Times New Roman" w:hAnsi="Times New Roman"/>
      <w:b/>
      <w:sz w:val="32"/>
    </w:rPr>
  </w:style>
  <w:style w:type="paragraph" w:customStyle="1" w:styleId="Heading2TOC">
    <w:name w:val="Heading2 TOC"/>
    <w:basedOn w:val="Normal"/>
    <w:qFormat/>
    <w:rsid w:val="00E7517D"/>
    <w:pPr>
      <w:spacing w:before="240" w:after="60"/>
    </w:pPr>
    <w:rPr>
      <w:rFonts w:ascii="Times New Roman" w:hAnsi="Times New Roman"/>
      <w:b/>
      <w:sz w:val="28"/>
    </w:rPr>
  </w:style>
  <w:style w:type="character" w:customStyle="1" w:styleId="Underline">
    <w:name w:val="Underline"/>
    <w:basedOn w:val="DefaultParagraphFont"/>
    <w:qFormat/>
    <w:rsid w:val="00E7517D"/>
    <w:rPr>
      <w:u w:val="single"/>
    </w:rPr>
  </w:style>
  <w:style w:type="paragraph" w:styleId="BalloonText">
    <w:name w:val="Balloon Text"/>
    <w:basedOn w:val="Normal"/>
    <w:link w:val="BalloonTextChar"/>
    <w:rsid w:val="00E7517D"/>
    <w:rPr>
      <w:rFonts w:ascii="Tahoma" w:hAnsi="Tahoma" w:cs="Tahoma"/>
      <w:sz w:val="16"/>
      <w:szCs w:val="16"/>
    </w:rPr>
  </w:style>
  <w:style w:type="character" w:customStyle="1" w:styleId="BalloonTextChar">
    <w:name w:val="Balloon Text Char"/>
    <w:basedOn w:val="DefaultParagraphFont"/>
    <w:link w:val="BalloonText"/>
    <w:rsid w:val="00E751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51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51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1375</Words>
  <Characters>8697</Characters>
  <Application>Microsoft Office Word</Application>
  <DocSecurity>0</DocSecurity>
  <Lines>345</Lines>
  <Paragraphs>223</Paragraphs>
  <ScaleCrop>false</ScaleCrop>
  <Company>Author-it Software Corporation Ltd.</Company>
  <LinksUpToDate>false</LinksUpToDate>
  <CharactersWithSpaces>10016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CUADAN309A Increase depth of street dance technique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2012-05-26T15:01:00Z</dcterms:created>
  <dcterms:modified xsi:type="dcterms:W3CDTF">2012-05-26T15:01:00Z</dcterms:modified>
</cp:coreProperties>
</file>