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3B4" w:rsidP="002673B4">
      <w:pPr>
        <w:pStyle w:val="Title"/>
      </w:pPr>
      <w:r>
        <w:fldChar w:fldCharType="begin"/>
      </w:r>
      <w:r>
        <w:instrText xml:space="preserve"> TITLE   \* MERGEFORMAT </w:instrText>
      </w:r>
      <w:r>
        <w:fldChar w:fldCharType="separate"/>
      </w:r>
      <w:r>
        <w:t>CUADAN304A Develop dance improvisational skills</w:t>
      </w:r>
      <w:r>
        <w:fldChar w:fldCharType="end"/>
      </w:r>
    </w:p>
    <w:p w:rsidR="002673B4" w:rsidP="002673B4">
      <w:pPr>
        <w:pStyle w:val="Version"/>
        <w:sectPr w:rsidSect="00EC19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906" w:rsidP="00EC1906">
      <w:pPr>
        <w:pStyle w:val="SuperHeading"/>
      </w:pPr>
      <w:r w:rsidRPr="00EC1906">
        <w:t>CUADAN304A Develop dance improvisational skills</w:t>
      </w:r>
    </w:p>
    <w:p w:rsidR="00000000" w:rsidRPr="00EC1906" w:rsidP="00EC1906">
      <w:pPr>
        <w:pStyle w:val="Heading1"/>
      </w:pPr>
      <w:bookmarkStart w:id="1" w:name="O_341953"/>
      <w:bookmarkEnd w:id="1"/>
      <w:r w:rsidRPr="00EC1906">
        <w:t>Modification History</w:t>
      </w:r>
    </w:p>
    <w:tbl>
      <w:tblPr>
        <w:tblW w:w="0" w:type="auto"/>
        <w:tblLayout w:type="fixed"/>
        <w:tblCellMar>
          <w:left w:w="62" w:type="dxa"/>
          <w:right w:w="62" w:type="dxa"/>
        </w:tblCellMar>
        <w:tblLook w:val="0000"/>
      </w:tblPr>
      <w:tblGrid>
        <w:gridCol w:w="3153"/>
        <w:gridCol w:w="5873"/>
      </w:tblGrid>
      <w:tr w:rsidTr="00EC190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BodyText"/>
            </w:pPr>
            <w:r w:rsidRPr="00EC190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SpecialBold"/>
              </w:rPr>
              <w:t>Comments</w:t>
            </w:r>
          </w:p>
        </w:tc>
      </w:tr>
      <w:tr w:rsidTr="00EC190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t>CUADAN304A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BodyText"/>
            </w:pPr>
            <w:r w:rsidRPr="00EC1906">
              <w:t xml:space="preserve">This version first released with </w:t>
            </w:r>
            <w:r w:rsidRPr="00EC1906">
              <w:rPr>
                <w:rStyle w:val="Emphasis"/>
              </w:rPr>
              <w:t>CUA11 Live Performance Training Package version 1.0</w:t>
            </w:r>
          </w:p>
        </w:tc>
      </w:tr>
    </w:tbl>
    <w:p w:rsidR="00000000" w:rsidRPr="00EC1906" w:rsidP="00EC1906">
      <w:pPr>
        <w:pStyle w:val="BodyText"/>
      </w:pPr>
    </w:p>
    <w:p w:rsidR="00000000" w:rsidRPr="00EC1906" w:rsidP="00EC1906">
      <w:pPr>
        <w:pStyle w:val="AllowPageBreak"/>
      </w:pPr>
    </w:p>
    <w:p w:rsidR="00000000" w:rsidRPr="00EC1906" w:rsidP="00EC1906">
      <w:pPr>
        <w:pStyle w:val="Heading1"/>
      </w:pPr>
      <w:bookmarkStart w:id="2" w:name="O_341954"/>
      <w:bookmarkEnd w:id="2"/>
      <w:r w:rsidRPr="00EC1906">
        <w:t>Unit Descriptor</w:t>
      </w:r>
    </w:p>
    <w:p w:rsidR="00000000" w:rsidRPr="00EC1906" w:rsidP="00EC1906">
      <w:pPr>
        <w:pStyle w:val="BodyText"/>
      </w:pPr>
      <w:r w:rsidRPr="00EC1906">
        <w:t>This unit describes the performance outcomes, skills and knowledge required to develop dance improvisational techniques using both music and non-music stimuli.</w:t>
      </w:r>
    </w:p>
    <w:p w:rsidR="00000000" w:rsidRPr="00EC1906" w:rsidP="00EC1906">
      <w:pPr>
        <w:pStyle w:val="AllowPageBreak"/>
      </w:pPr>
    </w:p>
    <w:p w:rsidR="00000000" w:rsidRPr="00EC1906" w:rsidP="00EC1906">
      <w:pPr>
        <w:pStyle w:val="Heading1"/>
      </w:pPr>
      <w:bookmarkStart w:id="3" w:name="O_341955"/>
      <w:bookmarkEnd w:id="3"/>
      <w:r w:rsidRPr="00EC1906">
        <w:t>Application of the Unit</w:t>
      </w:r>
    </w:p>
    <w:p w:rsidR="00000000" w:rsidRPr="00EC1906" w:rsidP="00EC1906">
      <w:pPr>
        <w:pStyle w:val="BodyText"/>
      </w:pPr>
      <w:r w:rsidRPr="00EC1906">
        <w:t>Dancers who apply dance technique in an improvisational setting use the skills and knowledge outlined in this unit. They could be performing improvisational sequences in dance classes, auditions and rehearsals, or in live performances.</w:t>
      </w:r>
    </w:p>
    <w:p w:rsidR="00000000" w:rsidRPr="00EC1906" w:rsidP="00EC1906">
      <w:pPr>
        <w:pStyle w:val="BodyText"/>
      </w:pPr>
      <w:r w:rsidRPr="00EC1906">
        <w:t>At this level, impro</w:t>
      </w:r>
      <w:r w:rsidRPr="00EC1906">
        <w:t>visations would be simple in nature and could be in a variety of dance styles, such as tap, jazz, contemporary, street and cultural forms of dance. Performances would usually be within a learning environment for small audiences.</w:t>
      </w:r>
    </w:p>
    <w:p w:rsidR="00000000" w:rsidRPr="00EC1906" w:rsidP="00EC1906">
      <w:pPr>
        <w:pStyle w:val="BodyText"/>
      </w:pPr>
      <w:r w:rsidRPr="00EC1906">
        <w:t xml:space="preserve">Work is usually undertaken </w:t>
      </w:r>
      <w:r w:rsidRPr="00EC1906">
        <w:t>under supervision, though some autonomy and judgement can be expected.</w:t>
      </w:r>
    </w:p>
    <w:p w:rsidR="00000000" w:rsidRPr="00EC1906" w:rsidP="00EC1906">
      <w:pPr>
        <w:pStyle w:val="AllowPageBreak"/>
      </w:pPr>
    </w:p>
    <w:p w:rsidR="00000000" w:rsidRPr="00EC1906" w:rsidP="00EC1906">
      <w:pPr>
        <w:pStyle w:val="Heading1"/>
      </w:pPr>
      <w:bookmarkStart w:id="4" w:name="O_341956"/>
      <w:bookmarkEnd w:id="4"/>
      <w:r w:rsidRPr="00EC1906">
        <w:t>Licensing/Regulatory Information</w:t>
      </w:r>
    </w:p>
    <w:p w:rsidR="00000000" w:rsidRPr="00EC1906" w:rsidP="00EC1906">
      <w:pPr>
        <w:pStyle w:val="BodyText"/>
      </w:pPr>
      <w:r w:rsidRPr="00EC1906">
        <w:t>No licensing, legislative, regulatory or certification requirements apply to this unit at the time of endorsement.</w:t>
      </w:r>
    </w:p>
    <w:p w:rsidR="00000000" w:rsidRPr="00EC1906" w:rsidP="00EC1906">
      <w:pPr>
        <w:pStyle w:val="AllowPageBreak"/>
      </w:pPr>
    </w:p>
    <w:p w:rsidR="00000000" w:rsidRPr="00EC1906" w:rsidP="00EC1906">
      <w:pPr>
        <w:pStyle w:val="Heading1"/>
      </w:pPr>
      <w:bookmarkStart w:id="5" w:name="O_341957"/>
      <w:bookmarkEnd w:id="5"/>
      <w:r w:rsidRPr="00EC1906">
        <w:t>Pre</w:t>
      </w:r>
      <w:r w:rsidRPr="00EC1906">
        <w:t>-Requisites</w:t>
      </w:r>
    </w:p>
    <w:p w:rsidR="00000000" w:rsidRPr="00EC1906" w:rsidP="00EC1906">
      <w:pPr>
        <w:pStyle w:val="BodyText"/>
      </w:pPr>
      <w:r w:rsidRPr="00EC1906">
        <w:t>Not applicable.</w:t>
      </w:r>
    </w:p>
    <w:p w:rsidR="00000000" w:rsidRPr="00EC1906" w:rsidP="00EC1906">
      <w:pPr>
        <w:pStyle w:val="AllowPageBreak"/>
      </w:pPr>
    </w:p>
    <w:p w:rsidR="00000000" w:rsidRPr="00EC1906" w:rsidP="00EC1906">
      <w:pPr>
        <w:pStyle w:val="Heading1"/>
      </w:pPr>
      <w:bookmarkStart w:id="6" w:name="O_341958"/>
      <w:bookmarkEnd w:id="6"/>
      <w:r w:rsidRPr="00EC1906">
        <w:t>Employability Skills Information</w:t>
      </w:r>
    </w:p>
    <w:p w:rsidR="00000000" w:rsidRPr="00EC1906" w:rsidP="00EC1906">
      <w:pPr>
        <w:pStyle w:val="BodyText"/>
      </w:pPr>
      <w:r w:rsidRPr="00EC1906">
        <w:t>This unit contains employability skills.</w:t>
      </w:r>
    </w:p>
    <w:p w:rsidR="00000000" w:rsidRPr="00EC1906" w:rsidP="00EC1906">
      <w:pPr>
        <w:pStyle w:val="AllowPageBreak"/>
      </w:pPr>
    </w:p>
    <w:p w:rsidR="00000000" w:rsidRPr="00EC1906" w:rsidP="00EC1906">
      <w:pPr>
        <w:pStyle w:val="Heading1"/>
      </w:pPr>
      <w:bookmarkStart w:id="7" w:name="O_341959"/>
      <w:bookmarkEnd w:id="7"/>
      <w:r w:rsidRPr="00EC1906">
        <w:t>Elements and Performance Criteria Pre-Content</w:t>
      </w:r>
    </w:p>
    <w:tbl>
      <w:tblPr>
        <w:tblW w:w="0" w:type="auto"/>
        <w:tblLayout w:type="fixed"/>
        <w:tblCellMar>
          <w:left w:w="62" w:type="dxa"/>
          <w:right w:w="62" w:type="dxa"/>
        </w:tblCellMar>
        <w:tblLook w:val="0000"/>
      </w:tblPr>
      <w:tblGrid>
        <w:gridCol w:w="4140"/>
        <w:gridCol w:w="4140"/>
      </w:tblGrid>
      <w:tr w:rsidTr="002673B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906" w:rsidP="00EC1906">
            <w:pPr>
              <w:pStyle w:val="BodyText"/>
            </w:pPr>
            <w:r w:rsidRPr="00EC190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906">
            <w:pPr>
              <w:pStyle w:val="BodyText"/>
              <w:rPr>
                <w:lang w:val="en-NZ"/>
              </w:rPr>
            </w:pPr>
            <w:r w:rsidRPr="00EC1906">
              <w:rPr>
                <w:rStyle w:val="SpecialBold"/>
              </w:rPr>
              <w:t>Performance Criteria</w:t>
            </w:r>
          </w:p>
        </w:tc>
      </w:tr>
      <w:tr w:rsidTr="002673B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906" w:rsidP="00EC1906">
            <w:pPr>
              <w:pStyle w:val="BodyText"/>
            </w:pPr>
            <w:r w:rsidRPr="00EC1906">
              <w:rPr>
                <w:rStyle w:val="Emphasis"/>
              </w:rPr>
              <w:t>El</w:t>
            </w:r>
            <w:r w:rsidRPr="00EC1906">
              <w:rPr>
                <w:rStyle w:val="Emphasis"/>
              </w:rPr>
              <w:t>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906" w:rsidP="00EC1906">
            <w:pPr>
              <w:pStyle w:val="BodyText"/>
            </w:pPr>
            <w:r w:rsidRPr="00EC1906">
              <w:rPr>
                <w:rStyle w:val="Emphasis"/>
              </w:rPr>
              <w:t>Performance criteria describe the performance needed to demonstrate achievement of the element. Where bold italicised text is used, further information is detailed in the required skills and k</w:t>
            </w:r>
            <w:r w:rsidRPr="00EC1906">
              <w:rPr>
                <w:rStyle w:val="Emphasis"/>
              </w:rPr>
              <w:t>nowledge section and the range statement. Assessment of performance is to be consistent with the evidence guide.</w:t>
            </w:r>
          </w:p>
        </w:tc>
      </w:tr>
    </w:tbl>
    <w:p w:rsidR="00000000" w:rsidRPr="00EC1906" w:rsidP="00EC1906">
      <w:pPr>
        <w:pStyle w:val="BodyText"/>
      </w:pPr>
    </w:p>
    <w:p w:rsidR="00000000" w:rsidRPr="00EC1906" w:rsidP="00EC1906">
      <w:pPr>
        <w:pStyle w:val="AllowPageBreak"/>
      </w:pPr>
    </w:p>
    <w:p w:rsidR="00000000" w:rsidRPr="00EC1906" w:rsidP="00EC1906">
      <w:pPr>
        <w:pStyle w:val="Heading1"/>
      </w:pPr>
      <w:bookmarkStart w:id="8" w:name="O_341960"/>
      <w:bookmarkEnd w:id="8"/>
      <w:r w:rsidRPr="00EC1906">
        <w:t>Elements and Performance Criteria</w:t>
      </w:r>
    </w:p>
    <w:tbl>
      <w:tblPr>
        <w:tblW w:w="0" w:type="auto"/>
        <w:tblLayout w:type="fixed"/>
        <w:tblCellMar>
          <w:left w:w="62" w:type="dxa"/>
          <w:right w:w="62" w:type="dxa"/>
        </w:tblCellMar>
        <w:tblLook w:val="0000"/>
      </w:tblPr>
      <w:tblGrid>
        <w:gridCol w:w="2483"/>
        <w:gridCol w:w="5797"/>
      </w:tblGrid>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t>1.</w:t>
            </w:r>
            <w:r w:rsidRPr="00EC1906">
              <w:tab/>
              <w:t>Identify improvisational techniques used in dance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BodyText"/>
            </w:pPr>
            <w:r w:rsidRPr="00EC1906">
              <w:t>1.1.</w:t>
            </w:r>
            <w:r w:rsidRPr="00EC1906">
              <w:tab/>
              <w:t xml:space="preserve">Identify </w:t>
            </w:r>
            <w:r w:rsidRPr="00EC1906">
              <w:rPr>
                <w:rStyle w:val="BoldandItalics"/>
              </w:rPr>
              <w:t>concepts</w:t>
            </w:r>
            <w:r w:rsidRPr="00EC1906">
              <w:t xml:space="preserve"> involved in im</w:t>
            </w:r>
            <w:r w:rsidRPr="00EC1906">
              <w:t xml:space="preserve">provised dance performances </w:t>
            </w:r>
          </w:p>
          <w:p w:rsidR="00000000" w:rsidRPr="00EC1906" w:rsidP="00EC1906">
            <w:pPr>
              <w:pStyle w:val="BodyText"/>
            </w:pPr>
            <w:r w:rsidRPr="00EC1906">
              <w:t>1.2.</w:t>
            </w:r>
            <w:r w:rsidRPr="00EC1906">
              <w:tab/>
              <w:t xml:space="preserve">Evaluate artistic and creative aspects of various </w:t>
            </w:r>
            <w:r w:rsidRPr="00EC1906">
              <w:rPr>
                <w:rStyle w:val="BoldandItalics"/>
              </w:rPr>
              <w:t>styles of dance</w:t>
            </w:r>
            <w:r w:rsidRPr="00EC1906">
              <w:t xml:space="preserve"> and dance sequences</w:t>
            </w:r>
          </w:p>
          <w:p w:rsidR="00000000" w:rsidP="00EC1906">
            <w:pPr>
              <w:pStyle w:val="BodyText"/>
              <w:rPr>
                <w:lang w:val="en-NZ"/>
              </w:rPr>
            </w:pPr>
            <w:r w:rsidRPr="00EC1906">
              <w:t>1.3.</w:t>
            </w:r>
            <w:r w:rsidRPr="00EC1906">
              <w:tab/>
              <w:t xml:space="preserve">Confirm </w:t>
            </w:r>
            <w:r w:rsidRPr="00EC1906">
              <w:rPr>
                <w:rStyle w:val="BoldandItalics"/>
              </w:rPr>
              <w:t>requirements</w:t>
            </w:r>
            <w:r w:rsidRPr="00EC1906">
              <w:t xml:space="preserve"> for a short improvised performance brief</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t>2.</w:t>
            </w:r>
            <w:r w:rsidRPr="00EC1906">
              <w:tab/>
              <w:t>Prepare the body for dance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BodyText"/>
            </w:pPr>
            <w:r w:rsidRPr="00EC1906">
              <w:t>2.1.</w:t>
            </w:r>
            <w:r w:rsidRPr="00EC1906">
              <w:tab/>
              <w:t xml:space="preserve">Perform basic </w:t>
            </w:r>
            <w:r w:rsidRPr="00EC1906">
              <w:rPr>
                <w:rStyle w:val="BoldandItalics"/>
              </w:rPr>
              <w:t>warm-up</w:t>
            </w:r>
            <w:r w:rsidRPr="00EC1906">
              <w:t xml:space="preserve"> and </w:t>
            </w:r>
            <w:r w:rsidRPr="00EC1906">
              <w:rPr>
                <w:rStyle w:val="BoldandItalics"/>
              </w:rPr>
              <w:t>cool-down activities</w:t>
            </w:r>
          </w:p>
          <w:p w:rsidR="00000000" w:rsidRPr="00EC1906" w:rsidP="00EC1906">
            <w:pPr>
              <w:pStyle w:val="BodyText"/>
            </w:pPr>
            <w:r w:rsidRPr="00EC1906">
              <w:t>2.2.</w:t>
            </w:r>
            <w:r w:rsidRPr="00EC1906">
              <w:tab/>
              <w:t xml:space="preserve">Adhere to </w:t>
            </w:r>
            <w:r w:rsidRPr="00EC1906">
              <w:rPr>
                <w:rStyle w:val="BoldandItalics"/>
              </w:rPr>
              <w:t>injury-prevention techniques</w:t>
            </w:r>
          </w:p>
          <w:p w:rsidR="00000000" w:rsidP="00EC1906">
            <w:pPr>
              <w:pStyle w:val="BodyText"/>
              <w:rPr>
                <w:lang w:val="en-NZ"/>
              </w:rPr>
            </w:pPr>
            <w:r w:rsidRPr="00EC1906">
              <w:t>2.3.</w:t>
            </w:r>
            <w:r w:rsidRPr="00EC1906">
              <w:tab/>
              <w:t xml:space="preserve">Take </w:t>
            </w:r>
            <w:r w:rsidRPr="00EC1906">
              <w:rPr>
                <w:rStyle w:val="BoldandItalics"/>
              </w:rPr>
              <w:t>common health concerns</w:t>
            </w:r>
            <w:r w:rsidRPr="00EC1906">
              <w:t xml:space="preserve"> for dancers into account when devising own physical conditioning program</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t>3.</w:t>
            </w:r>
            <w:r w:rsidRPr="00EC1906">
              <w:tab/>
              <w:t>Practise dance improvisation using various stimuli</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BodyText"/>
            </w:pPr>
            <w:r w:rsidRPr="00EC1906">
              <w:t>3.1.</w:t>
            </w:r>
            <w:r w:rsidRPr="00EC1906">
              <w:tab/>
              <w:t>Identify typical movement</w:t>
            </w:r>
            <w:r w:rsidRPr="00EC1906">
              <w:t xml:space="preserve"> and travel associated with various stimuli, including music and non-music sources</w:t>
            </w:r>
          </w:p>
          <w:p w:rsidR="00000000" w:rsidRPr="00EC1906" w:rsidP="00EC1906">
            <w:pPr>
              <w:pStyle w:val="BodyText"/>
            </w:pPr>
            <w:r w:rsidRPr="00EC1906">
              <w:t>3.2.</w:t>
            </w:r>
            <w:r w:rsidRPr="00EC1906">
              <w:tab/>
              <w:t xml:space="preserve">Explore natural body response to various </w:t>
            </w:r>
            <w:r w:rsidRPr="00EC1906">
              <w:rPr>
                <w:rStyle w:val="BoldandItalics"/>
              </w:rPr>
              <w:t>stimuli</w:t>
            </w:r>
            <w:r w:rsidRPr="00EC1906">
              <w:t xml:space="preserve"> using extended dance technique</w:t>
            </w:r>
          </w:p>
          <w:p w:rsidR="00000000" w:rsidRPr="00EC1906" w:rsidP="00EC1906">
            <w:pPr>
              <w:pStyle w:val="BodyText"/>
            </w:pPr>
            <w:r w:rsidRPr="00EC1906">
              <w:t>3.3.</w:t>
            </w:r>
            <w:r w:rsidRPr="00EC1906">
              <w:tab/>
              <w:t xml:space="preserve">Develop a body part movement during improvisation that can be repeated as a </w:t>
            </w:r>
            <w:r w:rsidRPr="00EC1906">
              <w:rPr>
                <w:rStyle w:val="BoldandItalics"/>
              </w:rPr>
              <w:t>motif</w:t>
            </w:r>
            <w:r w:rsidRPr="00EC1906">
              <w:t xml:space="preserve">, </w:t>
            </w:r>
            <w:r w:rsidRPr="00EC1906">
              <w:t>specific to the stimuli</w:t>
            </w:r>
          </w:p>
          <w:p w:rsidR="00000000" w:rsidRPr="00EC1906" w:rsidP="00EC1906">
            <w:pPr>
              <w:pStyle w:val="BodyText"/>
            </w:pPr>
            <w:r w:rsidRPr="00EC1906">
              <w:t>3.4.</w:t>
            </w:r>
            <w:r w:rsidRPr="00EC1906">
              <w:tab/>
              <w:t>Communicate mood and emotion of stimuli through improvisation</w:t>
            </w:r>
          </w:p>
          <w:p w:rsidR="00000000" w:rsidP="00EC1906">
            <w:pPr>
              <w:pStyle w:val="BodyText"/>
              <w:rPr>
                <w:lang w:val="en-NZ"/>
              </w:rPr>
            </w:pPr>
            <w:r w:rsidRPr="00EC1906">
              <w:t>3.5.</w:t>
            </w:r>
            <w:r w:rsidRPr="00EC1906">
              <w:tab/>
              <w:t>Demonstrate an expressive interpretation of the stimuli through dance</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t>4.</w:t>
            </w:r>
            <w:r w:rsidRPr="00EC1906">
              <w:tab/>
              <w:t>Perform improvised sequence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BodyText"/>
            </w:pPr>
            <w:r w:rsidRPr="00EC1906">
              <w:t>4.1.</w:t>
            </w:r>
            <w:r w:rsidRPr="00EC1906">
              <w:tab/>
              <w:t xml:space="preserve">Set </w:t>
            </w:r>
            <w:r w:rsidRPr="00EC1906">
              <w:rPr>
                <w:rStyle w:val="BoldandItalics"/>
              </w:rPr>
              <w:t>movement boundaries</w:t>
            </w:r>
            <w:r w:rsidRPr="00EC1906">
              <w:t xml:space="preserve"> for individual improvisational pieces within a set timeframe reflecting appropriate level of dance technique</w:t>
            </w:r>
          </w:p>
          <w:p w:rsidR="00000000" w:rsidRPr="00EC1906" w:rsidP="00EC1906">
            <w:pPr>
              <w:pStyle w:val="BodyText"/>
            </w:pPr>
            <w:r w:rsidRPr="00EC1906">
              <w:t>4.2.</w:t>
            </w:r>
            <w:r w:rsidRPr="00EC1906">
              <w:tab/>
              <w:t>Rehearse and perform extended improvised sequence adhering to set boundaries</w:t>
            </w:r>
          </w:p>
          <w:p w:rsidR="00000000" w:rsidRPr="00EC1906" w:rsidP="00EC1906">
            <w:pPr>
              <w:pStyle w:val="BodyText"/>
            </w:pPr>
            <w:r w:rsidRPr="00EC1906">
              <w:t>4.3.</w:t>
            </w:r>
            <w:r w:rsidRPr="00EC1906">
              <w:tab/>
            </w:r>
            <w:r w:rsidRPr="00EC1906">
              <w:rPr>
                <w:rStyle w:val="BoldandItalics"/>
              </w:rPr>
              <w:t>Evaluate</w:t>
            </w:r>
            <w:r w:rsidRPr="00EC1906">
              <w:t xml:space="preserve"> improvised work in relation to criteria set and ga</w:t>
            </w:r>
            <w:r w:rsidRPr="00EC1906">
              <w:t xml:space="preserve">in feedback from </w:t>
            </w:r>
            <w:r w:rsidRPr="00EC1906">
              <w:rPr>
                <w:rStyle w:val="BoldandItalics"/>
              </w:rPr>
              <w:t>relevant personnel</w:t>
            </w:r>
          </w:p>
          <w:p w:rsidR="00000000" w:rsidRPr="00EC1906" w:rsidP="00EC1906">
            <w:pPr>
              <w:pStyle w:val="BodyText"/>
            </w:pPr>
            <w:r w:rsidRPr="00EC1906">
              <w:t>4.4.</w:t>
            </w:r>
            <w:r w:rsidRPr="00EC1906">
              <w:tab/>
              <w:t>Apply feedback to future performances</w:t>
            </w:r>
          </w:p>
        </w:tc>
      </w:tr>
    </w:tbl>
    <w:p w:rsidR="00000000" w:rsidRPr="00EC1906" w:rsidP="00EC1906">
      <w:pPr>
        <w:pStyle w:val="BodyText"/>
      </w:pPr>
    </w:p>
    <w:p w:rsidR="00000000" w:rsidRPr="00EC1906" w:rsidP="00EC1906">
      <w:pPr>
        <w:pStyle w:val="AllowPageBreak"/>
      </w:pPr>
    </w:p>
    <w:p w:rsidR="00000000" w:rsidRPr="00EC1906" w:rsidP="00EC1906">
      <w:pPr>
        <w:pStyle w:val="Heading1"/>
      </w:pPr>
      <w:bookmarkStart w:id="9" w:name="O_341961"/>
      <w:bookmarkEnd w:id="9"/>
      <w:r w:rsidRPr="00EC1906">
        <w:t>Required Skills and Knowledge</w:t>
      </w:r>
    </w:p>
    <w:p w:rsidR="00000000" w:rsidRPr="00EC1906" w:rsidP="00EC1906">
      <w:pPr>
        <w:pStyle w:val="BodyText"/>
      </w:pPr>
      <w:r w:rsidRPr="00EC1906">
        <w:rPr>
          <w:rStyle w:val="Emphasis"/>
        </w:rPr>
        <w:t>This section describes the skills and knowledge required for this unit.</w:t>
      </w:r>
    </w:p>
    <w:p w:rsidR="00000000" w:rsidRPr="00EC1906" w:rsidP="00EC1906">
      <w:pPr>
        <w:pStyle w:val="BodyText"/>
      </w:pPr>
    </w:p>
    <w:p w:rsidR="00000000" w:rsidRPr="00EC1906" w:rsidP="00EC1906">
      <w:pPr>
        <w:pStyle w:val="BodyText"/>
      </w:pPr>
      <w:r w:rsidRPr="00EC1906">
        <w:rPr>
          <w:rStyle w:val="SpecialBold"/>
        </w:rPr>
        <w:t>Required skills</w:t>
      </w:r>
    </w:p>
    <w:p w:rsidR="00000000" w:rsidRPr="00EC1906" w:rsidP="00EC1906">
      <w:pPr>
        <w:pStyle w:val="ListBullet"/>
      </w:pPr>
      <w:r w:rsidRPr="00EC1906">
        <w:t>communication and teamwork skills to:</w:t>
      </w:r>
    </w:p>
    <w:p w:rsidR="00000000" w:rsidRPr="00EC1906" w:rsidP="00EC1906">
      <w:pPr>
        <w:pStyle w:val="ListBullet2"/>
      </w:pPr>
      <w:r w:rsidRPr="00EC1906">
        <w:t xml:space="preserve">interpret and respond to stimuli, such as music, words, text or silent space </w:t>
      </w:r>
    </w:p>
    <w:p w:rsidR="00000000" w:rsidRPr="00EC1906" w:rsidP="00EC1906">
      <w:pPr>
        <w:pStyle w:val="ListBullet2"/>
      </w:pPr>
      <w:r w:rsidRPr="00EC1906">
        <w:t>listen effectively to identify and incorporate various rhythms and themes in movement and performance</w:t>
      </w:r>
    </w:p>
    <w:p w:rsidR="00000000" w:rsidRPr="00EC1906" w:rsidP="00EC1906">
      <w:pPr>
        <w:pStyle w:val="ListBullet2"/>
      </w:pPr>
      <w:r w:rsidRPr="00EC1906">
        <w:t>work collaboratively with others where required</w:t>
      </w:r>
    </w:p>
    <w:p w:rsidR="00000000" w:rsidRPr="00EC1906" w:rsidP="00EC1906">
      <w:pPr>
        <w:pStyle w:val="ListBullet2"/>
      </w:pPr>
      <w:r w:rsidRPr="00EC1906">
        <w:t>communicate mood and emotio</w:t>
      </w:r>
      <w:r w:rsidRPr="00EC1906">
        <w:t>n of various stimuli through dance</w:t>
      </w:r>
    </w:p>
    <w:p w:rsidR="00000000" w:rsidRPr="00EC1906" w:rsidP="00EC1906">
      <w:pPr>
        <w:pStyle w:val="ListBullet2"/>
      </w:pPr>
      <w:r w:rsidRPr="00EC1906">
        <w:t>receive constructive feedback and apply it to future work</w:t>
      </w:r>
    </w:p>
    <w:p w:rsidR="00000000" w:rsidRPr="00EC1906" w:rsidP="00EC1906">
      <w:pPr>
        <w:pStyle w:val="ListBullet"/>
      </w:pPr>
      <w:r w:rsidRPr="00EC1906">
        <w:t>initiative and enterprise skills to:</w:t>
      </w:r>
    </w:p>
    <w:p w:rsidR="00000000" w:rsidRPr="00EC1906" w:rsidP="00EC1906">
      <w:pPr>
        <w:pStyle w:val="ListBullet2"/>
      </w:pPr>
      <w:r w:rsidRPr="00EC1906">
        <w:t>collect information about various styles of dance and improvisation</w:t>
      </w:r>
    </w:p>
    <w:p w:rsidR="00000000" w:rsidRPr="00EC1906" w:rsidP="00EC1906">
      <w:pPr>
        <w:pStyle w:val="ListBullet2"/>
      </w:pPr>
      <w:r w:rsidRPr="00EC1906">
        <w:t>listen critically to create improvisation</w:t>
      </w:r>
    </w:p>
    <w:p w:rsidR="00000000" w:rsidRPr="00EC1906" w:rsidP="00EC1906">
      <w:pPr>
        <w:pStyle w:val="ListBullet2"/>
      </w:pPr>
      <w:r w:rsidRPr="00EC1906">
        <w:t>apply appropri</w:t>
      </w:r>
      <w:r w:rsidRPr="00EC1906">
        <w:t>ate styles or interpretations</w:t>
      </w:r>
    </w:p>
    <w:p w:rsidR="00000000" w:rsidRPr="00EC1906" w:rsidP="00EC1906">
      <w:pPr>
        <w:pStyle w:val="ListBullet2"/>
      </w:pPr>
      <w:r w:rsidRPr="00EC1906">
        <w:t>work creatively with others</w:t>
      </w:r>
    </w:p>
    <w:p w:rsidR="00000000" w:rsidRPr="00EC1906" w:rsidP="00EC1906">
      <w:pPr>
        <w:pStyle w:val="ListBullet2"/>
      </w:pPr>
      <w:r w:rsidRPr="00EC1906">
        <w:t>follow through with own individual style or idea</w:t>
      </w:r>
    </w:p>
    <w:p w:rsidR="00000000" w:rsidRPr="00EC1906" w:rsidP="00EC1906">
      <w:pPr>
        <w:pStyle w:val="ListBullet"/>
      </w:pPr>
      <w:r w:rsidRPr="00EC1906">
        <w:t>self-management and learning skills to:</w:t>
      </w:r>
    </w:p>
    <w:p w:rsidR="00000000" w:rsidRPr="00EC1906" w:rsidP="00EC1906">
      <w:pPr>
        <w:pStyle w:val="ListBullet2"/>
      </w:pPr>
      <w:r w:rsidRPr="00EC1906">
        <w:t>plan own practice time</w:t>
      </w:r>
    </w:p>
    <w:p w:rsidR="00000000" w:rsidRPr="00EC1906" w:rsidP="00EC1906">
      <w:pPr>
        <w:pStyle w:val="ListBullet2"/>
      </w:pPr>
      <w:r w:rsidRPr="00EC1906">
        <w:t>evaluate and seek feedback for improvisations</w:t>
      </w:r>
    </w:p>
    <w:p w:rsidR="00000000" w:rsidRPr="00EC1906" w:rsidP="00EC1906">
      <w:pPr>
        <w:pStyle w:val="ListBullet2"/>
      </w:pPr>
      <w:r w:rsidRPr="00EC1906">
        <w:t xml:space="preserve">improve performance through experimentation and practice </w:t>
      </w:r>
    </w:p>
    <w:p w:rsidR="00000000" w:rsidRPr="00EC1906" w:rsidP="00EC1906">
      <w:pPr>
        <w:pStyle w:val="ListBullet2"/>
      </w:pPr>
      <w:r w:rsidRPr="00EC1906">
        <w:t>respond appropriately to pressures of performance</w:t>
      </w:r>
    </w:p>
    <w:p w:rsidR="00000000" w:rsidRPr="00EC1906" w:rsidP="00EC1906">
      <w:pPr>
        <w:pStyle w:val="ListBullet"/>
      </w:pPr>
      <w:r w:rsidRPr="00EC1906">
        <w:t>technical skills to:</w:t>
      </w:r>
    </w:p>
    <w:p w:rsidR="00000000" w:rsidRPr="00EC1906" w:rsidP="00EC1906">
      <w:pPr>
        <w:pStyle w:val="ListBullet2"/>
      </w:pPr>
      <w:r w:rsidRPr="00EC1906">
        <w:t xml:space="preserve">perform appropriate stretches, exercises and breathing techniques to warm up and cool down the body </w:t>
      </w:r>
    </w:p>
    <w:p w:rsidR="00000000" w:rsidRPr="00EC1906" w:rsidP="00EC1906">
      <w:pPr>
        <w:pStyle w:val="ListBullet2"/>
      </w:pPr>
      <w:r w:rsidRPr="00EC1906">
        <w:t>demonstrate extended dan</w:t>
      </w:r>
      <w:r w:rsidRPr="00EC1906">
        <w:t>ce technique for performance</w:t>
      </w:r>
    </w:p>
    <w:p w:rsidR="00000000" w:rsidRPr="00EC1906" w:rsidP="00EC1906">
      <w:pPr>
        <w:pStyle w:val="ListBullet2"/>
      </w:pPr>
      <w:r w:rsidRPr="00EC1906">
        <w:t xml:space="preserve">use a range of improvisational techniques </w:t>
      </w:r>
    </w:p>
    <w:p w:rsidR="00000000" w:rsidRPr="00EC1906" w:rsidP="00EC1906">
      <w:pPr>
        <w:pStyle w:val="ListBullet2"/>
      </w:pPr>
      <w:r w:rsidRPr="00EC1906">
        <w:t>display appropriate emotions through movement, facial expressions and dance</w:t>
      </w:r>
    </w:p>
    <w:p w:rsidR="00000000" w:rsidRPr="00EC1906" w:rsidP="00EC1906">
      <w:pPr>
        <w:pStyle w:val="ListBullet2"/>
      </w:pPr>
      <w:r w:rsidRPr="00EC1906">
        <w:t>apply health and safety techniques to dance.</w:t>
      </w:r>
    </w:p>
    <w:p w:rsidR="00000000" w:rsidRPr="00EC1906" w:rsidP="00EC1906">
      <w:pPr>
        <w:pStyle w:val="BodyText"/>
      </w:pPr>
    </w:p>
    <w:p w:rsidR="00000000" w:rsidRPr="00EC1906" w:rsidP="00EC1906">
      <w:pPr>
        <w:pStyle w:val="BodyText"/>
      </w:pPr>
      <w:r w:rsidRPr="00EC1906">
        <w:rPr>
          <w:rStyle w:val="SpecialBold"/>
        </w:rPr>
        <w:t>Required knowledge</w:t>
      </w:r>
    </w:p>
    <w:p w:rsidR="00000000" w:rsidRPr="00EC1906" w:rsidP="00EC1906">
      <w:pPr>
        <w:pStyle w:val="ListBullet"/>
      </w:pPr>
      <w:r w:rsidRPr="00EC1906">
        <w:t>character</w:t>
      </w:r>
      <w:r w:rsidRPr="00EC1906">
        <w:t>istics of chosen dance styles and techniques for improvisation within those styles</w:t>
      </w:r>
    </w:p>
    <w:p w:rsidR="00000000" w:rsidRPr="00EC1906" w:rsidP="00EC1906">
      <w:pPr>
        <w:pStyle w:val="ListBullet"/>
      </w:pPr>
      <w:r w:rsidRPr="00EC1906">
        <w:t>techniques for expression through dance</w:t>
      </w:r>
    </w:p>
    <w:p w:rsidR="00000000" w:rsidRPr="00EC1906" w:rsidP="00EC1906">
      <w:pPr>
        <w:pStyle w:val="ListBullet"/>
      </w:pPr>
      <w:r w:rsidRPr="00EC1906">
        <w:t>dance vocabulary relevant to chosen dance styles</w:t>
      </w:r>
    </w:p>
    <w:p w:rsidR="00000000" w:rsidRPr="00EC1906" w:rsidP="00EC1906">
      <w:pPr>
        <w:pStyle w:val="ListBullet"/>
      </w:pPr>
      <w:r w:rsidRPr="00EC1906">
        <w:t>issues and challenges that arise in the context of developing improvisational skills</w:t>
      </w:r>
    </w:p>
    <w:p w:rsidR="00000000" w:rsidRPr="00EC1906" w:rsidP="00EC1906">
      <w:pPr>
        <w:pStyle w:val="ListBullet"/>
      </w:pPr>
      <w:r w:rsidRPr="00EC1906">
        <w:t>OHS practices, procedures and standards as they apply to working with recorded music, lighting and staging.</w:t>
      </w:r>
    </w:p>
    <w:p w:rsidR="00000000" w:rsidRPr="00EC1906" w:rsidP="00EC1906">
      <w:pPr>
        <w:pStyle w:val="AllowPageBreak"/>
      </w:pPr>
    </w:p>
    <w:p w:rsidR="00000000" w:rsidRPr="00EC1906" w:rsidP="00EC1906">
      <w:pPr>
        <w:pStyle w:val="Heading1"/>
      </w:pPr>
      <w:bookmarkStart w:id="10" w:name="O_341962"/>
      <w:bookmarkEnd w:id="10"/>
      <w:r w:rsidRPr="00EC1906">
        <w:t>Evidence Guide</w:t>
      </w:r>
    </w:p>
    <w:p w:rsidR="00000000" w:rsidRPr="00EC1906" w:rsidP="00EC1906">
      <w:pPr>
        <w:pStyle w:val="BodyText"/>
      </w:pPr>
      <w:r w:rsidRPr="00EC1906">
        <w:rPr>
          <w:rStyle w:val="Emphasis"/>
        </w:rPr>
        <w:t>The evidence guide provides advice on assessment and must be read in conjunction with the performance criteria, req</w:t>
      </w:r>
      <w:r w:rsidRPr="00EC1906">
        <w:rPr>
          <w:rStyle w:val="Emphasis"/>
        </w:rPr>
        <w:t>uired skills and knowledge, range statement and the Assessment Guidelines for the Training Package.</w:t>
      </w:r>
    </w:p>
    <w:p w:rsidR="00000000" w:rsidRPr="00EC1906" w:rsidP="00EC1906">
      <w:pPr>
        <w:pStyle w:val="BodyText"/>
      </w:pPr>
    </w:p>
    <w:tbl>
      <w:tblPr>
        <w:tblW w:w="0" w:type="auto"/>
        <w:tblLayout w:type="fixed"/>
        <w:tblCellMar>
          <w:left w:w="62" w:type="dxa"/>
          <w:right w:w="62" w:type="dxa"/>
        </w:tblCellMar>
        <w:tblLook w:val="0000"/>
      </w:tblPr>
      <w:tblGrid>
        <w:gridCol w:w="2417"/>
        <w:gridCol w:w="5863"/>
      </w:tblGrid>
      <w:tr w:rsidTr="00EC1906">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SpecialBold"/>
              </w:rPr>
              <w:t>Overview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p>
        </w:tc>
      </w:tr>
      <w:tr w:rsidTr="00EC1906">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SpecialBold"/>
              </w:rPr>
              <w:t>Critical aspects for assessment and evidence required to demonstrate competency in this unit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BodyText"/>
            </w:pPr>
            <w:r w:rsidRPr="00EC1906">
              <w:t>Evidence of the ability to:</w:t>
            </w:r>
          </w:p>
          <w:p w:rsidR="00000000" w:rsidRPr="00EC1906" w:rsidP="00EC1906">
            <w:pPr>
              <w:pStyle w:val="ListBullet"/>
            </w:pPr>
            <w:r w:rsidRPr="00EC1906">
              <w:t>perform an improvised dance sequence adhering to established movement boundaries</w:t>
            </w:r>
          </w:p>
          <w:p w:rsidR="00000000" w:rsidP="00EC1906">
            <w:pPr>
              <w:pStyle w:val="ListBullet"/>
              <w:rPr>
                <w:lang w:val="en-NZ"/>
              </w:rPr>
            </w:pPr>
            <w:r w:rsidRPr="00EC1906">
              <w:t>work collaboratively with others when developing improvisations.</w:t>
            </w:r>
          </w:p>
        </w:tc>
      </w:tr>
      <w:tr w:rsidTr="00EC1906">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SpecialBold"/>
              </w:rPr>
              <w:t>Context of and specific resources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BodyText"/>
            </w:pPr>
            <w:r w:rsidRPr="00EC1906">
              <w:t>Assessment must ensure access to:</w:t>
            </w:r>
          </w:p>
          <w:p w:rsidR="00000000" w:rsidRPr="00EC1906" w:rsidP="00EC1906">
            <w:pPr>
              <w:pStyle w:val="ListBullet"/>
            </w:pPr>
            <w:r w:rsidRPr="00EC1906">
              <w:t>relevant stimuli</w:t>
            </w:r>
          </w:p>
          <w:p w:rsidR="00000000" w:rsidP="00EC1906">
            <w:pPr>
              <w:pStyle w:val="ListBullet"/>
              <w:rPr>
                <w:lang w:val="en-NZ"/>
              </w:rPr>
            </w:pPr>
            <w:r w:rsidRPr="00EC1906">
              <w:t>equipmen</w:t>
            </w:r>
            <w:r w:rsidRPr="00EC1906">
              <w:t>t to ensure safety.</w:t>
            </w:r>
          </w:p>
        </w:tc>
      </w:tr>
      <w:tr w:rsidTr="00EC1906">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SpecialBold"/>
              </w:rPr>
              <w:t>Method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BodyText"/>
            </w:pPr>
            <w:r w:rsidRPr="00EC1906">
              <w:t>A range of assessment methods should be used to assess practical skills and knowledge. The following examples are appropriate for this unit:</w:t>
            </w:r>
          </w:p>
          <w:p w:rsidR="00000000" w:rsidRPr="00EC1906" w:rsidP="00EC1906">
            <w:pPr>
              <w:pStyle w:val="ListBullet"/>
            </w:pPr>
            <w:r w:rsidRPr="00EC1906">
              <w:t>observation of practice and performance</w:t>
            </w:r>
          </w:p>
          <w:p w:rsidR="00000000" w:rsidRPr="00EC1906" w:rsidP="00EC1906">
            <w:pPr>
              <w:pStyle w:val="ListBullet"/>
            </w:pPr>
            <w:r w:rsidRPr="00EC1906">
              <w:t>verbal or written questioning to</w:t>
            </w:r>
            <w:r w:rsidRPr="00EC1906">
              <w:t xml:space="preserve"> test knowledge as listed in the required skills and knowledge section of this unit</w:t>
            </w:r>
          </w:p>
          <w:p w:rsidR="00000000" w:rsidRPr="00EC1906" w:rsidP="00EC1906">
            <w:pPr>
              <w:pStyle w:val="ListBullet"/>
            </w:pPr>
            <w:r w:rsidRPr="00EC1906">
              <w:t>video recordings of performances or practice sessions</w:t>
            </w:r>
          </w:p>
          <w:p w:rsidR="00000000" w:rsidRPr="00EC1906" w:rsidP="00EC1906">
            <w:pPr>
              <w:pStyle w:val="ListBullet"/>
            </w:pPr>
            <w:r w:rsidRPr="00EC1906">
              <w:t>cases studies and scenarios as a basis for discussing issues in performance of improvisations</w:t>
            </w:r>
          </w:p>
          <w:p w:rsidR="00000000" w:rsidRPr="00EC1906" w:rsidP="00EC1906">
            <w:pPr>
              <w:pStyle w:val="ListBullet"/>
            </w:pPr>
            <w:r w:rsidRPr="00EC1906">
              <w:t>portfolios or other documentation that demonstrate the reflective processes used in improvisation.</w:t>
            </w:r>
          </w:p>
          <w:p w:rsidR="00000000" w:rsidP="00EC1906">
            <w:pPr>
              <w:pStyle w:val="BodyText"/>
              <w:rPr>
                <w:lang w:val="en-NZ"/>
              </w:rPr>
            </w:pPr>
            <w:r w:rsidRPr="00EC1906">
              <w:t xml:space="preserve">Assessment methods should closely reflect workplace demands (e.g. literacy) and the needs of particular groups (e.g. people with disabilities and people who </w:t>
            </w:r>
            <w:r w:rsidRPr="00EC1906">
              <w:t>may have literacy or numeracy difficulties, such as speakers of languages other than English, remote communities and those with interrupted schooling).</w:t>
            </w:r>
          </w:p>
        </w:tc>
      </w:tr>
      <w:tr w:rsidTr="00EC1906">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SpecialBold"/>
              </w:rPr>
              <w:t>Guidance information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BodyText"/>
            </w:pPr>
            <w:r w:rsidRPr="00EC1906">
              <w:t>Holistic assessment with other units relevant to the industry secto</w:t>
            </w:r>
            <w:r w:rsidRPr="00EC1906">
              <w:t>r, workplace and job role is recommended, for example:</w:t>
            </w:r>
          </w:p>
          <w:p w:rsidR="00000000" w:rsidRPr="00EC1906" w:rsidP="00EC1906">
            <w:pPr>
              <w:pStyle w:val="ListBullet"/>
            </w:pPr>
            <w:r w:rsidRPr="00EC1906">
              <w:t>CUADAN308A Increase depth of contemporary dance technique</w:t>
            </w:r>
          </w:p>
          <w:p w:rsidR="00000000" w:rsidRPr="00EC1906" w:rsidP="00EC1906">
            <w:pPr>
              <w:pStyle w:val="ListBullet"/>
            </w:pPr>
            <w:r w:rsidRPr="00EC1906">
              <w:t>CUADAN309A Increase depth of street dance technique</w:t>
            </w:r>
          </w:p>
          <w:p w:rsidR="00000000" w:rsidRPr="00EC1906" w:rsidP="00EC1906">
            <w:pPr>
              <w:pStyle w:val="ListBullet"/>
            </w:pPr>
            <w:r w:rsidRPr="00EC1906">
              <w:t>CUAMUP301A Prepare personal appearance for performances</w:t>
            </w:r>
          </w:p>
          <w:p w:rsidR="00000000" w:rsidRPr="00EC1906" w:rsidP="00EC1906">
            <w:pPr>
              <w:pStyle w:val="ListBullet"/>
            </w:pPr>
            <w:r w:rsidRPr="00EC1906">
              <w:t>CUAPRF201A Prepare self for perfor</w:t>
            </w:r>
            <w:r w:rsidRPr="00EC1906">
              <w:t>mances</w:t>
            </w:r>
          </w:p>
          <w:p w:rsidR="00000000" w:rsidRPr="00EC1906" w:rsidP="00EC1906">
            <w:pPr>
              <w:pStyle w:val="ListBullet"/>
            </w:pPr>
            <w:r w:rsidRPr="00EC1906">
              <w:t>CUAPRF307A Develop performance techniques.</w:t>
            </w:r>
          </w:p>
        </w:tc>
      </w:tr>
    </w:tbl>
    <w:p w:rsidR="00000000" w:rsidRPr="00EC1906" w:rsidP="00EC1906">
      <w:pPr>
        <w:pStyle w:val="BodyText"/>
      </w:pPr>
    </w:p>
    <w:p w:rsidR="00000000" w:rsidRPr="00EC1906" w:rsidP="00EC1906">
      <w:pPr>
        <w:pStyle w:val="AllowPageBreak"/>
      </w:pPr>
    </w:p>
    <w:p w:rsidR="00000000" w:rsidRPr="00EC1906" w:rsidP="00EC1906">
      <w:pPr>
        <w:pStyle w:val="Heading1"/>
      </w:pPr>
      <w:bookmarkStart w:id="11" w:name="O_341963"/>
      <w:bookmarkEnd w:id="11"/>
      <w:r w:rsidRPr="00EC1906">
        <w:t>Range Statement</w:t>
      </w:r>
    </w:p>
    <w:p w:rsidR="00000000" w:rsidRPr="00EC1906" w:rsidP="00EC1906">
      <w:pPr>
        <w:pStyle w:val="BodyText"/>
      </w:pPr>
      <w:r w:rsidRPr="00EC1906">
        <w:rPr>
          <w:rStyle w:val="Emphasis"/>
        </w:rPr>
        <w:t xml:space="preserve">The range statement relates to the unit of competency as a whole. It allows for different work environments and situations that may affect </w:t>
      </w:r>
      <w:r w:rsidRPr="00EC1906">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C1906">
        <w:rPr>
          <w:rStyle w:val="Emphasis"/>
        </w:rPr>
        <w:t>m, and local industry and regional contexts) may also be included.</w:t>
      </w:r>
    </w:p>
    <w:p w:rsidR="00000000" w:rsidRPr="00EC1906" w:rsidP="00EC1906">
      <w:pPr>
        <w:pStyle w:val="BodyText"/>
      </w:pPr>
    </w:p>
    <w:tbl>
      <w:tblPr>
        <w:tblW w:w="0" w:type="auto"/>
        <w:tblLayout w:type="fixed"/>
        <w:tblCellMar>
          <w:left w:w="62" w:type="dxa"/>
          <w:right w:w="62" w:type="dxa"/>
        </w:tblCellMar>
        <w:tblLook w:val="0000"/>
      </w:tblPr>
      <w:tblGrid>
        <w:gridCol w:w="2483"/>
        <w:gridCol w:w="5797"/>
      </w:tblGrid>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BoldandItalics"/>
              </w:rPr>
              <w:t>Concepts</w:t>
            </w:r>
            <w:r w:rsidRPr="00EC1906">
              <w:t xml:space="preserve"> 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using imagination</w:t>
            </w:r>
          </w:p>
          <w:p w:rsidR="00000000" w:rsidRPr="00EC1906" w:rsidP="00EC1906">
            <w:pPr>
              <w:pStyle w:val="ListBullet"/>
            </w:pPr>
            <w:r w:rsidRPr="00EC1906">
              <w:t>interpreting and responding to stimuli, such as music, words or text</w:t>
            </w:r>
          </w:p>
          <w:p w:rsidR="00000000" w:rsidRPr="00EC1906" w:rsidP="00EC1906">
            <w:pPr>
              <w:pStyle w:val="ListBullet"/>
            </w:pPr>
            <w:r w:rsidRPr="00EC1906">
              <w:t>following through with own individual style or idea</w:t>
            </w:r>
          </w:p>
          <w:p w:rsidR="00000000" w:rsidRPr="00EC1906" w:rsidP="00EC1906">
            <w:pPr>
              <w:pStyle w:val="ListBullet"/>
            </w:pPr>
            <w:r w:rsidRPr="00EC1906">
              <w:t>allowing one’s own movemen</w:t>
            </w:r>
            <w:r w:rsidRPr="00EC1906">
              <w:t>t to flow uninterrupted</w:t>
            </w:r>
          </w:p>
          <w:p w:rsidR="00000000" w:rsidRPr="00EC1906" w:rsidP="00EC1906">
            <w:pPr>
              <w:pStyle w:val="ListBullet"/>
            </w:pPr>
            <w:r w:rsidRPr="00EC1906">
              <w:t>recreating certain style, genre or era</w:t>
            </w:r>
          </w:p>
          <w:p w:rsidR="00000000" w:rsidRPr="00EC1906" w:rsidP="00EC1906">
            <w:pPr>
              <w:pStyle w:val="ListBullet"/>
            </w:pPr>
            <w:r w:rsidRPr="00EC1906">
              <w:t xml:space="preserve">listening effectively to identify and incorporate various rhythms </w:t>
            </w:r>
          </w:p>
          <w:p w:rsidR="00000000" w:rsidRPr="00EC1906" w:rsidP="00EC1906">
            <w:pPr>
              <w:pStyle w:val="ListBullet"/>
            </w:pPr>
            <w:r w:rsidRPr="00EC1906">
              <w:t>interpreting stimuli appropriately for improvisation</w:t>
            </w:r>
          </w:p>
          <w:p w:rsidR="00000000" w:rsidP="00EC1906">
            <w:pPr>
              <w:pStyle w:val="ListBullet"/>
              <w:rPr>
                <w:lang w:val="en-NZ"/>
              </w:rPr>
            </w:pPr>
            <w:r w:rsidRPr="00EC1906">
              <w:t>using aural and other stimuli to develop themes in movement and performan</w:t>
            </w:r>
            <w:r w:rsidRPr="00EC1906">
              <w:t>ce.</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BoldandItalics"/>
              </w:rPr>
              <w:t>Styles of dance</w:t>
            </w:r>
            <w:r w:rsidRPr="00EC1906">
              <w:t xml:space="preserve"> 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ballet</w:t>
            </w:r>
          </w:p>
          <w:p w:rsidR="00000000" w:rsidRPr="00EC1906" w:rsidP="00EC1906">
            <w:pPr>
              <w:pStyle w:val="ListBullet"/>
            </w:pPr>
            <w:r w:rsidRPr="00EC1906">
              <w:t>jazz</w:t>
            </w:r>
          </w:p>
          <w:p w:rsidR="00000000" w:rsidRPr="00EC1906" w:rsidP="00EC1906">
            <w:pPr>
              <w:pStyle w:val="ListBullet"/>
            </w:pPr>
            <w:r w:rsidRPr="00EC1906">
              <w:t>tap</w:t>
            </w:r>
          </w:p>
          <w:p w:rsidR="00000000" w:rsidRPr="00EC1906" w:rsidP="00EC1906">
            <w:pPr>
              <w:pStyle w:val="ListBullet"/>
            </w:pPr>
            <w:r w:rsidRPr="00EC1906">
              <w:t>street</w:t>
            </w:r>
          </w:p>
          <w:p w:rsidR="00000000" w:rsidRPr="00EC1906" w:rsidP="00EC1906">
            <w:pPr>
              <w:pStyle w:val="ListBullet"/>
            </w:pPr>
            <w:r w:rsidRPr="00EC1906">
              <w:t>modern</w:t>
            </w:r>
          </w:p>
          <w:p w:rsidR="00000000" w:rsidRPr="00EC1906" w:rsidP="00EC1906">
            <w:pPr>
              <w:pStyle w:val="ListBullet"/>
            </w:pPr>
            <w:r w:rsidRPr="00EC1906">
              <w:t>contemporary</w:t>
            </w:r>
          </w:p>
          <w:p w:rsidR="00000000" w:rsidRPr="00EC1906" w:rsidP="00EC1906">
            <w:pPr>
              <w:pStyle w:val="ListBullet"/>
            </w:pPr>
            <w:r w:rsidRPr="00EC1906">
              <w:t xml:space="preserve">cultural </w:t>
            </w:r>
          </w:p>
          <w:p w:rsidR="00000000" w:rsidP="00EC1906">
            <w:pPr>
              <w:pStyle w:val="ListBullet"/>
              <w:rPr>
                <w:lang w:val="en-NZ"/>
              </w:rPr>
            </w:pPr>
            <w:r w:rsidRPr="00EC1906">
              <w:t>social.</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BoldandItalics"/>
              </w:rPr>
              <w:t>Requirements</w:t>
            </w:r>
            <w:r w:rsidRPr="00EC1906">
              <w:t xml:space="preserve"> 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dance style</w:t>
            </w:r>
          </w:p>
          <w:p w:rsidR="00000000" w:rsidRPr="00EC1906" w:rsidP="00EC1906">
            <w:pPr>
              <w:pStyle w:val="ListBullet"/>
            </w:pPr>
            <w:r w:rsidRPr="00EC1906">
              <w:t>equipment</w:t>
            </w:r>
          </w:p>
          <w:p w:rsidR="00000000" w:rsidRPr="00EC1906" w:rsidP="00EC1906">
            <w:pPr>
              <w:pStyle w:val="ListBullet"/>
            </w:pPr>
            <w:r w:rsidRPr="00EC1906">
              <w:t>stimuli</w:t>
            </w:r>
          </w:p>
          <w:p w:rsidR="00000000" w:rsidRPr="00EC1906" w:rsidP="00EC1906">
            <w:pPr>
              <w:pStyle w:val="ListBullet"/>
            </w:pPr>
            <w:r w:rsidRPr="00EC1906">
              <w:t>music</w:t>
            </w:r>
          </w:p>
          <w:p w:rsidR="00000000" w:rsidRPr="00EC1906" w:rsidP="00EC1906">
            <w:pPr>
              <w:pStyle w:val="ListBullet"/>
            </w:pPr>
            <w:r w:rsidRPr="00EC1906">
              <w:t>silence</w:t>
            </w:r>
          </w:p>
          <w:p w:rsidR="00000000" w:rsidP="00EC1906">
            <w:pPr>
              <w:pStyle w:val="ListBullet"/>
              <w:rPr>
                <w:lang w:val="en-NZ"/>
              </w:rPr>
            </w:pPr>
            <w:r w:rsidRPr="00EC1906">
              <w:t>length of piece.</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BoldandItalics"/>
              </w:rPr>
              <w:t>Warm-up activities</w:t>
            </w:r>
            <w:r w:rsidRPr="00EC1906">
              <w:t xml:space="preserve"> 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minor stretches</w:t>
            </w:r>
          </w:p>
          <w:p w:rsidR="00000000" w:rsidRPr="00EC1906" w:rsidP="00EC1906">
            <w:pPr>
              <w:pStyle w:val="ListBullet"/>
            </w:pPr>
            <w:r w:rsidRPr="00EC1906">
              <w:t>joint-mobility exercises</w:t>
            </w:r>
          </w:p>
          <w:p w:rsidR="00000000" w:rsidRPr="00EC1906" w:rsidP="00EC1906">
            <w:pPr>
              <w:pStyle w:val="ListBullet"/>
            </w:pPr>
            <w:r w:rsidRPr="00EC1906">
              <w:t>flexibility exercises</w:t>
            </w:r>
          </w:p>
          <w:p w:rsidR="00000000" w:rsidRPr="00EC1906" w:rsidP="00EC1906">
            <w:pPr>
              <w:pStyle w:val="ListBullet"/>
            </w:pPr>
            <w:r w:rsidRPr="00EC1906">
              <w:t>aerobic activities</w:t>
            </w:r>
          </w:p>
          <w:p w:rsidR="00000000" w:rsidP="00EC1906">
            <w:pPr>
              <w:pStyle w:val="ListBullet"/>
              <w:rPr>
                <w:lang w:val="en-NZ"/>
              </w:rPr>
            </w:pPr>
            <w:r w:rsidRPr="00EC1906">
              <w:t>coordinated breathing activities.</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BoldandItalics"/>
              </w:rPr>
              <w:t>Cool-down activities</w:t>
            </w:r>
            <w:r w:rsidRPr="00EC1906">
              <w:t xml:space="preserve"> 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floor work</w:t>
            </w:r>
          </w:p>
          <w:p w:rsidR="00000000" w:rsidP="00EC1906">
            <w:pPr>
              <w:pStyle w:val="ListBullet"/>
              <w:rPr>
                <w:lang w:val="en-NZ"/>
              </w:rPr>
            </w:pPr>
            <w:r w:rsidRPr="00EC1906">
              <w:t>stretching.</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BoldandItalics"/>
              </w:rPr>
              <w:t>Injury-prevention techniques</w:t>
            </w:r>
            <w:r w:rsidRPr="00EC1906">
              <w:t xml:space="preserve"> 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warming up and cooling down before and after class an</w:t>
            </w:r>
            <w:r w:rsidRPr="00EC1906">
              <w:t>d performance</w:t>
            </w:r>
          </w:p>
          <w:p w:rsidR="00000000" w:rsidRPr="00EC1906" w:rsidP="00EC1906">
            <w:pPr>
              <w:pStyle w:val="ListBullet"/>
            </w:pPr>
            <w:r w:rsidRPr="00EC1906">
              <w:t>wearing appropriate clothing and footwear</w:t>
            </w:r>
          </w:p>
          <w:p w:rsidR="00000000" w:rsidRPr="00EC1906" w:rsidP="00EC1906">
            <w:pPr>
              <w:pStyle w:val="ListBullet"/>
            </w:pPr>
            <w:r w:rsidRPr="00EC1906">
              <w:t>applying intent and focus while dancing</w:t>
            </w:r>
          </w:p>
          <w:p w:rsidR="00000000" w:rsidRPr="00EC1906" w:rsidP="00EC1906">
            <w:pPr>
              <w:pStyle w:val="ListBullet"/>
            </w:pPr>
            <w:r w:rsidRPr="00EC1906">
              <w:t>not overstretching</w:t>
            </w:r>
          </w:p>
          <w:p w:rsidR="00000000" w:rsidRPr="00EC1906" w:rsidP="00EC1906">
            <w:pPr>
              <w:pStyle w:val="ListBullet"/>
            </w:pPr>
            <w:r w:rsidRPr="00EC1906">
              <w:t>wearing appropriate bandaging and bracing where appropriate to support body</w:t>
            </w:r>
          </w:p>
          <w:p w:rsidR="00000000" w:rsidRPr="00EC1906" w:rsidP="00EC1906">
            <w:pPr>
              <w:pStyle w:val="ListBullet"/>
            </w:pPr>
            <w:r w:rsidRPr="00EC1906">
              <w:t>appropriate diet and rest</w:t>
            </w:r>
          </w:p>
          <w:p w:rsidR="00000000" w:rsidP="00EC1906">
            <w:pPr>
              <w:pStyle w:val="ListBullet"/>
              <w:rPr>
                <w:lang w:val="en-NZ"/>
              </w:rPr>
            </w:pPr>
            <w:r w:rsidRPr="00EC1906">
              <w:t>using appropriate equipment, such as barre, mirror and sprung floors.</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BoldandItalics"/>
              </w:rPr>
              <w:t>Common health concerns</w:t>
            </w:r>
            <w:r w:rsidRPr="00EC1906">
              <w:t xml:space="preserve"> 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lack of rest</w:t>
            </w:r>
          </w:p>
          <w:p w:rsidR="00000000" w:rsidRPr="00EC1906" w:rsidP="00EC1906">
            <w:pPr>
              <w:pStyle w:val="ListBullet"/>
            </w:pPr>
            <w:r w:rsidRPr="00EC1906">
              <w:t>poor diet</w:t>
            </w:r>
          </w:p>
          <w:p w:rsidR="00000000" w:rsidRPr="00EC1906" w:rsidP="00EC1906">
            <w:pPr>
              <w:pStyle w:val="ListBullet"/>
            </w:pPr>
            <w:r w:rsidRPr="00EC1906">
              <w:t>lack of understanding of basic anatomy and physiology of dance</w:t>
            </w:r>
          </w:p>
          <w:p w:rsidR="00000000" w:rsidRPr="00EC1906" w:rsidP="00EC1906">
            <w:pPr>
              <w:pStyle w:val="ListBullet"/>
            </w:pPr>
            <w:r w:rsidRPr="00EC1906">
              <w:t>lack of warming up and cooling down properly</w:t>
            </w:r>
          </w:p>
          <w:p w:rsidR="00000000" w:rsidRPr="00EC1906" w:rsidP="00EC1906">
            <w:pPr>
              <w:pStyle w:val="ListBullet"/>
            </w:pPr>
            <w:r w:rsidRPr="00EC1906">
              <w:t>overstraining the</w:t>
            </w:r>
            <w:r w:rsidRPr="00EC1906">
              <w:t xml:space="preserve"> muscles</w:t>
            </w:r>
          </w:p>
          <w:p w:rsidR="00000000" w:rsidP="00EC1906">
            <w:pPr>
              <w:pStyle w:val="ListBullet"/>
              <w:rPr>
                <w:lang w:val="en-NZ"/>
              </w:rPr>
            </w:pPr>
            <w:r w:rsidRPr="00EC1906">
              <w:t>dehydration.</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BoldandItalics"/>
              </w:rPr>
              <w:t xml:space="preserve">Stimuli </w:t>
            </w:r>
            <w:r w:rsidRPr="00EC1906">
              <w:t>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music, such as:</w:t>
            </w:r>
          </w:p>
          <w:p w:rsidR="00000000" w:rsidRPr="00EC1906" w:rsidP="00EC1906">
            <w:pPr>
              <w:pStyle w:val="ListBullet2"/>
            </w:pPr>
            <w:r w:rsidRPr="00EC1906">
              <w:t>any type of musical style, like jazz, hip-hop and world</w:t>
            </w:r>
          </w:p>
          <w:p w:rsidR="00000000" w:rsidRPr="00EC1906" w:rsidP="00EC1906">
            <w:pPr>
              <w:pStyle w:val="ListBullet2"/>
            </w:pPr>
            <w:r w:rsidRPr="00EC1906">
              <w:t>vocal</w:t>
            </w:r>
          </w:p>
          <w:p w:rsidR="00000000" w:rsidRPr="00EC1906" w:rsidP="00EC1906">
            <w:pPr>
              <w:pStyle w:val="ListBullet2"/>
            </w:pPr>
            <w:r w:rsidRPr="00EC1906">
              <w:t>instrumental</w:t>
            </w:r>
          </w:p>
          <w:p w:rsidR="00000000" w:rsidRPr="00EC1906" w:rsidP="00EC1906">
            <w:pPr>
              <w:pStyle w:val="ListBullet"/>
            </w:pPr>
            <w:r w:rsidRPr="00EC1906">
              <w:t>percussion, such as:</w:t>
            </w:r>
          </w:p>
          <w:p w:rsidR="00000000" w:rsidRPr="00EC1906" w:rsidP="00EC1906">
            <w:pPr>
              <w:pStyle w:val="ListBullet2"/>
            </w:pPr>
            <w:r w:rsidRPr="00EC1906">
              <w:t>drums</w:t>
            </w:r>
          </w:p>
          <w:p w:rsidR="00000000" w:rsidRPr="00EC1906" w:rsidP="00EC1906">
            <w:pPr>
              <w:pStyle w:val="ListBullet2"/>
            </w:pPr>
            <w:r w:rsidRPr="00EC1906">
              <w:t>hands</w:t>
            </w:r>
          </w:p>
          <w:p w:rsidR="00000000" w:rsidRPr="00EC1906" w:rsidP="00EC1906">
            <w:pPr>
              <w:pStyle w:val="ListBullet2"/>
            </w:pPr>
            <w:r w:rsidRPr="00EC1906">
              <w:t>feet stamps</w:t>
            </w:r>
          </w:p>
          <w:p w:rsidR="00000000" w:rsidRPr="00EC1906" w:rsidP="00EC1906">
            <w:pPr>
              <w:pStyle w:val="ListBullet2"/>
            </w:pPr>
            <w:r w:rsidRPr="00EC1906">
              <w:t>percussion instruments</w:t>
            </w:r>
          </w:p>
          <w:p w:rsidR="00000000" w:rsidRPr="00EC1906" w:rsidP="00EC1906">
            <w:pPr>
              <w:pStyle w:val="ListBullet"/>
            </w:pPr>
            <w:r w:rsidRPr="00EC1906">
              <w:t>word motivation, such as:</w:t>
            </w:r>
          </w:p>
          <w:p w:rsidR="00000000" w:rsidRPr="00EC1906" w:rsidP="00EC1906">
            <w:pPr>
              <w:pStyle w:val="ListBullet2"/>
            </w:pPr>
            <w:r w:rsidRPr="00EC1906">
              <w:t>wobble, twitch, freeze</w:t>
            </w:r>
          </w:p>
          <w:p w:rsidR="00000000" w:rsidRPr="00EC1906" w:rsidP="00EC1906">
            <w:pPr>
              <w:pStyle w:val="ListBullet2"/>
            </w:pPr>
            <w:r w:rsidRPr="00EC1906">
              <w:t>vault, twirl, collapse</w:t>
            </w:r>
          </w:p>
          <w:p w:rsidR="00000000" w:rsidRPr="00EC1906" w:rsidP="00EC1906">
            <w:pPr>
              <w:pStyle w:val="ListBullet2"/>
            </w:pPr>
            <w:r w:rsidRPr="00EC1906">
              <w:t>pause, swell, jerk</w:t>
            </w:r>
          </w:p>
          <w:p w:rsidR="00000000" w:rsidRPr="00EC1906" w:rsidP="00EC1906">
            <w:pPr>
              <w:pStyle w:val="ListBullet2"/>
            </w:pPr>
            <w:r w:rsidRPr="00EC1906">
              <w:t>vibrate, bound, creep</w:t>
            </w:r>
          </w:p>
          <w:p w:rsidR="00000000" w:rsidRPr="00EC1906" w:rsidP="00EC1906">
            <w:pPr>
              <w:pStyle w:val="ListBullet"/>
            </w:pPr>
            <w:r w:rsidRPr="00EC1906">
              <w:t>technical equipment, such as:</w:t>
            </w:r>
          </w:p>
          <w:p w:rsidR="00000000" w:rsidRPr="00EC1906" w:rsidP="00EC1906">
            <w:pPr>
              <w:pStyle w:val="ListBullet2"/>
            </w:pPr>
            <w:r w:rsidRPr="00EC1906">
              <w:t>lighting</w:t>
            </w:r>
          </w:p>
          <w:p w:rsidR="00000000" w:rsidRPr="00EC1906" w:rsidP="00EC1906">
            <w:pPr>
              <w:pStyle w:val="ListBullet2"/>
            </w:pPr>
            <w:r w:rsidRPr="00EC1906">
              <w:t>audiovisual</w:t>
            </w:r>
          </w:p>
          <w:p w:rsidR="00000000" w:rsidRPr="00EC1906" w:rsidP="00EC1906">
            <w:pPr>
              <w:pStyle w:val="ListBullet2"/>
            </w:pPr>
            <w:r w:rsidRPr="00EC1906">
              <w:t>fog machines</w:t>
            </w:r>
          </w:p>
          <w:p w:rsidR="00000000" w:rsidRPr="00EC1906" w:rsidP="00EC1906">
            <w:pPr>
              <w:pStyle w:val="ListBullet2"/>
            </w:pPr>
            <w:r w:rsidRPr="00EC1906">
              <w:t>scaffolding</w:t>
            </w:r>
          </w:p>
          <w:p w:rsidR="00000000" w:rsidRPr="00EC1906" w:rsidP="00EC1906">
            <w:pPr>
              <w:pStyle w:val="ListBullet"/>
            </w:pPr>
            <w:r w:rsidRPr="00EC1906">
              <w:t>other props, objects and materials, such as:</w:t>
            </w:r>
          </w:p>
          <w:p w:rsidR="00000000" w:rsidRPr="00EC1906" w:rsidP="00EC1906">
            <w:pPr>
              <w:pStyle w:val="ListBullet2"/>
            </w:pPr>
            <w:r w:rsidRPr="00EC1906">
              <w:t>fabric</w:t>
            </w:r>
          </w:p>
          <w:p w:rsidR="00000000" w:rsidRPr="00EC1906" w:rsidP="00EC1906">
            <w:pPr>
              <w:pStyle w:val="ListBullet2"/>
            </w:pPr>
            <w:r w:rsidRPr="00EC1906">
              <w:t>instruments</w:t>
            </w:r>
          </w:p>
          <w:p w:rsidR="00000000" w:rsidRPr="00EC1906" w:rsidP="00EC1906">
            <w:pPr>
              <w:pStyle w:val="ListBullet2"/>
            </w:pPr>
            <w:r w:rsidRPr="00EC1906">
              <w:t>puppets or dolls</w:t>
            </w:r>
          </w:p>
          <w:p w:rsidR="00000000" w:rsidRPr="00EC1906" w:rsidP="00EC1906">
            <w:pPr>
              <w:pStyle w:val="ListBullet2"/>
            </w:pPr>
            <w:r w:rsidRPr="00EC1906">
              <w:t>piece of clothing</w:t>
            </w:r>
          </w:p>
          <w:p w:rsidR="00000000" w:rsidRPr="00EC1906" w:rsidP="00EC1906">
            <w:pPr>
              <w:pStyle w:val="ListBullet2"/>
            </w:pPr>
            <w:r w:rsidRPr="00EC1906">
              <w:t>ladder or chair</w:t>
            </w:r>
          </w:p>
          <w:p w:rsidR="00000000" w:rsidRPr="00EC1906" w:rsidP="00EC1906">
            <w:pPr>
              <w:pStyle w:val="ListBullet"/>
            </w:pPr>
            <w:r w:rsidRPr="00EC1906">
              <w:t>silent space</w:t>
            </w:r>
          </w:p>
          <w:p w:rsidR="00000000" w:rsidP="00EC1906">
            <w:pPr>
              <w:pStyle w:val="ListBullet"/>
              <w:rPr>
                <w:lang w:val="en-NZ"/>
              </w:rPr>
            </w:pPr>
            <w:r w:rsidRPr="00EC1906">
              <w:t>various texts.</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BoldandItalics"/>
              </w:rPr>
              <w:t>Motif</w:t>
            </w:r>
            <w:r w:rsidRPr="00EC1906">
              <w:t xml:space="preserve"> 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a rhythm</w:t>
            </w:r>
          </w:p>
          <w:p w:rsidR="00000000" w:rsidRPr="00EC1906" w:rsidP="00EC1906">
            <w:pPr>
              <w:pStyle w:val="ListBullet"/>
            </w:pPr>
            <w:r w:rsidRPr="00EC1906">
              <w:t>an expression</w:t>
            </w:r>
          </w:p>
          <w:p w:rsidR="00000000" w:rsidRPr="00EC1906" w:rsidP="00EC1906">
            <w:pPr>
              <w:pStyle w:val="ListBullet"/>
            </w:pPr>
            <w:r w:rsidRPr="00EC1906">
              <w:t>a body part</w:t>
            </w:r>
          </w:p>
          <w:p w:rsidR="00000000" w:rsidRPr="00EC1906" w:rsidP="00EC1906">
            <w:pPr>
              <w:pStyle w:val="ListBullet"/>
            </w:pPr>
            <w:r w:rsidRPr="00EC1906">
              <w:t>a statue</w:t>
            </w:r>
          </w:p>
          <w:p w:rsidR="00000000" w:rsidP="00EC1906">
            <w:pPr>
              <w:pStyle w:val="ListBullet"/>
              <w:rPr>
                <w:lang w:val="en-NZ"/>
              </w:rPr>
            </w:pPr>
            <w:r w:rsidRPr="00EC1906">
              <w:t>a movement pattern.</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BoldandItalics"/>
              </w:rPr>
              <w:t>Movement boundaries</w:t>
            </w:r>
            <w:r w:rsidRPr="00EC1906">
              <w:t xml:space="preserve"> 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limited or extended space</w:t>
            </w:r>
          </w:p>
          <w:p w:rsidR="00000000" w:rsidRPr="00EC1906" w:rsidP="00EC1906">
            <w:pPr>
              <w:pStyle w:val="ListBullet"/>
            </w:pPr>
            <w:r w:rsidRPr="00EC1906">
              <w:t>highlighting of a body part</w:t>
            </w:r>
          </w:p>
          <w:p w:rsidR="00000000" w:rsidRPr="00EC1906" w:rsidP="00EC1906">
            <w:pPr>
              <w:pStyle w:val="ListBullet"/>
            </w:pPr>
            <w:r w:rsidRPr="00EC1906">
              <w:t>musical restrictions</w:t>
            </w:r>
          </w:p>
          <w:p w:rsidR="00000000" w:rsidRPr="00EC1906" w:rsidP="00EC1906">
            <w:pPr>
              <w:pStyle w:val="ListBullet"/>
            </w:pPr>
            <w:r w:rsidRPr="00EC1906">
              <w:t>limited timeframe</w:t>
            </w:r>
          </w:p>
          <w:p w:rsidR="00000000" w:rsidRPr="00EC1906" w:rsidP="00EC1906">
            <w:pPr>
              <w:pStyle w:val="ListBullet"/>
            </w:pPr>
            <w:r w:rsidRPr="00EC1906">
              <w:t>style of movements</w:t>
            </w:r>
          </w:p>
          <w:p w:rsidR="00000000" w:rsidRPr="00EC1906" w:rsidP="00EC1906">
            <w:pPr>
              <w:pStyle w:val="ListBullet"/>
            </w:pPr>
            <w:r w:rsidRPr="00EC1906">
              <w:t>addition of vocal sounds</w:t>
            </w:r>
          </w:p>
          <w:p w:rsidR="00000000" w:rsidRPr="00EC1906" w:rsidP="00EC1906">
            <w:pPr>
              <w:pStyle w:val="ListBullet"/>
            </w:pPr>
            <w:r w:rsidRPr="00EC1906">
              <w:t>addition of other improvising bodies</w:t>
            </w:r>
          </w:p>
          <w:p w:rsidR="00000000" w:rsidP="00EC1906">
            <w:pPr>
              <w:pStyle w:val="ListBullet"/>
              <w:rPr>
                <w:lang w:val="en-NZ"/>
              </w:rPr>
            </w:pPr>
            <w:r w:rsidRPr="00EC1906">
              <w:t>use of props.</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t xml:space="preserve">Ways to </w:t>
            </w:r>
            <w:r w:rsidRPr="00EC1906">
              <w:rPr>
                <w:rStyle w:val="BoldandItalics"/>
              </w:rPr>
              <w:t>evaluate</w:t>
            </w:r>
            <w:r w:rsidRPr="00EC1906">
              <w:t xml:space="preserve"> 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looking at the:</w:t>
            </w:r>
          </w:p>
          <w:p w:rsidR="00000000" w:rsidRPr="00EC1906" w:rsidP="00EC1906">
            <w:pPr>
              <w:pStyle w:val="ListBullet2"/>
            </w:pPr>
            <w:r w:rsidRPr="00EC1906">
              <w:t>emotional response</w:t>
            </w:r>
          </w:p>
          <w:p w:rsidR="00000000" w:rsidRPr="00EC1906" w:rsidP="00EC1906">
            <w:pPr>
              <w:pStyle w:val="ListBullet2"/>
            </w:pPr>
            <w:r w:rsidRPr="00EC1906">
              <w:t xml:space="preserve">composition balance </w:t>
            </w:r>
          </w:p>
          <w:p w:rsidR="00000000" w:rsidP="00EC1906">
            <w:pPr>
              <w:pStyle w:val="ListBullet2"/>
              <w:rPr>
                <w:lang w:val="en-NZ"/>
              </w:rPr>
            </w:pPr>
            <w:r w:rsidRPr="00EC1906">
              <w:t>appropriate level of dance technique.</w:t>
            </w:r>
          </w:p>
        </w:tc>
      </w:tr>
      <w:tr w:rsidTr="00EC190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906">
            <w:pPr>
              <w:pStyle w:val="BodyText"/>
              <w:rPr>
                <w:lang w:val="en-NZ"/>
              </w:rPr>
            </w:pPr>
            <w:r w:rsidRPr="00EC1906">
              <w:rPr>
                <w:rStyle w:val="BoldandItalics"/>
              </w:rPr>
              <w:t>Relevant personnel</w:t>
            </w:r>
            <w:r w:rsidRPr="00EC1906">
              <w:t xml:space="preserve"> may include: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906" w:rsidP="00EC1906">
            <w:pPr>
              <w:pStyle w:val="ListBullet"/>
            </w:pPr>
            <w:r w:rsidRPr="00EC1906">
              <w:t>agent</w:t>
            </w:r>
          </w:p>
          <w:p w:rsidR="00000000" w:rsidRPr="00EC1906" w:rsidP="00EC1906">
            <w:pPr>
              <w:pStyle w:val="ListBullet"/>
            </w:pPr>
            <w:r w:rsidRPr="00EC1906">
              <w:t>choreographer</w:t>
            </w:r>
          </w:p>
          <w:p w:rsidR="00000000" w:rsidRPr="00EC1906" w:rsidP="00EC1906">
            <w:pPr>
              <w:pStyle w:val="ListBullet"/>
            </w:pPr>
            <w:r w:rsidRPr="00EC1906">
              <w:t>director</w:t>
            </w:r>
          </w:p>
          <w:p w:rsidR="00000000" w:rsidRPr="00EC1906" w:rsidP="00EC1906">
            <w:pPr>
              <w:pStyle w:val="ListBullet"/>
            </w:pPr>
            <w:r w:rsidRPr="00EC1906">
              <w:t>producer</w:t>
            </w:r>
          </w:p>
          <w:p w:rsidR="00000000" w:rsidRPr="00EC1906" w:rsidP="00EC1906">
            <w:pPr>
              <w:pStyle w:val="ListBullet"/>
            </w:pPr>
            <w:r w:rsidRPr="00EC1906">
              <w:t>representatives of dance societies</w:t>
            </w:r>
          </w:p>
          <w:p w:rsidR="00000000" w:rsidRPr="00EC1906" w:rsidP="00EC1906">
            <w:pPr>
              <w:pStyle w:val="ListBullet"/>
            </w:pPr>
            <w:r w:rsidRPr="00EC1906">
              <w:t>teacher.</w:t>
            </w:r>
          </w:p>
        </w:tc>
      </w:tr>
    </w:tbl>
    <w:p w:rsidR="00000000" w:rsidRPr="00EC1906" w:rsidP="00EC1906">
      <w:pPr>
        <w:pStyle w:val="BodyText"/>
      </w:pPr>
    </w:p>
    <w:p w:rsidR="00000000" w:rsidRPr="00EC1906" w:rsidP="00EC1906">
      <w:pPr>
        <w:pStyle w:val="AllowPageBreak"/>
      </w:pPr>
    </w:p>
    <w:p w:rsidR="00000000" w:rsidRPr="00EC1906" w:rsidP="00EC1906">
      <w:pPr>
        <w:pStyle w:val="Heading1"/>
      </w:pPr>
      <w:bookmarkStart w:id="12" w:name="O_341964"/>
      <w:bookmarkEnd w:id="12"/>
      <w:r w:rsidRPr="00EC1906">
        <w:t>Unit Sector(s)</w:t>
      </w:r>
    </w:p>
    <w:p w:rsidR="00000000" w:rsidRPr="00EC1906" w:rsidP="00EC1906">
      <w:pPr>
        <w:pStyle w:val="BodyText"/>
      </w:pPr>
      <w:r w:rsidRPr="00EC1906">
        <w:t>Performing arts - dance</w:t>
      </w:r>
    </w:p>
    <w:p w:rsidR="00000000" w:rsidRPr="00EC1906" w:rsidP="00EC1906">
      <w:pPr>
        <w:pStyle w:val="AllowPageBreak"/>
      </w:pPr>
    </w:p>
    <w:p w:rsidR="00000000" w:rsidRPr="00EC1906" w:rsidP="00EC1906">
      <w:pPr>
        <w:pStyle w:val="Heading1"/>
      </w:pPr>
      <w:bookmarkStart w:id="13" w:name="O_341965"/>
      <w:bookmarkEnd w:id="13"/>
      <w:r w:rsidRPr="00EC1906">
        <w:t>Custom Content Section</w:t>
      </w:r>
    </w:p>
    <w:p w:rsidR="00000000" w:rsidRPr="00EC1906" w:rsidP="00EC1906">
      <w:pPr>
        <w:pStyle w:val="BodyText"/>
      </w:pPr>
      <w:r w:rsidRPr="00EC1906">
        <w:t>Not applicable.</w:t>
      </w:r>
    </w:p>
    <w:p w:rsidR="00000000" w:rsidRPr="00EC1906" w:rsidP="00EC1906"/>
    <w:sectPr w:rsidSect="00EC19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3B4" w:rsidP="00267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3B4" w:rsidP="00EC1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673B4" w:rsidP="00EC19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73B4" w:rsidP="00EC19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3B4" w:rsidP="002673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3B4" w:rsidP="00EC1906">
    <w:pPr>
      <w:pStyle w:val="Header"/>
      <w:framePr w:wrap="around"/>
    </w:pPr>
    <w:r>
      <w:fldChar w:fldCharType="begin"/>
    </w:r>
    <w:r>
      <w:instrText xml:space="preserve"> TITLE   \* MERGEFORMAT </w:instrText>
    </w:r>
    <w:r>
      <w:fldChar w:fldCharType="separate"/>
    </w:r>
    <w:r>
      <w:t>CUADAN304A Develop dance improvisational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73B4" w:rsidP="00EC19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545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F43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585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9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1906"/>
    <w:pPr>
      <w:spacing w:before="360" w:after="60"/>
      <w:outlineLvl w:val="0"/>
    </w:pPr>
    <w:rPr>
      <w:sz w:val="32"/>
    </w:rPr>
  </w:style>
  <w:style w:type="paragraph" w:styleId="Heading2">
    <w:name w:val="heading 2"/>
    <w:basedOn w:val="HeadingBase"/>
    <w:next w:val="BodyText"/>
    <w:link w:val="Heading2Char"/>
    <w:qFormat/>
    <w:rsid w:val="00EC1906"/>
    <w:pPr>
      <w:keepLines/>
      <w:spacing w:before="240" w:after="120"/>
      <w:outlineLvl w:val="1"/>
    </w:pPr>
    <w:rPr>
      <w:sz w:val="28"/>
      <w:szCs w:val="40"/>
    </w:rPr>
  </w:style>
  <w:style w:type="paragraph" w:styleId="Heading3">
    <w:name w:val="heading 3"/>
    <w:basedOn w:val="HeadingBase"/>
    <w:next w:val="BodyText"/>
    <w:link w:val="Heading3Char"/>
    <w:qFormat/>
    <w:rsid w:val="00EC1906"/>
    <w:pPr>
      <w:spacing w:before="180" w:after="120"/>
      <w:outlineLvl w:val="2"/>
    </w:pPr>
    <w:rPr>
      <w:spacing w:val="-10"/>
      <w:kern w:val="32"/>
    </w:rPr>
  </w:style>
  <w:style w:type="paragraph" w:styleId="Heading4">
    <w:name w:val="heading 4"/>
    <w:basedOn w:val="HeadingBase"/>
    <w:next w:val="BodyText"/>
    <w:link w:val="Heading4Char"/>
    <w:qFormat/>
    <w:rsid w:val="00EC1906"/>
    <w:pPr>
      <w:spacing w:before="160" w:after="120"/>
      <w:outlineLvl w:val="3"/>
    </w:pPr>
    <w:rPr>
      <w:sz w:val="22"/>
    </w:rPr>
  </w:style>
  <w:style w:type="paragraph" w:styleId="Heading5">
    <w:name w:val="heading 5"/>
    <w:basedOn w:val="HeadingBase"/>
    <w:next w:val="Normal"/>
    <w:link w:val="Heading5Char"/>
    <w:qFormat/>
    <w:rsid w:val="00EC1906"/>
    <w:pPr>
      <w:spacing w:before="80"/>
      <w:outlineLvl w:val="4"/>
    </w:pPr>
    <w:rPr>
      <w:color w:val="918585"/>
      <w:sz w:val="20"/>
    </w:rPr>
  </w:style>
  <w:style w:type="paragraph" w:styleId="Heading6">
    <w:name w:val="heading 6"/>
    <w:basedOn w:val="HeadingBase"/>
    <w:next w:val="Normal"/>
    <w:link w:val="Heading6Char"/>
    <w:qFormat/>
    <w:rsid w:val="00EC1906"/>
    <w:pPr>
      <w:spacing w:before="60"/>
      <w:outlineLvl w:val="5"/>
    </w:pPr>
    <w:rPr>
      <w:color w:val="918585"/>
      <w:sz w:val="20"/>
    </w:rPr>
  </w:style>
  <w:style w:type="paragraph" w:styleId="Heading7">
    <w:name w:val="heading 7"/>
    <w:basedOn w:val="Normal"/>
    <w:next w:val="Normal"/>
    <w:link w:val="Heading7Char"/>
    <w:qFormat/>
    <w:rsid w:val="00EC1906"/>
    <w:pPr>
      <w:ind w:left="720"/>
      <w:outlineLvl w:val="6"/>
    </w:pPr>
    <w:rPr>
      <w:i/>
    </w:rPr>
  </w:style>
  <w:style w:type="paragraph" w:styleId="Heading8">
    <w:name w:val="heading 8"/>
    <w:basedOn w:val="Normal"/>
    <w:next w:val="Normal"/>
    <w:link w:val="Heading8Char"/>
    <w:qFormat/>
    <w:rsid w:val="00EC1906"/>
    <w:pPr>
      <w:ind w:left="720"/>
      <w:outlineLvl w:val="7"/>
    </w:pPr>
    <w:rPr>
      <w:i/>
    </w:rPr>
  </w:style>
  <w:style w:type="paragraph" w:styleId="Heading9">
    <w:name w:val="heading 9"/>
    <w:basedOn w:val="Normal"/>
    <w:next w:val="Normal"/>
    <w:link w:val="Heading9Char"/>
    <w:qFormat/>
    <w:rsid w:val="00EC1906"/>
    <w:pPr>
      <w:ind w:left="720"/>
      <w:outlineLvl w:val="8"/>
    </w:pPr>
    <w:rPr>
      <w:i/>
    </w:rPr>
  </w:style>
  <w:style w:type="character" w:default="1" w:styleId="DefaultParagraphFont">
    <w:name w:val="Default Paragraph Font"/>
    <w:uiPriority w:val="1"/>
    <w:unhideWhenUsed/>
    <w:rsid w:val="00EC1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906"/>
  </w:style>
  <w:style w:type="character" w:customStyle="1" w:styleId="Heading1Char">
    <w:name w:val="Heading 1 Char"/>
    <w:basedOn w:val="DefaultParagraphFont"/>
    <w:link w:val="Heading1"/>
    <w:rsid w:val="00EC1906"/>
    <w:rPr>
      <w:rFonts w:ascii="Times New Roman" w:eastAsia="Times New Roman" w:hAnsi="Times New Roman" w:cs="Times New Roman"/>
      <w:b/>
      <w:sz w:val="32"/>
      <w:szCs w:val="20"/>
      <w:lang w:eastAsia="en-US"/>
    </w:rPr>
  </w:style>
  <w:style w:type="paragraph" w:styleId="BodyText">
    <w:name w:val="Body Text"/>
    <w:basedOn w:val="Normal"/>
    <w:link w:val="BodyTextChar"/>
    <w:rsid w:val="00EC19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906"/>
    <w:rPr>
      <w:rFonts w:ascii="Times New Roman" w:eastAsia="Times New Roman" w:hAnsi="Times New Roman" w:cs="Times New Roman"/>
      <w:sz w:val="24"/>
      <w:lang w:val="en-US" w:eastAsia="en-US"/>
    </w:rPr>
  </w:style>
  <w:style w:type="paragraph" w:styleId="Footer">
    <w:name w:val="footer"/>
    <w:basedOn w:val="Normal"/>
    <w:link w:val="FooterChar"/>
    <w:rsid w:val="00EC1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906"/>
    <w:rPr>
      <w:rFonts w:ascii="Times New Roman" w:eastAsia="Times New Roman" w:hAnsi="Times New Roman" w:cs="Times New Roman"/>
      <w:sz w:val="16"/>
      <w:lang w:val="en-US" w:eastAsia="en-US"/>
    </w:rPr>
  </w:style>
  <w:style w:type="paragraph" w:styleId="ListBullet">
    <w:name w:val="List Bullet"/>
    <w:basedOn w:val="List"/>
    <w:rsid w:val="00EC1906"/>
    <w:pPr>
      <w:numPr>
        <w:numId w:val="13"/>
      </w:numPr>
      <w:tabs>
        <w:tab w:val="clear" w:pos="340"/>
      </w:tabs>
      <w:spacing w:before="40" w:after="40"/>
    </w:pPr>
  </w:style>
  <w:style w:type="character" w:customStyle="1" w:styleId="SpecialBold">
    <w:name w:val="Special Bold"/>
    <w:basedOn w:val="DefaultParagraphFont"/>
    <w:rsid w:val="00EC1906"/>
    <w:rPr>
      <w:b/>
      <w:spacing w:val="0"/>
    </w:rPr>
  </w:style>
  <w:style w:type="paragraph" w:styleId="ListBullet2">
    <w:name w:val="List Bullet 2"/>
    <w:basedOn w:val="List2"/>
    <w:rsid w:val="00EC1906"/>
    <w:pPr>
      <w:numPr>
        <w:numId w:val="14"/>
      </w:numPr>
      <w:tabs>
        <w:tab w:val="clear" w:pos="680"/>
      </w:tabs>
    </w:pPr>
  </w:style>
  <w:style w:type="paragraph" w:styleId="Header">
    <w:name w:val="header"/>
    <w:basedOn w:val="Normal"/>
    <w:link w:val="HeaderChar"/>
    <w:rsid w:val="00EC1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90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1906"/>
    <w:rPr>
      <w:i/>
    </w:rPr>
  </w:style>
  <w:style w:type="paragraph" w:customStyle="1" w:styleId="SuperHeading">
    <w:name w:val="SuperHeading"/>
    <w:basedOn w:val="Normal"/>
    <w:rsid w:val="00EC1906"/>
    <w:pPr>
      <w:spacing w:before="240" w:after="120"/>
      <w:outlineLvl w:val="0"/>
    </w:pPr>
    <w:rPr>
      <w:rFonts w:ascii="Times New Roman" w:hAnsi="Times New Roman"/>
      <w:b/>
      <w:sz w:val="28"/>
    </w:rPr>
  </w:style>
  <w:style w:type="paragraph" w:customStyle="1" w:styleId="AllowPageBreak">
    <w:name w:val="AllowPageBreak"/>
    <w:rsid w:val="00EC1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1906"/>
    <w:rPr>
      <w:b/>
      <w:i/>
      <w:u w:val="none"/>
    </w:rPr>
  </w:style>
  <w:style w:type="character" w:customStyle="1" w:styleId="Heading2Char">
    <w:name w:val="Heading 2 Char"/>
    <w:basedOn w:val="DefaultParagraphFont"/>
    <w:link w:val="Heading2"/>
    <w:rsid w:val="00EC1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9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19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1906"/>
    <w:rPr>
      <w:rFonts w:ascii="Courier New" w:eastAsia="Times New Roman" w:hAnsi="Courier New" w:cs="Times New Roman"/>
      <w:i/>
      <w:szCs w:val="20"/>
      <w:lang w:val="en-US" w:eastAsia="en-US"/>
    </w:rPr>
  </w:style>
  <w:style w:type="paragraph" w:customStyle="1" w:styleId="HeadingBase">
    <w:name w:val="Heading Base"/>
    <w:rsid w:val="00EC1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906"/>
    <w:pPr>
      <w:tabs>
        <w:tab w:val="right" w:leader="dot" w:pos="9072"/>
      </w:tabs>
      <w:ind w:left="567"/>
    </w:pPr>
    <w:rPr>
      <w:szCs w:val="22"/>
    </w:rPr>
  </w:style>
  <w:style w:type="paragraph" w:customStyle="1" w:styleId="TOCBase">
    <w:name w:val="TOC Base"/>
    <w:rsid w:val="00EC1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906"/>
    <w:pPr>
      <w:tabs>
        <w:tab w:val="right" w:leader="dot" w:pos="9072"/>
      </w:tabs>
      <w:spacing w:before="40" w:after="40"/>
      <w:ind w:left="284"/>
    </w:pPr>
    <w:rPr>
      <w:rFonts w:ascii="Times New Roman" w:hAnsi="Times New Roman"/>
    </w:rPr>
  </w:style>
  <w:style w:type="paragraph" w:styleId="TOC1">
    <w:name w:val="toc 1"/>
    <w:basedOn w:val="TOCBase"/>
    <w:next w:val="Normal"/>
    <w:rsid w:val="00EC19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906"/>
    <w:pPr>
      <w:spacing w:before="5040"/>
      <w:jc w:val="center"/>
    </w:pPr>
    <w:rPr>
      <w:sz w:val="48"/>
      <w:szCs w:val="72"/>
      <w:lang w:val="en-US"/>
    </w:rPr>
  </w:style>
  <w:style w:type="character" w:customStyle="1" w:styleId="TitleChar">
    <w:name w:val="Title Char"/>
    <w:basedOn w:val="DefaultParagraphFont"/>
    <w:link w:val="Title"/>
    <w:rsid w:val="00EC1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906"/>
    <w:pPr>
      <w:tabs>
        <w:tab w:val="left" w:pos="3600"/>
        <w:tab w:val="left" w:pos="3958"/>
      </w:tabs>
    </w:pPr>
  </w:style>
  <w:style w:type="paragraph" w:styleId="List">
    <w:name w:val="List"/>
    <w:basedOn w:val="BodyText"/>
    <w:next w:val="BodyText"/>
    <w:rsid w:val="00EC1906"/>
    <w:pPr>
      <w:tabs>
        <w:tab w:val="left" w:pos="340"/>
      </w:tabs>
      <w:spacing w:before="60" w:after="60"/>
      <w:ind w:left="340" w:hanging="340"/>
    </w:pPr>
  </w:style>
  <w:style w:type="paragraph" w:customStyle="1" w:styleId="Note">
    <w:name w:val="Note"/>
    <w:basedOn w:val="BodyText"/>
    <w:rsid w:val="00EC1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906"/>
    <w:pPr>
      <w:framePr w:wrap="auto" w:hAnchor="text" w:y="6049"/>
    </w:pPr>
    <w:rPr>
      <w:color w:val="000000"/>
      <w:sz w:val="40"/>
    </w:rPr>
  </w:style>
  <w:style w:type="paragraph" w:customStyle="1" w:styleId="TOCTitle">
    <w:name w:val="TOCTitle"/>
    <w:basedOn w:val="Heading1"/>
    <w:rsid w:val="00EC1906"/>
    <w:pPr>
      <w:spacing w:after="240"/>
      <w:jc w:val="center"/>
      <w:outlineLvl w:val="9"/>
    </w:pPr>
    <w:rPr>
      <w:caps/>
    </w:rPr>
  </w:style>
  <w:style w:type="paragraph" w:customStyle="1" w:styleId="Version">
    <w:name w:val="Version"/>
    <w:rsid w:val="00EC1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906"/>
    <w:pPr>
      <w:keepNext w:val="0"/>
      <w:tabs>
        <w:tab w:val="right" w:pos="4176"/>
      </w:tabs>
      <w:ind w:left="198" w:hanging="198"/>
    </w:pPr>
    <w:rPr>
      <w:rFonts w:ascii="Garamond" w:hAnsi="Garamond"/>
    </w:rPr>
  </w:style>
  <w:style w:type="paragraph" w:styleId="IndexHeading">
    <w:name w:val="index heading"/>
    <w:basedOn w:val="Normal"/>
    <w:next w:val="Index1"/>
    <w:semiHidden/>
    <w:rsid w:val="00EC1906"/>
    <w:pPr>
      <w:spacing w:before="120" w:after="120"/>
    </w:pPr>
    <w:rPr>
      <w:rFonts w:ascii="Arial" w:hAnsi="Arial"/>
      <w:b/>
      <w:color w:val="918585"/>
      <w:sz w:val="24"/>
    </w:rPr>
  </w:style>
  <w:style w:type="paragraph" w:customStyle="1" w:styleId="Chapter">
    <w:name w:val="Chapter"/>
    <w:basedOn w:val="Normal"/>
    <w:rsid w:val="00EC1906"/>
    <w:pPr>
      <w:spacing w:before="240"/>
    </w:pPr>
    <w:rPr>
      <w:rFonts w:ascii="Times New Roman" w:hAnsi="Times New Roman"/>
      <w:smallCaps/>
      <w:spacing w:val="80"/>
      <w:sz w:val="28"/>
    </w:rPr>
  </w:style>
  <w:style w:type="paragraph" w:customStyle="1" w:styleId="InChapter">
    <w:name w:val="InChapter"/>
    <w:basedOn w:val="Heading3"/>
    <w:rsid w:val="00EC1906"/>
    <w:pPr>
      <w:spacing w:after="240"/>
      <w:outlineLvl w:val="9"/>
    </w:pPr>
    <w:rPr>
      <w:noProof/>
    </w:rPr>
  </w:style>
  <w:style w:type="paragraph" w:styleId="Index2">
    <w:name w:val="index 2"/>
    <w:basedOn w:val="Normal"/>
    <w:next w:val="Normal"/>
    <w:semiHidden/>
    <w:rsid w:val="00EC1906"/>
    <w:pPr>
      <w:tabs>
        <w:tab w:val="right" w:pos="4176"/>
      </w:tabs>
      <w:ind w:left="568" w:hanging="284"/>
    </w:pPr>
    <w:rPr>
      <w:rFonts w:ascii="Garamond" w:hAnsi="Garamond"/>
    </w:rPr>
  </w:style>
  <w:style w:type="paragraph" w:customStyle="1" w:styleId="Byline">
    <w:name w:val="Byline"/>
    <w:rsid w:val="00EC1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906"/>
    <w:pPr>
      <w:tabs>
        <w:tab w:val="clear" w:pos="3600"/>
        <w:tab w:val="clear" w:pos="3958"/>
      </w:tabs>
      <w:jc w:val="right"/>
    </w:pPr>
  </w:style>
  <w:style w:type="paragraph" w:styleId="Caption">
    <w:name w:val="caption"/>
    <w:basedOn w:val="BodyText"/>
    <w:next w:val="Normal"/>
    <w:qFormat/>
    <w:rsid w:val="00EC1906"/>
    <w:pPr>
      <w:framePr w:w="2268" w:hSpace="181" w:vSpace="181" w:wrap="around" w:vAnchor="text" w:hAnchor="page" w:x="1135" w:y="285" w:anchorLock="1"/>
    </w:pPr>
    <w:rPr>
      <w:i/>
    </w:rPr>
  </w:style>
  <w:style w:type="paragraph" w:customStyle="1" w:styleId="MiniTOCTitle">
    <w:name w:val="MiniTOCTitle"/>
    <w:basedOn w:val="Heading4"/>
    <w:rsid w:val="00EC1906"/>
    <w:pPr>
      <w:spacing w:before="240"/>
      <w:outlineLvl w:val="9"/>
    </w:pPr>
    <w:rPr>
      <w:noProof/>
      <w:sz w:val="24"/>
    </w:rPr>
  </w:style>
  <w:style w:type="paragraph" w:customStyle="1" w:styleId="MiniTOCItem">
    <w:name w:val="MiniTOCItem"/>
    <w:basedOn w:val="ListBullet"/>
    <w:rsid w:val="00EC1906"/>
    <w:pPr>
      <w:numPr>
        <w:numId w:val="0"/>
      </w:numPr>
      <w:tabs>
        <w:tab w:val="right" w:leader="dot" w:pos="6521"/>
      </w:tabs>
      <w:spacing w:before="0" w:after="0"/>
    </w:pPr>
  </w:style>
  <w:style w:type="paragraph" w:customStyle="1" w:styleId="TOFTitle">
    <w:name w:val="TOFTitle"/>
    <w:basedOn w:val="TOCTitle"/>
    <w:rsid w:val="00EC1906"/>
  </w:style>
  <w:style w:type="paragraph" w:styleId="TableofFigures">
    <w:name w:val="table of figures"/>
    <w:basedOn w:val="Normal"/>
    <w:next w:val="Normal"/>
    <w:semiHidden/>
    <w:rsid w:val="00EC1906"/>
    <w:pPr>
      <w:tabs>
        <w:tab w:val="right" w:leader="dot" w:pos="9072"/>
      </w:tabs>
      <w:ind w:left="970" w:hanging="403"/>
    </w:pPr>
    <w:rPr>
      <w:rFonts w:ascii="Times New Roman" w:hAnsi="Times New Roman"/>
      <w:b/>
    </w:rPr>
  </w:style>
  <w:style w:type="paragraph" w:styleId="ListNumber">
    <w:name w:val="List Number"/>
    <w:basedOn w:val="List"/>
    <w:rsid w:val="00EC1906"/>
    <w:pPr>
      <w:numPr>
        <w:numId w:val="11"/>
      </w:numPr>
    </w:pPr>
  </w:style>
  <w:style w:type="character" w:customStyle="1" w:styleId="WingdingSymbols">
    <w:name w:val="Wingding Symbols"/>
    <w:rsid w:val="00EC1906"/>
    <w:rPr>
      <w:rFonts w:ascii="Wingdings" w:hAnsi="Wingdings"/>
    </w:rPr>
  </w:style>
  <w:style w:type="paragraph" w:customStyle="1" w:styleId="TableHeading">
    <w:name w:val="Table Heading"/>
    <w:basedOn w:val="HeadingBase"/>
    <w:rsid w:val="00EC1906"/>
    <w:pPr>
      <w:keepLines/>
      <w:pBdr>
        <w:bottom w:val="single" w:sz="6" w:space="1" w:color="918585"/>
      </w:pBdr>
      <w:spacing w:before="240"/>
    </w:pPr>
  </w:style>
  <w:style w:type="character" w:customStyle="1" w:styleId="HotSpot">
    <w:name w:val="HotSpot"/>
    <w:rsid w:val="00EC1906"/>
    <w:rPr>
      <w:color w:val="0033CC"/>
      <w:u w:val="none"/>
    </w:rPr>
  </w:style>
  <w:style w:type="paragraph" w:customStyle="1" w:styleId="BodyTextRight">
    <w:name w:val="Body Text Right"/>
    <w:basedOn w:val="BodyText"/>
    <w:rsid w:val="00EC1906"/>
    <w:pPr>
      <w:spacing w:before="0" w:after="0"/>
      <w:jc w:val="right"/>
    </w:pPr>
  </w:style>
  <w:style w:type="paragraph" w:styleId="Index3">
    <w:name w:val="index 3"/>
    <w:basedOn w:val="ListNumber2"/>
    <w:next w:val="Normal"/>
    <w:semiHidden/>
    <w:rsid w:val="00EC1906"/>
    <w:pPr>
      <w:numPr>
        <w:numId w:val="0"/>
      </w:numPr>
      <w:tabs>
        <w:tab w:val="right" w:leader="dot" w:pos="4176"/>
      </w:tabs>
    </w:pPr>
  </w:style>
  <w:style w:type="paragraph" w:styleId="ListNumber2">
    <w:name w:val="List Number 2"/>
    <w:basedOn w:val="List2"/>
    <w:rsid w:val="00EC1906"/>
    <w:pPr>
      <w:numPr>
        <w:numId w:val="10"/>
      </w:numPr>
      <w:tabs>
        <w:tab w:val="clear" w:pos="1060"/>
      </w:tabs>
    </w:pPr>
  </w:style>
  <w:style w:type="paragraph" w:customStyle="1" w:styleId="MarginNote">
    <w:name w:val="Margin Note"/>
    <w:basedOn w:val="BodyText"/>
    <w:rsid w:val="00EC1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9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1906"/>
    <w:rPr>
      <w:sz w:val="32"/>
    </w:rPr>
  </w:style>
  <w:style w:type="paragraph" w:customStyle="1" w:styleId="HeadingProcedure">
    <w:name w:val="Heading Procedure"/>
    <w:basedOn w:val="HeadingBase"/>
    <w:next w:val="Normal"/>
    <w:rsid w:val="00EC1906"/>
    <w:pPr>
      <w:tabs>
        <w:tab w:val="left" w:pos="0"/>
      </w:tabs>
      <w:spacing w:before="120" w:after="60"/>
    </w:pPr>
    <w:rPr>
      <w:i/>
      <w:color w:val="918585"/>
      <w:sz w:val="22"/>
    </w:rPr>
  </w:style>
  <w:style w:type="paragraph" w:customStyle="1" w:styleId="TableBodyText">
    <w:name w:val="Table Body Text"/>
    <w:basedOn w:val="BodyText"/>
    <w:rsid w:val="00EC1906"/>
    <w:pPr>
      <w:spacing w:before="60" w:after="60"/>
    </w:pPr>
  </w:style>
  <w:style w:type="paragraph" w:styleId="ListContinue">
    <w:name w:val="List Continue"/>
    <w:basedOn w:val="List"/>
    <w:rsid w:val="00EC1906"/>
    <w:pPr>
      <w:ind w:firstLine="0"/>
    </w:pPr>
  </w:style>
  <w:style w:type="paragraph" w:customStyle="1" w:styleId="ListNote">
    <w:name w:val="List Note"/>
    <w:basedOn w:val="List"/>
    <w:rsid w:val="00EC1906"/>
    <w:pPr>
      <w:pBdr>
        <w:top w:val="single" w:sz="6" w:space="2" w:color="918585"/>
        <w:bottom w:val="single" w:sz="6" w:space="2" w:color="918585"/>
      </w:pBdr>
      <w:tabs>
        <w:tab w:val="left" w:pos="1021"/>
      </w:tabs>
      <w:ind w:firstLine="0"/>
    </w:pPr>
  </w:style>
  <w:style w:type="paragraph" w:customStyle="1" w:styleId="Warning">
    <w:name w:val="Warning"/>
    <w:basedOn w:val="BodyText"/>
    <w:rsid w:val="00EC1906"/>
    <w:pPr>
      <w:shd w:val="clear" w:color="auto" w:fill="D9D9D9"/>
      <w:tabs>
        <w:tab w:val="left" w:pos="992"/>
      </w:tabs>
      <w:ind w:left="119" w:right="119"/>
    </w:pPr>
    <w:rPr>
      <w:sz w:val="20"/>
    </w:rPr>
  </w:style>
  <w:style w:type="paragraph" w:customStyle="1" w:styleId="MarginIcons">
    <w:name w:val="Margin Icons"/>
    <w:basedOn w:val="BodyText"/>
    <w:rsid w:val="00EC1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906"/>
    <w:rPr>
      <w:rFonts w:ascii="Courier New" w:hAnsi="Courier New"/>
    </w:rPr>
  </w:style>
  <w:style w:type="paragraph" w:customStyle="1" w:styleId="NoteBullet">
    <w:name w:val="Note Bullet"/>
    <w:basedOn w:val="Note"/>
    <w:rsid w:val="00EC1906"/>
    <w:pPr>
      <w:tabs>
        <w:tab w:val="clear" w:pos="680"/>
      </w:tabs>
      <w:spacing w:before="60" w:after="60"/>
    </w:pPr>
  </w:style>
  <w:style w:type="paragraph" w:customStyle="1" w:styleId="SubHeading2">
    <w:name w:val="SubHeading2"/>
    <w:basedOn w:val="HeadingBase"/>
    <w:rsid w:val="00EC1906"/>
    <w:pPr>
      <w:spacing w:before="240" w:after="60"/>
    </w:pPr>
    <w:rPr>
      <w:sz w:val="20"/>
    </w:rPr>
  </w:style>
  <w:style w:type="paragraph" w:customStyle="1" w:styleId="SubHeading1">
    <w:name w:val="SubHeading1"/>
    <w:basedOn w:val="HeadingBase"/>
    <w:rsid w:val="00EC1906"/>
    <w:pPr>
      <w:spacing w:before="240" w:after="60"/>
    </w:pPr>
    <w:rPr>
      <w:color w:val="918585"/>
      <w:sz w:val="22"/>
    </w:rPr>
  </w:style>
  <w:style w:type="paragraph" w:customStyle="1" w:styleId="SideHeading">
    <w:name w:val="Side Heading"/>
    <w:basedOn w:val="HeadingBase"/>
    <w:rsid w:val="00EC1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906"/>
    <w:pPr>
      <w:numPr>
        <w:numId w:val="12"/>
      </w:numPr>
    </w:pPr>
  </w:style>
  <w:style w:type="paragraph" w:styleId="PlainText">
    <w:name w:val="Plain Text"/>
    <w:basedOn w:val="Normal"/>
    <w:link w:val="PlainTextChar"/>
    <w:rsid w:val="00EC1906"/>
    <w:rPr>
      <w:sz w:val="20"/>
    </w:rPr>
  </w:style>
  <w:style w:type="character" w:customStyle="1" w:styleId="PlainTextChar">
    <w:name w:val="Plain Text Char"/>
    <w:basedOn w:val="DefaultParagraphFont"/>
    <w:link w:val="PlainText"/>
    <w:rsid w:val="00EC19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1906"/>
    <w:rPr>
      <w:b/>
      <w:smallCaps/>
    </w:rPr>
  </w:style>
  <w:style w:type="paragraph" w:customStyle="1" w:styleId="TableListNumber">
    <w:name w:val="Table List Number"/>
    <w:basedOn w:val="ListNumber"/>
    <w:rsid w:val="00EC1906"/>
    <w:pPr>
      <w:numPr>
        <w:numId w:val="0"/>
      </w:numPr>
    </w:pPr>
  </w:style>
  <w:style w:type="paragraph" w:styleId="TOC4">
    <w:name w:val="toc 4"/>
    <w:basedOn w:val="TOCBase"/>
    <w:next w:val="Normal"/>
    <w:semiHidden/>
    <w:rsid w:val="00EC1906"/>
    <w:pPr>
      <w:tabs>
        <w:tab w:val="right" w:leader="dot" w:pos="9071"/>
      </w:tabs>
      <w:ind w:left="1701"/>
    </w:pPr>
  </w:style>
  <w:style w:type="paragraph" w:customStyle="1" w:styleId="ListAlpha">
    <w:name w:val="List Alpha"/>
    <w:basedOn w:val="List"/>
    <w:rsid w:val="00EC1906"/>
    <w:pPr>
      <w:numPr>
        <w:numId w:val="9"/>
      </w:numPr>
    </w:pPr>
  </w:style>
  <w:style w:type="paragraph" w:customStyle="1" w:styleId="ListAlpha2">
    <w:name w:val="List Alpha 2"/>
    <w:basedOn w:val="List2"/>
    <w:rsid w:val="00EC1906"/>
    <w:pPr>
      <w:numPr>
        <w:numId w:val="8"/>
      </w:numPr>
    </w:pPr>
  </w:style>
  <w:style w:type="paragraph" w:styleId="List2">
    <w:name w:val="List 2"/>
    <w:basedOn w:val="BodyText"/>
    <w:rsid w:val="00EC1906"/>
    <w:pPr>
      <w:tabs>
        <w:tab w:val="left" w:pos="680"/>
      </w:tabs>
      <w:spacing w:before="60" w:after="60"/>
      <w:ind w:left="680" w:hanging="340"/>
    </w:pPr>
  </w:style>
  <w:style w:type="paragraph" w:styleId="List3">
    <w:name w:val="List 3"/>
    <w:basedOn w:val="BodyText"/>
    <w:rsid w:val="00EC1906"/>
    <w:pPr>
      <w:tabs>
        <w:tab w:val="left" w:pos="1021"/>
      </w:tabs>
      <w:spacing w:before="60" w:after="60"/>
      <w:ind w:left="1020" w:hanging="340"/>
    </w:pPr>
  </w:style>
  <w:style w:type="paragraph" w:styleId="List4">
    <w:name w:val="List 4"/>
    <w:basedOn w:val="BodyText"/>
    <w:rsid w:val="00EC1906"/>
    <w:pPr>
      <w:tabs>
        <w:tab w:val="left" w:pos="1361"/>
      </w:tabs>
      <w:spacing w:before="60" w:after="60"/>
      <w:ind w:left="1361" w:hanging="340"/>
    </w:pPr>
  </w:style>
  <w:style w:type="paragraph" w:styleId="List5">
    <w:name w:val="List 5"/>
    <w:basedOn w:val="BodyText"/>
    <w:rsid w:val="00EC1906"/>
    <w:pPr>
      <w:tabs>
        <w:tab w:val="left" w:pos="1701"/>
      </w:tabs>
      <w:spacing w:before="60" w:after="60"/>
      <w:ind w:left="1701" w:hanging="340"/>
    </w:pPr>
  </w:style>
  <w:style w:type="paragraph" w:styleId="ListBullet3">
    <w:name w:val="List Bullet 3"/>
    <w:basedOn w:val="List3"/>
    <w:rsid w:val="00EC1906"/>
    <w:pPr>
      <w:numPr>
        <w:numId w:val="15"/>
      </w:numPr>
      <w:tabs>
        <w:tab w:val="clear" w:pos="1021"/>
      </w:tabs>
      <w:ind w:left="1037" w:hanging="357"/>
    </w:pPr>
  </w:style>
  <w:style w:type="paragraph" w:styleId="ListBullet4">
    <w:name w:val="List Bullet 4"/>
    <w:basedOn w:val="List4"/>
    <w:rsid w:val="00EC1906"/>
    <w:pPr>
      <w:numPr>
        <w:numId w:val="3"/>
      </w:numPr>
    </w:pPr>
  </w:style>
  <w:style w:type="paragraph" w:styleId="ListBullet5">
    <w:name w:val="List Bullet 5"/>
    <w:basedOn w:val="List5"/>
    <w:rsid w:val="00EC1906"/>
    <w:pPr>
      <w:numPr>
        <w:numId w:val="4"/>
      </w:numPr>
    </w:pPr>
  </w:style>
  <w:style w:type="paragraph" w:styleId="ListContinue2">
    <w:name w:val="List Continue 2"/>
    <w:basedOn w:val="List2"/>
    <w:rsid w:val="00EC1906"/>
    <w:pPr>
      <w:ind w:firstLine="0"/>
    </w:pPr>
  </w:style>
  <w:style w:type="paragraph" w:styleId="ListContinue3">
    <w:name w:val="List Continue 3"/>
    <w:basedOn w:val="List3"/>
    <w:rsid w:val="00EC1906"/>
    <w:pPr>
      <w:ind w:left="1021" w:firstLine="0"/>
    </w:pPr>
  </w:style>
  <w:style w:type="paragraph" w:styleId="ListContinue4">
    <w:name w:val="List Continue 4"/>
    <w:basedOn w:val="List4"/>
    <w:rsid w:val="00EC1906"/>
    <w:pPr>
      <w:ind w:firstLine="0"/>
    </w:pPr>
  </w:style>
  <w:style w:type="paragraph" w:styleId="ListContinue5">
    <w:name w:val="List Continue 5"/>
    <w:basedOn w:val="List5"/>
    <w:rsid w:val="00EC1906"/>
    <w:pPr>
      <w:ind w:firstLine="0"/>
    </w:pPr>
  </w:style>
  <w:style w:type="paragraph" w:styleId="ListNumber3">
    <w:name w:val="List Number 3"/>
    <w:basedOn w:val="List3"/>
    <w:rsid w:val="00EC1906"/>
    <w:pPr>
      <w:numPr>
        <w:numId w:val="5"/>
      </w:numPr>
    </w:pPr>
  </w:style>
  <w:style w:type="paragraph" w:styleId="ListNumber4">
    <w:name w:val="List Number 4"/>
    <w:basedOn w:val="List4"/>
    <w:rsid w:val="00EC1906"/>
    <w:pPr>
      <w:numPr>
        <w:numId w:val="6"/>
      </w:numPr>
    </w:pPr>
  </w:style>
  <w:style w:type="paragraph" w:styleId="ListNumber5">
    <w:name w:val="List Number 5"/>
    <w:basedOn w:val="List5"/>
    <w:rsid w:val="00EC1906"/>
    <w:pPr>
      <w:numPr>
        <w:numId w:val="7"/>
      </w:numPr>
    </w:pPr>
  </w:style>
  <w:style w:type="paragraph" w:styleId="BlockText">
    <w:name w:val="Block Text"/>
    <w:basedOn w:val="Normal"/>
    <w:rsid w:val="00EC1906"/>
    <w:pPr>
      <w:spacing w:after="120"/>
      <w:ind w:left="1440" w:right="1440"/>
    </w:pPr>
  </w:style>
  <w:style w:type="character" w:customStyle="1" w:styleId="Subscript">
    <w:name w:val="Subscript"/>
    <w:basedOn w:val="DefaultParagraphFont"/>
    <w:rsid w:val="00EC1906"/>
    <w:rPr>
      <w:sz w:val="16"/>
      <w:vertAlign w:val="subscript"/>
    </w:rPr>
  </w:style>
  <w:style w:type="character" w:customStyle="1" w:styleId="Superscript">
    <w:name w:val="Superscript"/>
    <w:basedOn w:val="DefaultParagraphFont"/>
    <w:rsid w:val="00EC1906"/>
    <w:rPr>
      <w:sz w:val="16"/>
      <w:vertAlign w:val="superscript"/>
    </w:rPr>
  </w:style>
  <w:style w:type="character" w:customStyle="1" w:styleId="Symbols">
    <w:name w:val="Symbols"/>
    <w:basedOn w:val="DefaultParagraphFont"/>
    <w:rsid w:val="00EC1906"/>
    <w:rPr>
      <w:rFonts w:ascii="Symbol" w:hAnsi="Symbol"/>
    </w:rPr>
  </w:style>
  <w:style w:type="character" w:customStyle="1" w:styleId="MenuOptions">
    <w:name w:val="Menu Options"/>
    <w:basedOn w:val="DefaultParagraphFont"/>
    <w:rsid w:val="00EC1906"/>
    <w:rPr>
      <w:rFonts w:ascii="Arial Narrow" w:hAnsi="Arial Narrow"/>
      <w:smallCaps/>
    </w:rPr>
  </w:style>
  <w:style w:type="character" w:customStyle="1" w:styleId="Buttons">
    <w:name w:val="Buttons"/>
    <w:basedOn w:val="DefaultParagraphFont"/>
    <w:rsid w:val="00EC1906"/>
    <w:rPr>
      <w:b/>
    </w:rPr>
  </w:style>
  <w:style w:type="character" w:customStyle="1" w:styleId="Underlined">
    <w:name w:val="Underlined"/>
    <w:basedOn w:val="DefaultParagraphFont"/>
    <w:rsid w:val="00EC1906"/>
    <w:rPr>
      <w:u w:val="single"/>
    </w:rPr>
  </w:style>
  <w:style w:type="paragraph" w:customStyle="1" w:styleId="TableBodyTextRight">
    <w:name w:val="Table Body Text Right"/>
    <w:basedOn w:val="TableBodyText"/>
    <w:rsid w:val="00EC1906"/>
    <w:pPr>
      <w:widowControl w:val="0"/>
      <w:autoSpaceDE w:val="0"/>
      <w:autoSpaceDN w:val="0"/>
      <w:adjustRightInd w:val="0"/>
      <w:jc w:val="right"/>
    </w:pPr>
    <w:rPr>
      <w:rFonts w:cs="Arial"/>
      <w:szCs w:val="18"/>
    </w:rPr>
  </w:style>
  <w:style w:type="paragraph" w:customStyle="1" w:styleId="CopyrightText">
    <w:name w:val="Copyright Text"/>
    <w:basedOn w:val="BodyText"/>
    <w:rsid w:val="00EC1906"/>
    <w:rPr>
      <w:sz w:val="18"/>
    </w:rPr>
  </w:style>
  <w:style w:type="paragraph" w:customStyle="1" w:styleId="BodySmallRight">
    <w:name w:val="Body Small Right"/>
    <w:basedOn w:val="BodyTextRight"/>
    <w:rsid w:val="00EC1906"/>
    <w:rPr>
      <w:sz w:val="18"/>
      <w:szCs w:val="18"/>
    </w:rPr>
  </w:style>
  <w:style w:type="paragraph" w:customStyle="1" w:styleId="MarginEdition">
    <w:name w:val="Margin Edition"/>
    <w:basedOn w:val="MarginNote"/>
    <w:rsid w:val="00EC1906"/>
    <w:pPr>
      <w:spacing w:before="0" w:after="0"/>
    </w:pPr>
    <w:rPr>
      <w:rFonts w:ascii="Times New Roman" w:hAnsi="Times New Roman"/>
      <w:color w:val="999999"/>
    </w:rPr>
  </w:style>
  <w:style w:type="paragraph" w:customStyle="1" w:styleId="Spacer">
    <w:name w:val="Spacer"/>
    <w:basedOn w:val="Normal"/>
    <w:rsid w:val="00EC1906"/>
    <w:rPr>
      <w:sz w:val="2"/>
      <w:szCs w:val="2"/>
    </w:rPr>
  </w:style>
  <w:style w:type="character" w:customStyle="1" w:styleId="Small">
    <w:name w:val="Small"/>
    <w:basedOn w:val="DefaultParagraphFont"/>
    <w:rsid w:val="00EC1906"/>
    <w:rPr>
      <w:sz w:val="16"/>
    </w:rPr>
  </w:style>
  <w:style w:type="paragraph" w:customStyle="1" w:styleId="WideTable">
    <w:name w:val="Wide Table"/>
    <w:basedOn w:val="Normal"/>
    <w:rsid w:val="00EC1906"/>
    <w:pPr>
      <w:ind w:left="-1418"/>
    </w:pPr>
    <w:rPr>
      <w:sz w:val="2"/>
      <w:szCs w:val="2"/>
    </w:rPr>
  </w:style>
  <w:style w:type="character" w:styleId="PageNumber">
    <w:name w:val="page number"/>
    <w:basedOn w:val="DefaultParagraphFont"/>
    <w:rsid w:val="00EC1906"/>
  </w:style>
  <w:style w:type="paragraph" w:styleId="Quote">
    <w:name w:val="Quote"/>
    <w:basedOn w:val="Heading1"/>
    <w:link w:val="QuoteChar"/>
    <w:qFormat/>
    <w:rsid w:val="00EC1906"/>
    <w:rPr>
      <w:b w:val="0"/>
      <w:sz w:val="72"/>
      <w:szCs w:val="72"/>
      <w:lang w:val="en-NZ"/>
    </w:rPr>
  </w:style>
  <w:style w:type="character" w:customStyle="1" w:styleId="QuoteChar">
    <w:name w:val="Quote Char"/>
    <w:basedOn w:val="DefaultParagraphFont"/>
    <w:link w:val="Quote"/>
    <w:rsid w:val="00EC1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906"/>
    <w:pPr>
      <w:pageBreakBefore/>
    </w:pPr>
  </w:style>
  <w:style w:type="paragraph" w:customStyle="1" w:styleId="Border">
    <w:name w:val="Border"/>
    <w:basedOn w:val="Normal"/>
    <w:qFormat/>
    <w:rsid w:val="00EC1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906"/>
    <w:rPr>
      <w:b/>
      <w:bCs/>
      <w:i/>
      <w:iCs/>
      <w:color w:val="auto"/>
    </w:rPr>
  </w:style>
  <w:style w:type="paragraph" w:styleId="IntenseQuote">
    <w:name w:val="Intense Quote"/>
    <w:basedOn w:val="Normal"/>
    <w:next w:val="Normal"/>
    <w:link w:val="IntenseQuoteChar"/>
    <w:uiPriority w:val="30"/>
    <w:qFormat/>
    <w:rsid w:val="00EC1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9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1906"/>
    <w:rPr>
      <w:smallCaps/>
      <w:color w:val="auto"/>
      <w:u w:val="single"/>
    </w:rPr>
  </w:style>
  <w:style w:type="character" w:styleId="IntenseReference">
    <w:name w:val="Intense Reference"/>
    <w:basedOn w:val="DefaultParagraphFont"/>
    <w:uiPriority w:val="32"/>
    <w:qFormat/>
    <w:rsid w:val="00EC1906"/>
    <w:rPr>
      <w:b/>
      <w:bCs/>
      <w:smallCaps/>
      <w:color w:val="auto"/>
      <w:spacing w:val="5"/>
      <w:u w:val="single"/>
    </w:rPr>
  </w:style>
  <w:style w:type="paragraph" w:customStyle="1" w:styleId="2ColumnHeading">
    <w:name w:val="2Column Heading"/>
    <w:basedOn w:val="BodyText"/>
    <w:qFormat/>
    <w:rsid w:val="00EC1906"/>
    <w:pPr>
      <w:spacing w:after="60"/>
      <w:ind w:left="-2268"/>
    </w:pPr>
    <w:rPr>
      <w:b/>
    </w:rPr>
  </w:style>
  <w:style w:type="paragraph" w:customStyle="1" w:styleId="Heading1TOC">
    <w:name w:val="Heading1 TOC"/>
    <w:basedOn w:val="Normal"/>
    <w:qFormat/>
    <w:rsid w:val="00EC1906"/>
    <w:pPr>
      <w:spacing w:before="240" w:after="120"/>
    </w:pPr>
    <w:rPr>
      <w:rFonts w:ascii="Times New Roman" w:hAnsi="Times New Roman"/>
      <w:b/>
      <w:sz w:val="32"/>
    </w:rPr>
  </w:style>
  <w:style w:type="paragraph" w:customStyle="1" w:styleId="Heading2TOC">
    <w:name w:val="Heading2 TOC"/>
    <w:basedOn w:val="Normal"/>
    <w:qFormat/>
    <w:rsid w:val="00EC1906"/>
    <w:pPr>
      <w:spacing w:before="240" w:after="60"/>
    </w:pPr>
    <w:rPr>
      <w:rFonts w:ascii="Times New Roman" w:hAnsi="Times New Roman"/>
      <w:b/>
      <w:sz w:val="28"/>
    </w:rPr>
  </w:style>
  <w:style w:type="character" w:customStyle="1" w:styleId="Underline">
    <w:name w:val="Underline"/>
    <w:basedOn w:val="DefaultParagraphFont"/>
    <w:qFormat/>
    <w:rsid w:val="00EC1906"/>
    <w:rPr>
      <w:u w:val="single"/>
    </w:rPr>
  </w:style>
  <w:style w:type="paragraph" w:styleId="BalloonText">
    <w:name w:val="Balloon Text"/>
    <w:basedOn w:val="Normal"/>
    <w:link w:val="BalloonTextChar"/>
    <w:rsid w:val="00EC1906"/>
    <w:rPr>
      <w:rFonts w:ascii="Tahoma" w:hAnsi="Tahoma" w:cs="Tahoma"/>
      <w:sz w:val="16"/>
      <w:szCs w:val="16"/>
    </w:rPr>
  </w:style>
  <w:style w:type="character" w:customStyle="1" w:styleId="BalloonTextChar">
    <w:name w:val="Balloon Text Char"/>
    <w:basedOn w:val="DefaultParagraphFont"/>
    <w:link w:val="BalloonText"/>
    <w:rsid w:val="00EC19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19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9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1364</Words>
  <Characters>8606</Characters>
  <Application>Microsoft Office Word</Application>
  <DocSecurity>0</DocSecurity>
  <Lines>330</Lines>
  <Paragraphs>213</Paragraphs>
  <ScaleCrop>false</ScaleCrop>
  <Company>Author-it Software Corporation Ltd.</Company>
  <LinksUpToDate>false</LinksUpToDate>
  <CharactersWithSpaces>9898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CUADAN304A Develop dance improvisational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2012-05-26T15:01:00Z</dcterms:created>
  <dcterms:modified xsi:type="dcterms:W3CDTF">2012-05-26T15:01:00Z</dcterms:modified>
</cp:coreProperties>
</file>