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755" w:rsidP="00E40755">
      <w:pPr>
        <w:pStyle w:val="Title"/>
      </w:pPr>
      <w:r>
        <w:fldChar w:fldCharType="begin"/>
      </w:r>
      <w:r>
        <w:instrText xml:space="preserve"> TITLE   \* MERGEFORMAT </w:instrText>
      </w:r>
      <w:r>
        <w:fldChar w:fldCharType="separate"/>
      </w:r>
      <w:r>
        <w:t>CUADAN206A Perform basic ballet technique</w:t>
      </w:r>
      <w:r>
        <w:fldChar w:fldCharType="end"/>
      </w:r>
    </w:p>
    <w:p w:rsidR="00E40755" w:rsidP="00E40755">
      <w:pPr>
        <w:pStyle w:val="Version"/>
        <w:sectPr w:rsidSect="00780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278" w:rsidP="00780278">
      <w:pPr>
        <w:pStyle w:val="SuperHeading"/>
      </w:pPr>
      <w:r w:rsidRPr="00780278">
        <w:t>CUADAN206A Perform basic ballet technique</w:t>
      </w:r>
    </w:p>
    <w:p w:rsidR="00000000" w:rsidRPr="00780278" w:rsidP="00780278">
      <w:pPr>
        <w:pStyle w:val="Heading1"/>
      </w:pPr>
      <w:bookmarkStart w:id="1" w:name="O_341848"/>
      <w:bookmarkEnd w:id="1"/>
      <w:r w:rsidRPr="00780278">
        <w:t>Modification History</w:t>
      </w:r>
    </w:p>
    <w:tbl>
      <w:tblPr>
        <w:tblW w:w="0" w:type="auto"/>
        <w:tblLayout w:type="fixed"/>
        <w:tblCellMar>
          <w:left w:w="62" w:type="dxa"/>
          <w:right w:w="62" w:type="dxa"/>
        </w:tblCellMar>
        <w:tblLook w:val="0000"/>
      </w:tblPr>
      <w:tblGrid>
        <w:gridCol w:w="3153"/>
        <w:gridCol w:w="5873"/>
      </w:tblGrid>
      <w:tr w:rsidTr="0078027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Comments</w:t>
            </w:r>
          </w:p>
        </w:tc>
      </w:tr>
      <w:tr w:rsidTr="0078027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CUADAN206A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 xml:space="preserve">This version first released with </w:t>
            </w:r>
            <w:r w:rsidRPr="00780278">
              <w:rPr>
                <w:rStyle w:val="Emphasis"/>
              </w:rPr>
              <w:t>CUA11 Live Performance Training Package version 1.0</w:t>
            </w:r>
          </w:p>
        </w:tc>
      </w:tr>
    </w:tbl>
    <w:p w:rsidR="00000000" w:rsidRPr="00780278" w:rsidP="00780278">
      <w:pPr>
        <w:pStyle w:val="BodyText"/>
      </w:pPr>
    </w:p>
    <w:p w:rsidR="00000000" w:rsidRPr="00780278" w:rsidP="00780278">
      <w:pPr>
        <w:pStyle w:val="AllowPageBreak"/>
      </w:pPr>
    </w:p>
    <w:p w:rsidR="00000000" w:rsidRPr="00780278" w:rsidP="00780278">
      <w:pPr>
        <w:pStyle w:val="Heading1"/>
      </w:pPr>
      <w:bookmarkStart w:id="2" w:name="O_341849"/>
      <w:bookmarkEnd w:id="2"/>
      <w:r w:rsidRPr="00780278">
        <w:t>Unit Descriptor</w:t>
      </w:r>
    </w:p>
    <w:p w:rsidR="00000000" w:rsidRPr="00780278" w:rsidP="00780278">
      <w:pPr>
        <w:pStyle w:val="BodyText"/>
      </w:pPr>
      <w:r w:rsidRPr="00780278">
        <w:t>This unit describes the performance outcomes, skills and knowledge required to appreciate ballet as an art form and to perform basic ballet techniques in a learning environment.</w:t>
      </w:r>
    </w:p>
    <w:p w:rsidR="00000000" w:rsidRPr="00780278" w:rsidP="00780278">
      <w:pPr>
        <w:pStyle w:val="AllowPageBreak"/>
      </w:pPr>
    </w:p>
    <w:p w:rsidR="00000000" w:rsidRPr="00780278" w:rsidP="00780278">
      <w:pPr>
        <w:pStyle w:val="Heading1"/>
      </w:pPr>
      <w:bookmarkStart w:id="3" w:name="O_341850"/>
      <w:bookmarkEnd w:id="3"/>
      <w:r w:rsidRPr="00780278">
        <w:t>Application of the Unit</w:t>
      </w:r>
    </w:p>
    <w:p w:rsidR="00000000" w:rsidRPr="00780278" w:rsidP="00780278">
      <w:pPr>
        <w:pStyle w:val="BodyText"/>
      </w:pPr>
      <w:r w:rsidRPr="00780278">
        <w:t>Persons with some practical experience in ballet apply the skills and knowledge outlined in this unit. They would normally perform as members of a group or ensemble.</w:t>
      </w:r>
    </w:p>
    <w:p w:rsidR="00000000" w:rsidRPr="00780278" w:rsidP="00780278">
      <w:pPr>
        <w:pStyle w:val="BodyText"/>
      </w:pPr>
      <w:r w:rsidRPr="00780278">
        <w:t>At this level basic ballet techniques are applied under the close supervision of experienc</w:t>
      </w:r>
      <w:r w:rsidRPr="00780278">
        <w:t>ed dancers and dance teachers. Performances would usually be within a learning environment for small audiences.</w:t>
      </w:r>
    </w:p>
    <w:p w:rsidR="00000000" w:rsidRPr="00780278" w:rsidP="00780278">
      <w:pPr>
        <w:pStyle w:val="AllowPageBreak"/>
      </w:pPr>
    </w:p>
    <w:p w:rsidR="00000000" w:rsidRPr="00780278" w:rsidP="00780278">
      <w:pPr>
        <w:pStyle w:val="Heading1"/>
      </w:pPr>
      <w:bookmarkStart w:id="4" w:name="O_341851"/>
      <w:bookmarkEnd w:id="4"/>
      <w:r w:rsidRPr="00780278">
        <w:t>Licensing/Regulatory Information</w:t>
      </w:r>
    </w:p>
    <w:p w:rsidR="00000000" w:rsidRPr="00780278" w:rsidP="00780278">
      <w:pPr>
        <w:pStyle w:val="BodyText"/>
      </w:pPr>
      <w:r w:rsidRPr="00780278">
        <w:t xml:space="preserve">No licensing, legislative, regulatory or certification requirements apply to this unit at the </w:t>
      </w:r>
      <w:r w:rsidRPr="00780278">
        <w:t>time of endorsement.</w:t>
      </w:r>
    </w:p>
    <w:p w:rsidR="00000000" w:rsidRPr="00780278" w:rsidP="00780278">
      <w:pPr>
        <w:pStyle w:val="AllowPageBreak"/>
      </w:pPr>
    </w:p>
    <w:p w:rsidR="00000000" w:rsidRPr="00780278" w:rsidP="00780278">
      <w:pPr>
        <w:pStyle w:val="Heading1"/>
      </w:pPr>
      <w:bookmarkStart w:id="5" w:name="O_341852"/>
      <w:bookmarkEnd w:id="5"/>
      <w:r w:rsidRPr="00780278">
        <w:t>Pre-Requisites</w:t>
      </w:r>
    </w:p>
    <w:p w:rsidR="00000000" w:rsidRPr="00780278" w:rsidP="00780278">
      <w:pPr>
        <w:pStyle w:val="BodyText"/>
      </w:pPr>
      <w:r w:rsidRPr="00780278">
        <w:t>Not applicable.</w:t>
      </w:r>
    </w:p>
    <w:p w:rsidR="00000000" w:rsidRPr="00780278" w:rsidP="00780278">
      <w:pPr>
        <w:pStyle w:val="AllowPageBreak"/>
      </w:pPr>
    </w:p>
    <w:p w:rsidR="00000000" w:rsidRPr="00780278" w:rsidP="00780278">
      <w:pPr>
        <w:pStyle w:val="Heading1"/>
      </w:pPr>
      <w:bookmarkStart w:id="6" w:name="O_341853"/>
      <w:bookmarkEnd w:id="6"/>
      <w:r w:rsidRPr="00780278">
        <w:t>Employability Skills Information</w:t>
      </w:r>
    </w:p>
    <w:p w:rsidR="00000000" w:rsidRPr="00780278" w:rsidP="00780278">
      <w:pPr>
        <w:pStyle w:val="BodyText"/>
      </w:pPr>
      <w:r w:rsidRPr="00780278">
        <w:t>This unit contains employability skills.</w:t>
      </w:r>
    </w:p>
    <w:p w:rsidR="00000000" w:rsidRPr="00780278" w:rsidP="00780278">
      <w:pPr>
        <w:pStyle w:val="AllowPageBreak"/>
      </w:pPr>
    </w:p>
    <w:p w:rsidR="00000000" w:rsidRPr="00780278" w:rsidP="00780278">
      <w:pPr>
        <w:pStyle w:val="Heading1"/>
      </w:pPr>
      <w:bookmarkStart w:id="7" w:name="O_341854"/>
      <w:bookmarkEnd w:id="7"/>
      <w:r w:rsidRPr="00780278">
        <w:t>Elements and Performance Criteria Pre-Content</w:t>
      </w:r>
    </w:p>
    <w:tbl>
      <w:tblPr>
        <w:tblW w:w="0" w:type="auto"/>
        <w:tblLayout w:type="fixed"/>
        <w:tblCellMar>
          <w:left w:w="62" w:type="dxa"/>
          <w:right w:w="62" w:type="dxa"/>
        </w:tblCellMar>
        <w:tblLook w:val="0000"/>
      </w:tblPr>
      <w:tblGrid>
        <w:gridCol w:w="4140"/>
        <w:gridCol w:w="4140"/>
      </w:tblGrid>
      <w:tr w:rsidTr="00E407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278" w:rsidP="00780278">
            <w:pPr>
              <w:pStyle w:val="BodyText"/>
            </w:pPr>
            <w:r w:rsidRPr="0078027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78">
            <w:pPr>
              <w:pStyle w:val="BodyText"/>
              <w:rPr>
                <w:lang w:val="en-NZ"/>
              </w:rPr>
            </w:pPr>
            <w:r w:rsidRPr="00780278">
              <w:rPr>
                <w:rStyle w:val="SpecialBold"/>
              </w:rPr>
              <w:t>Performance Criteria</w:t>
            </w:r>
          </w:p>
        </w:tc>
      </w:tr>
      <w:tr w:rsidTr="00E407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278" w:rsidP="00780278">
            <w:pPr>
              <w:pStyle w:val="BodyText"/>
            </w:pPr>
            <w:r w:rsidRPr="0078027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278" w:rsidP="00780278">
            <w:pPr>
              <w:pStyle w:val="BodyText"/>
            </w:pPr>
            <w:r w:rsidRPr="00780278">
              <w:rPr>
                <w:rStyle w:val="Emphasis"/>
              </w:rPr>
              <w:t>Performance criteria describe the performance needed to demonstrate achievement of the element. Where bold italicised text is used, further information is detailed in the required skills and</w:t>
            </w:r>
            <w:r w:rsidRPr="00780278">
              <w:rPr>
                <w:rStyle w:val="Emphasis"/>
              </w:rPr>
              <w:t xml:space="preserve"> knowledge section and the range statement. Assessment of performance is to be consistent with the evidence guide.</w:t>
            </w:r>
          </w:p>
        </w:tc>
      </w:tr>
    </w:tbl>
    <w:p w:rsidR="00000000" w:rsidRPr="00780278" w:rsidP="00780278">
      <w:pPr>
        <w:pStyle w:val="BodyText"/>
      </w:pPr>
    </w:p>
    <w:p w:rsidR="00000000" w:rsidRPr="00780278" w:rsidP="00780278">
      <w:pPr>
        <w:pStyle w:val="AllowPageBreak"/>
      </w:pPr>
    </w:p>
    <w:p w:rsidR="00000000" w:rsidRPr="00780278" w:rsidP="00780278">
      <w:pPr>
        <w:pStyle w:val="Heading1"/>
      </w:pPr>
      <w:bookmarkStart w:id="8" w:name="O_341855"/>
      <w:bookmarkEnd w:id="8"/>
      <w:r w:rsidRPr="00780278">
        <w:t>Elements and Performance Criteria</w:t>
      </w:r>
    </w:p>
    <w:tbl>
      <w:tblPr>
        <w:tblW w:w="0" w:type="auto"/>
        <w:tblLayout w:type="fixed"/>
        <w:tblCellMar>
          <w:left w:w="62" w:type="dxa"/>
          <w:right w:w="62" w:type="dxa"/>
        </w:tblCellMar>
        <w:tblLook w:val="0000"/>
      </w:tblPr>
      <w:tblGrid>
        <w:gridCol w:w="2469"/>
        <w:gridCol w:w="5811"/>
      </w:tblGrid>
      <w:tr w:rsidTr="0078027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1.</w:t>
            </w:r>
            <w:r w:rsidRPr="00780278">
              <w:tab/>
              <w:t>Develop an understanding of ballet as an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1.1.</w:t>
            </w:r>
            <w:r w:rsidRPr="00780278">
              <w:tab/>
              <w:t xml:space="preserve">Become familiar with the main </w:t>
            </w:r>
            <w:r w:rsidRPr="00780278">
              <w:rPr>
                <w:rStyle w:val="BoldandItalics"/>
              </w:rPr>
              <w:t>historical periods</w:t>
            </w:r>
            <w:r w:rsidRPr="00780278">
              <w:t xml:space="preserve"> of classical and contemporary ballet</w:t>
            </w:r>
          </w:p>
          <w:p w:rsidR="00000000" w:rsidRPr="00780278" w:rsidP="00780278">
            <w:pPr>
              <w:pStyle w:val="BodyText"/>
            </w:pPr>
            <w:r w:rsidRPr="00780278">
              <w:t>1.2.</w:t>
            </w:r>
            <w:r w:rsidRPr="00780278">
              <w:tab/>
              <w:t xml:space="preserve">Apply knowledge of the French vocabulary used to describe ballet movements and exercises in classes and discussions </w:t>
            </w:r>
          </w:p>
          <w:p w:rsidR="00000000" w:rsidP="00780278">
            <w:pPr>
              <w:pStyle w:val="BodyText"/>
              <w:rPr>
                <w:lang w:val="en-NZ"/>
              </w:rPr>
            </w:pPr>
            <w:r w:rsidRPr="00780278">
              <w:t>1.3.</w:t>
            </w:r>
            <w:r w:rsidRPr="00780278">
              <w:tab/>
              <w:t xml:space="preserve">Discuss with </w:t>
            </w:r>
            <w:r w:rsidRPr="00780278">
              <w:rPr>
                <w:rStyle w:val="BoldandItalics"/>
              </w:rPr>
              <w:t>relevant personnel</w:t>
            </w:r>
            <w:r w:rsidRPr="00780278">
              <w:t xml:space="preserve"> the </w:t>
            </w:r>
            <w:r w:rsidRPr="00780278">
              <w:rPr>
                <w:rStyle w:val="BoldandItalics"/>
              </w:rPr>
              <w:t>elements</w:t>
            </w:r>
            <w:r w:rsidRPr="00780278">
              <w:t xml:space="preserve"> that define ballet as a genr</w:t>
            </w:r>
            <w:r w:rsidRPr="00780278">
              <w:t>e</w:t>
            </w:r>
          </w:p>
        </w:tc>
      </w:tr>
      <w:tr w:rsidTr="0078027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2.</w:t>
            </w:r>
            <w:r w:rsidRPr="00780278">
              <w:tab/>
              <w:t>Develop basic ballet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2.1.</w:t>
            </w:r>
            <w:r w:rsidRPr="00780278">
              <w:tab/>
              <w:t xml:space="preserve">Under the guidance of mentors or teachers, practise a range of basic </w:t>
            </w:r>
            <w:r w:rsidRPr="00780278">
              <w:rPr>
                <w:rStyle w:val="BoldandItalics"/>
              </w:rPr>
              <w:t>exercises at the barre</w:t>
            </w:r>
          </w:p>
          <w:p w:rsidR="00000000" w:rsidRPr="00780278" w:rsidP="00780278">
            <w:pPr>
              <w:pStyle w:val="BodyText"/>
            </w:pPr>
            <w:r w:rsidRPr="00780278">
              <w:t>2.2.</w:t>
            </w:r>
            <w:r w:rsidRPr="00780278">
              <w:tab/>
              <w:t xml:space="preserve">Under the guidance of mentors or teachers, practise a range of basic </w:t>
            </w:r>
            <w:r w:rsidRPr="00780278">
              <w:rPr>
                <w:rStyle w:val="BoldandItalics"/>
              </w:rPr>
              <w:t>centre exercises</w:t>
            </w:r>
          </w:p>
          <w:p w:rsidR="00000000" w:rsidRPr="00780278" w:rsidP="00780278">
            <w:pPr>
              <w:pStyle w:val="BodyText"/>
            </w:pPr>
            <w:r w:rsidRPr="00780278">
              <w:t>2.3.</w:t>
            </w:r>
            <w:r w:rsidRPr="00780278">
              <w:tab/>
            </w:r>
            <w:r w:rsidRPr="00780278">
              <w:t>Reproduce simple sequences combining a variety of discrete movements</w:t>
            </w:r>
          </w:p>
          <w:p w:rsidR="00000000" w:rsidRPr="00780278" w:rsidP="00780278">
            <w:pPr>
              <w:pStyle w:val="BodyText"/>
            </w:pPr>
            <w:r w:rsidRPr="00780278">
              <w:t>2.4.</w:t>
            </w:r>
            <w:r w:rsidRPr="00780278">
              <w:tab/>
              <w:t xml:space="preserve">Practise techniques for </w:t>
            </w:r>
            <w:r w:rsidRPr="00780278">
              <w:rPr>
                <w:rStyle w:val="BoldandItalics"/>
              </w:rPr>
              <w:t>performing port de bras</w:t>
            </w:r>
          </w:p>
          <w:p w:rsidR="00000000" w:rsidRPr="00780278" w:rsidP="00780278">
            <w:pPr>
              <w:pStyle w:val="BodyText"/>
            </w:pPr>
            <w:r w:rsidRPr="00780278">
              <w:t>2.5.</w:t>
            </w:r>
            <w:r w:rsidRPr="00780278">
              <w:tab/>
              <w:t xml:space="preserve">Practise techniques for performing </w:t>
            </w:r>
            <w:r w:rsidRPr="00780278">
              <w:rPr>
                <w:rStyle w:val="BoldandItalics"/>
              </w:rPr>
              <w:t>controlled pirouettes</w:t>
            </w:r>
          </w:p>
          <w:p w:rsidR="00000000" w:rsidRPr="00780278" w:rsidP="00780278">
            <w:pPr>
              <w:pStyle w:val="BodyText"/>
            </w:pPr>
            <w:r w:rsidRPr="00780278">
              <w:t>2.6.</w:t>
            </w:r>
            <w:r w:rsidRPr="00780278">
              <w:tab/>
              <w:t xml:space="preserve">Apply </w:t>
            </w:r>
            <w:r w:rsidRPr="00780278">
              <w:rPr>
                <w:rStyle w:val="BoldandItalics"/>
              </w:rPr>
              <w:t>safe dance practices</w:t>
            </w:r>
            <w:r w:rsidRPr="00780278">
              <w:t xml:space="preserve"> at all times to prevent injury to self a</w:t>
            </w:r>
            <w:r w:rsidRPr="00780278">
              <w:t>nd others</w:t>
            </w:r>
          </w:p>
          <w:p w:rsidR="00000000" w:rsidP="00780278">
            <w:pPr>
              <w:pStyle w:val="BodyText"/>
              <w:rPr>
                <w:lang w:val="en-NZ"/>
              </w:rPr>
            </w:pPr>
            <w:r w:rsidRPr="00780278">
              <w:t>2.7.</w:t>
            </w:r>
            <w:r w:rsidRPr="00780278">
              <w:tab/>
              <w:t>Follow advice from others about ways to improve own ballet technique</w:t>
            </w:r>
          </w:p>
        </w:tc>
      </w:tr>
      <w:tr w:rsidTr="0078027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3.</w:t>
            </w:r>
            <w:r w:rsidRPr="00780278">
              <w:tab/>
              <w:t xml:space="preserve">Perform short dance sequences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3.1.</w:t>
            </w:r>
            <w:r w:rsidRPr="00780278">
              <w:tab/>
              <w:t xml:space="preserve">Discuss the intention and key </w:t>
            </w:r>
            <w:r w:rsidRPr="00780278">
              <w:rPr>
                <w:rStyle w:val="BoldandItalics"/>
              </w:rPr>
              <w:t>aspects</w:t>
            </w:r>
            <w:r w:rsidRPr="00780278">
              <w:t xml:space="preserve"> of sequences with relevant personnel</w:t>
            </w:r>
          </w:p>
          <w:p w:rsidR="00000000" w:rsidRPr="00780278" w:rsidP="00780278">
            <w:pPr>
              <w:pStyle w:val="BodyText"/>
            </w:pPr>
            <w:r w:rsidRPr="00780278">
              <w:t>3.2.</w:t>
            </w:r>
            <w:r w:rsidRPr="00780278">
              <w:tab/>
              <w:t xml:space="preserve">Apply </w:t>
            </w:r>
            <w:r w:rsidRPr="00780278">
              <w:rPr>
                <w:rStyle w:val="BoldandItalics"/>
              </w:rPr>
              <w:t>basic make-up</w:t>
            </w:r>
            <w:r w:rsidRPr="00780278">
              <w:t xml:space="preserve"> and wear appropriate </w:t>
            </w:r>
            <w:r w:rsidRPr="00780278">
              <w:rPr>
                <w:rStyle w:val="BoldandItalics"/>
              </w:rPr>
              <w:t xml:space="preserve">costumes </w:t>
            </w:r>
            <w:r w:rsidRPr="00780278">
              <w:t>fo</w:t>
            </w:r>
            <w:r w:rsidRPr="00780278">
              <w:t>r performances</w:t>
            </w:r>
          </w:p>
          <w:p w:rsidR="00000000" w:rsidRPr="00780278" w:rsidP="00780278">
            <w:pPr>
              <w:pStyle w:val="BodyText"/>
            </w:pPr>
            <w:r w:rsidRPr="00780278">
              <w:t>3.3.</w:t>
            </w:r>
            <w:r w:rsidRPr="00780278">
              <w:tab/>
              <w:t>Perform simple sequences combining a variety of discrete movements in ensemble or individually</w:t>
            </w:r>
          </w:p>
          <w:p w:rsidR="00000000" w:rsidRPr="00780278" w:rsidP="00780278">
            <w:pPr>
              <w:pStyle w:val="BodyText"/>
            </w:pPr>
            <w:r w:rsidRPr="00780278">
              <w:t>3.4.</w:t>
            </w:r>
            <w:r w:rsidRPr="00780278">
              <w:tab/>
              <w:t>Use props effectively and confidently as required</w:t>
            </w:r>
          </w:p>
          <w:p w:rsidR="00000000" w:rsidRPr="00780278" w:rsidP="00780278">
            <w:pPr>
              <w:pStyle w:val="BodyText"/>
            </w:pPr>
            <w:r w:rsidRPr="00780278">
              <w:t>3.5.</w:t>
            </w:r>
            <w:r w:rsidRPr="00780278">
              <w:tab/>
              <w:t>Observe direction from relevant personnel</w:t>
            </w:r>
          </w:p>
          <w:p w:rsidR="00000000" w:rsidRPr="00780278" w:rsidP="00780278">
            <w:pPr>
              <w:pStyle w:val="BodyText"/>
            </w:pPr>
            <w:r w:rsidRPr="00780278">
              <w:t>3.6.</w:t>
            </w:r>
            <w:r w:rsidRPr="00780278">
              <w:tab/>
              <w:t>Observe and follow dictates of mus</w:t>
            </w:r>
            <w:r w:rsidRPr="00780278">
              <w:t xml:space="preserve">ic or rhythm </w:t>
            </w:r>
          </w:p>
          <w:p w:rsidR="00000000" w:rsidRPr="00780278" w:rsidP="00780278">
            <w:pPr>
              <w:pStyle w:val="BodyText"/>
            </w:pPr>
            <w:r w:rsidRPr="00780278">
              <w:t>3.7.</w:t>
            </w:r>
            <w:r w:rsidRPr="00780278">
              <w:tab/>
              <w:t>Synchronise movements with ensemble where required</w:t>
            </w:r>
          </w:p>
        </w:tc>
      </w:tr>
    </w:tbl>
    <w:p w:rsidR="00000000" w:rsidRPr="00780278" w:rsidP="00780278">
      <w:pPr>
        <w:pStyle w:val="BodyText"/>
      </w:pPr>
    </w:p>
    <w:p w:rsidR="00000000" w:rsidRPr="00780278" w:rsidP="00780278">
      <w:pPr>
        <w:pStyle w:val="AllowPageBreak"/>
      </w:pPr>
    </w:p>
    <w:p w:rsidR="00000000" w:rsidRPr="00780278" w:rsidP="00780278">
      <w:pPr>
        <w:pStyle w:val="Heading1"/>
      </w:pPr>
      <w:bookmarkStart w:id="9" w:name="O_341856"/>
      <w:bookmarkEnd w:id="9"/>
      <w:r w:rsidRPr="00780278">
        <w:t>Required Skills and Knowledge</w:t>
      </w:r>
    </w:p>
    <w:p w:rsidR="00000000" w:rsidRPr="00780278" w:rsidP="00780278">
      <w:pPr>
        <w:pStyle w:val="BodyText"/>
      </w:pPr>
      <w:r w:rsidRPr="00780278">
        <w:rPr>
          <w:rStyle w:val="Emphasis"/>
        </w:rPr>
        <w:t>This section describes the skills and knowledge required for this unit.</w:t>
      </w:r>
    </w:p>
    <w:p w:rsidR="00000000" w:rsidRPr="00780278" w:rsidP="00780278">
      <w:pPr>
        <w:pStyle w:val="BodyText"/>
      </w:pPr>
    </w:p>
    <w:p w:rsidR="00000000" w:rsidRPr="00780278" w:rsidP="00780278">
      <w:pPr>
        <w:pStyle w:val="BodyText"/>
      </w:pPr>
      <w:r w:rsidRPr="00780278">
        <w:rPr>
          <w:rStyle w:val="SpecialBold"/>
        </w:rPr>
        <w:t>Required skills</w:t>
      </w:r>
    </w:p>
    <w:p w:rsidR="00000000" w:rsidRPr="00780278" w:rsidP="00780278">
      <w:pPr>
        <w:pStyle w:val="ListBullet"/>
      </w:pPr>
      <w:r w:rsidRPr="00780278">
        <w:t>communication skills to:</w:t>
      </w:r>
    </w:p>
    <w:p w:rsidR="00000000" w:rsidRPr="00780278" w:rsidP="00780278">
      <w:pPr>
        <w:pStyle w:val="ListBullet2"/>
      </w:pPr>
      <w:r w:rsidRPr="00780278">
        <w:t>discuss dance issues with colleagues in an appropriate way</w:t>
      </w:r>
    </w:p>
    <w:p w:rsidR="00000000" w:rsidRPr="00780278" w:rsidP="00780278">
      <w:pPr>
        <w:pStyle w:val="ListBullet2"/>
      </w:pPr>
      <w:r w:rsidRPr="00780278">
        <w:t>respond appropriately to feedback on own skill development and performance</w:t>
      </w:r>
    </w:p>
    <w:p w:rsidR="00000000" w:rsidRPr="00780278" w:rsidP="00780278">
      <w:pPr>
        <w:pStyle w:val="ListBullet"/>
      </w:pPr>
      <w:r w:rsidRPr="00780278">
        <w:t>initiative and enterprise skills to:</w:t>
      </w:r>
    </w:p>
    <w:p w:rsidR="00000000" w:rsidRPr="00780278" w:rsidP="00780278">
      <w:pPr>
        <w:pStyle w:val="ListBullet2"/>
      </w:pPr>
      <w:r w:rsidRPr="00780278">
        <w:t>apply techniques of music to movement in dance forms</w:t>
      </w:r>
    </w:p>
    <w:p w:rsidR="00000000" w:rsidRPr="00780278" w:rsidP="00780278">
      <w:pPr>
        <w:pStyle w:val="ListBullet2"/>
      </w:pPr>
      <w:r w:rsidRPr="00780278">
        <w:t>express rhythms in physical fo</w:t>
      </w:r>
      <w:r w:rsidRPr="00780278">
        <w:t>rm</w:t>
      </w:r>
    </w:p>
    <w:p w:rsidR="00000000" w:rsidRPr="00780278" w:rsidP="00780278">
      <w:pPr>
        <w:pStyle w:val="ListBullet"/>
      </w:pPr>
      <w:r w:rsidRPr="00780278">
        <w:t>learning skills to:</w:t>
      </w:r>
    </w:p>
    <w:p w:rsidR="00000000" w:rsidRPr="00780278" w:rsidP="00780278">
      <w:pPr>
        <w:pStyle w:val="ListBullet2"/>
      </w:pPr>
      <w:r w:rsidRPr="00780278">
        <w:t>improve own ballet techniques through practice and a positive attitude to dancing</w:t>
      </w:r>
    </w:p>
    <w:p w:rsidR="00000000" w:rsidRPr="00780278" w:rsidP="00780278">
      <w:pPr>
        <w:pStyle w:val="ListBullet2"/>
      </w:pPr>
      <w:r w:rsidRPr="00780278">
        <w:t>develop a movement memory</w:t>
      </w:r>
    </w:p>
    <w:p w:rsidR="00000000" w:rsidRPr="00780278" w:rsidP="00780278">
      <w:pPr>
        <w:pStyle w:val="ListBullet"/>
      </w:pPr>
      <w:r w:rsidRPr="00780278">
        <w:t>planning and organising skills to:</w:t>
      </w:r>
    </w:p>
    <w:p w:rsidR="00000000" w:rsidRPr="00780278" w:rsidP="00780278">
      <w:pPr>
        <w:pStyle w:val="ListBullet2"/>
      </w:pPr>
      <w:r w:rsidRPr="00780278">
        <w:t>prepare for performances</w:t>
      </w:r>
    </w:p>
    <w:p w:rsidR="00000000" w:rsidRPr="00780278" w:rsidP="00780278">
      <w:pPr>
        <w:pStyle w:val="ListBullet2"/>
      </w:pPr>
      <w:r w:rsidRPr="00780278">
        <w:t>plan practice time</w:t>
      </w:r>
    </w:p>
    <w:p w:rsidR="00000000" w:rsidRPr="00780278" w:rsidP="00780278">
      <w:pPr>
        <w:pStyle w:val="ListBullet"/>
      </w:pPr>
      <w:r w:rsidRPr="00780278">
        <w:t>self-management skills to:</w:t>
      </w:r>
    </w:p>
    <w:p w:rsidR="00000000" w:rsidRPr="00780278" w:rsidP="00780278">
      <w:pPr>
        <w:pStyle w:val="ListBullet2"/>
      </w:pPr>
      <w:r w:rsidRPr="00780278">
        <w:t>arrive punctually at classes</w:t>
      </w:r>
    </w:p>
    <w:p w:rsidR="00000000" w:rsidRPr="00780278" w:rsidP="00780278">
      <w:pPr>
        <w:pStyle w:val="ListBullet2"/>
      </w:pPr>
      <w:r w:rsidRPr="00780278">
        <w:t>dress appropriately</w:t>
      </w:r>
    </w:p>
    <w:p w:rsidR="00000000" w:rsidRPr="00780278" w:rsidP="00780278">
      <w:pPr>
        <w:pStyle w:val="ListBullet2"/>
      </w:pPr>
      <w:r w:rsidRPr="00780278">
        <w:t>observe studio protocol and follow direction</w:t>
      </w:r>
    </w:p>
    <w:p w:rsidR="00000000" w:rsidRPr="00780278" w:rsidP="00780278">
      <w:pPr>
        <w:pStyle w:val="ListBullet2"/>
      </w:pPr>
      <w:r w:rsidRPr="00780278">
        <w:t>apply safe dance practices</w:t>
      </w:r>
    </w:p>
    <w:p w:rsidR="00000000" w:rsidRPr="00780278" w:rsidP="00780278">
      <w:pPr>
        <w:pStyle w:val="ListBullet2"/>
      </w:pPr>
      <w:r w:rsidRPr="00780278">
        <w:t>teamwork skills to work collaboratively with others involved in dance classes and performances.</w:t>
      </w:r>
    </w:p>
    <w:p w:rsidR="00000000" w:rsidRPr="00780278" w:rsidP="00780278">
      <w:pPr>
        <w:pStyle w:val="BodyText"/>
      </w:pPr>
    </w:p>
    <w:p w:rsidR="00000000" w:rsidRPr="00780278" w:rsidP="00780278">
      <w:pPr>
        <w:pStyle w:val="BodyText"/>
      </w:pPr>
      <w:r w:rsidRPr="00780278">
        <w:rPr>
          <w:rStyle w:val="SpecialBold"/>
        </w:rPr>
        <w:t>Required knowledge</w:t>
      </w:r>
    </w:p>
    <w:p w:rsidR="00000000" w:rsidRPr="00780278" w:rsidP="00780278">
      <w:pPr>
        <w:pStyle w:val="ListBullet"/>
      </w:pPr>
      <w:r w:rsidRPr="00780278">
        <w:t>well-developed kno</w:t>
      </w:r>
      <w:r w:rsidRPr="00780278">
        <w:t>wledge of:</w:t>
      </w:r>
    </w:p>
    <w:p w:rsidR="00000000" w:rsidRPr="00780278" w:rsidP="00780278">
      <w:pPr>
        <w:pStyle w:val="ListBullet2"/>
      </w:pPr>
      <w:r w:rsidRPr="00780278">
        <w:t>principles underlying dance movements and techniques, such as:</w:t>
      </w:r>
    </w:p>
    <w:p w:rsidR="00000000" w:rsidRPr="00780278" w:rsidP="00780278">
      <w:pPr>
        <w:pStyle w:val="ListBullet3"/>
      </w:pPr>
      <w:r w:rsidRPr="00780278">
        <w:t>relationship with gravity</w:t>
      </w:r>
    </w:p>
    <w:p w:rsidR="00000000" w:rsidRPr="00780278" w:rsidP="00780278">
      <w:pPr>
        <w:pStyle w:val="ListBullet3"/>
      </w:pPr>
      <w:r w:rsidRPr="00780278">
        <w:t xml:space="preserve">spatial awareness </w:t>
      </w:r>
    </w:p>
    <w:p w:rsidR="00000000" w:rsidRPr="00780278" w:rsidP="00780278">
      <w:pPr>
        <w:pStyle w:val="ListBullet3"/>
      </w:pPr>
      <w:r w:rsidRPr="00780278">
        <w:t>successional movement</w:t>
      </w:r>
    </w:p>
    <w:p w:rsidR="00000000" w:rsidRPr="00780278" w:rsidP="00780278">
      <w:pPr>
        <w:pStyle w:val="ListBullet3"/>
      </w:pPr>
      <w:r w:rsidRPr="00780278">
        <w:t xml:space="preserve">use of breath </w:t>
      </w:r>
    </w:p>
    <w:p w:rsidR="00000000" w:rsidRPr="00780278" w:rsidP="00780278">
      <w:pPr>
        <w:pStyle w:val="ListBullet3"/>
      </w:pPr>
      <w:r w:rsidRPr="00780278">
        <w:t xml:space="preserve">folding </w:t>
      </w:r>
    </w:p>
    <w:p w:rsidR="00000000" w:rsidRPr="00780278" w:rsidP="00780278">
      <w:pPr>
        <w:pStyle w:val="ListBullet3"/>
      </w:pPr>
      <w:r w:rsidRPr="00780278">
        <w:t xml:space="preserve">extending </w:t>
      </w:r>
    </w:p>
    <w:p w:rsidR="00000000" w:rsidRPr="00780278" w:rsidP="00780278">
      <w:pPr>
        <w:pStyle w:val="ListBullet3"/>
      </w:pPr>
      <w:r w:rsidRPr="00780278">
        <w:t xml:space="preserve">rotating </w:t>
      </w:r>
    </w:p>
    <w:p w:rsidR="00000000" w:rsidRPr="00780278" w:rsidP="00780278">
      <w:pPr>
        <w:pStyle w:val="ListBullet3"/>
      </w:pPr>
      <w:r w:rsidRPr="00780278">
        <w:t>shifting weight</w:t>
      </w:r>
    </w:p>
    <w:p w:rsidR="00000000" w:rsidRPr="00780278" w:rsidP="00780278">
      <w:pPr>
        <w:pStyle w:val="ListBullet2"/>
      </w:pPr>
      <w:r w:rsidRPr="00780278">
        <w:t>anatomical foundations, including:</w:t>
      </w:r>
    </w:p>
    <w:p w:rsidR="00000000" w:rsidRPr="00780278" w:rsidP="00780278">
      <w:pPr>
        <w:pStyle w:val="ListBullet3"/>
      </w:pPr>
      <w:r w:rsidRPr="00780278">
        <w:t xml:space="preserve">articulation of the spine </w:t>
      </w:r>
    </w:p>
    <w:p w:rsidR="00000000" w:rsidRPr="00780278" w:rsidP="00780278">
      <w:pPr>
        <w:pStyle w:val="ListBullet3"/>
      </w:pPr>
      <w:r w:rsidRPr="00780278">
        <w:t xml:space="preserve">engagement of the feet </w:t>
      </w:r>
    </w:p>
    <w:p w:rsidR="00000000" w:rsidRPr="00780278" w:rsidP="00780278">
      <w:pPr>
        <w:pStyle w:val="ListBullet3"/>
      </w:pPr>
      <w:r w:rsidRPr="00780278">
        <w:t>bases of support, including feet, legs, hands, arms and torso</w:t>
      </w:r>
    </w:p>
    <w:p w:rsidR="00000000" w:rsidRPr="00780278" w:rsidP="00780278">
      <w:pPr>
        <w:pStyle w:val="ListBullet3"/>
      </w:pPr>
      <w:r w:rsidRPr="00780278">
        <w:t>range of motion of the joints</w:t>
      </w:r>
    </w:p>
    <w:p w:rsidR="00000000" w:rsidRPr="00780278" w:rsidP="00780278">
      <w:pPr>
        <w:pStyle w:val="ListBullet3"/>
      </w:pPr>
      <w:r w:rsidRPr="00780278">
        <w:t>differentiation of the legs and pelvis</w:t>
      </w:r>
    </w:p>
    <w:p w:rsidR="00000000" w:rsidRPr="00780278" w:rsidP="00780278">
      <w:pPr>
        <w:pStyle w:val="ListBullet2"/>
      </w:pPr>
      <w:r w:rsidRPr="00780278">
        <w:t>importance of healthy food choices in relation to wellbeing and injury prevention, including five food groups and recommended daily amounts</w:t>
      </w:r>
    </w:p>
    <w:p w:rsidR="00000000" w:rsidRPr="00780278" w:rsidP="00780278">
      <w:pPr>
        <w:pStyle w:val="ListBullet2"/>
      </w:pPr>
      <w:r w:rsidRPr="00780278">
        <w:t xml:space="preserve">contemporary dance terminology </w:t>
      </w:r>
    </w:p>
    <w:p w:rsidR="00000000" w:rsidRPr="00780278" w:rsidP="00780278">
      <w:pPr>
        <w:pStyle w:val="ListBullet"/>
      </w:pPr>
      <w:r w:rsidRPr="00780278">
        <w:t>overview knowledge of:</w:t>
      </w:r>
    </w:p>
    <w:p w:rsidR="00000000" w:rsidRPr="00780278" w:rsidP="00780278">
      <w:pPr>
        <w:pStyle w:val="ListBullet2"/>
      </w:pPr>
      <w:r w:rsidRPr="00780278">
        <w:t>stagecraft as it relates to dancers, including:</w:t>
      </w:r>
    </w:p>
    <w:p w:rsidR="00000000" w:rsidRPr="00780278" w:rsidP="00780278">
      <w:pPr>
        <w:pStyle w:val="ListBullet3"/>
      </w:pPr>
      <w:r w:rsidRPr="00780278">
        <w:t>costumes</w:t>
      </w:r>
    </w:p>
    <w:p w:rsidR="00000000" w:rsidRPr="00780278" w:rsidP="00780278">
      <w:pPr>
        <w:pStyle w:val="ListBullet3"/>
      </w:pPr>
      <w:r w:rsidRPr="00780278">
        <w:t>m</w:t>
      </w:r>
      <w:r w:rsidRPr="00780278">
        <w:t>ake-up</w:t>
      </w:r>
    </w:p>
    <w:p w:rsidR="00000000" w:rsidRPr="00780278" w:rsidP="00780278">
      <w:pPr>
        <w:pStyle w:val="ListBullet3"/>
      </w:pPr>
      <w:r w:rsidRPr="00780278">
        <w:t>props</w:t>
      </w:r>
    </w:p>
    <w:p w:rsidR="00000000" w:rsidRPr="00780278" w:rsidP="00780278">
      <w:pPr>
        <w:pStyle w:val="ListBullet3"/>
      </w:pPr>
      <w:r w:rsidRPr="00780278">
        <w:t>lighting.</w:t>
      </w:r>
    </w:p>
    <w:p w:rsidR="00000000" w:rsidRPr="00780278" w:rsidP="00780278">
      <w:pPr>
        <w:pStyle w:val="AllowPageBreak"/>
      </w:pPr>
    </w:p>
    <w:p w:rsidR="00000000" w:rsidRPr="00780278" w:rsidP="00780278">
      <w:pPr>
        <w:pStyle w:val="Heading1"/>
      </w:pPr>
      <w:bookmarkStart w:id="10" w:name="O_341857"/>
      <w:bookmarkEnd w:id="10"/>
      <w:r w:rsidRPr="00780278">
        <w:t>Evidence Guide</w:t>
      </w:r>
    </w:p>
    <w:p w:rsidR="00000000" w:rsidRPr="00780278" w:rsidP="00780278">
      <w:pPr>
        <w:pStyle w:val="BodyText"/>
      </w:pPr>
      <w:r w:rsidRPr="00780278">
        <w:rPr>
          <w:rStyle w:val="Emphasis"/>
        </w:rPr>
        <w:t xml:space="preserve">The evidence guide provides advice on assessment and must be read in conjunction with the performance criteria, required skills and knowledge, </w:t>
      </w:r>
      <w:r w:rsidRPr="00780278">
        <w:rPr>
          <w:rStyle w:val="Emphasis"/>
        </w:rPr>
        <w:t>range statement and the Assessment Guidelines for the Training Package.</w:t>
      </w:r>
    </w:p>
    <w:p w:rsidR="00000000" w:rsidRPr="00780278" w:rsidP="00780278">
      <w:pPr>
        <w:pStyle w:val="BodyText"/>
      </w:pPr>
    </w:p>
    <w:tbl>
      <w:tblPr>
        <w:tblW w:w="0" w:type="auto"/>
        <w:tblLayout w:type="fixed"/>
        <w:tblCellMar>
          <w:left w:w="62" w:type="dxa"/>
          <w:right w:w="62" w:type="dxa"/>
        </w:tblCellMar>
        <w:tblLook w:val="0000"/>
      </w:tblPr>
      <w:tblGrid>
        <w:gridCol w:w="2420"/>
        <w:gridCol w:w="5860"/>
      </w:tblGrid>
      <w:tr w:rsidTr="0078027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Overview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p>
        </w:tc>
      </w:tr>
      <w:tr w:rsidTr="0078027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Critical aspects for assessment and evidence required to demonstrate competency in this unit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Evidence of the ability to:</w:t>
            </w:r>
          </w:p>
          <w:p w:rsidR="00000000" w:rsidRPr="00780278" w:rsidP="00780278">
            <w:pPr>
              <w:pStyle w:val="ListBullet"/>
            </w:pPr>
            <w:r w:rsidRPr="00780278">
              <w:t>reproduce ballet exercises and seque</w:t>
            </w:r>
            <w:r w:rsidRPr="00780278">
              <w:t>nces, within personal capabilities</w:t>
            </w:r>
          </w:p>
          <w:p w:rsidR="00000000" w:rsidRPr="00780278" w:rsidP="00780278">
            <w:pPr>
              <w:pStyle w:val="ListBullet"/>
            </w:pPr>
            <w:r w:rsidRPr="00780278">
              <w:t>perform at least two basic ballet sequences in a group or individually that demonstrate:</w:t>
            </w:r>
          </w:p>
          <w:p w:rsidR="00000000" w:rsidRPr="00780278" w:rsidP="00780278">
            <w:pPr>
              <w:pStyle w:val="ListBullet2"/>
            </w:pPr>
            <w:r w:rsidRPr="00780278">
              <w:t>neat technique with flow of movement</w:t>
            </w:r>
          </w:p>
          <w:p w:rsidR="00000000" w:rsidRPr="00780278" w:rsidP="00780278">
            <w:pPr>
              <w:pStyle w:val="ListBullet2"/>
            </w:pPr>
            <w:r w:rsidRPr="00780278">
              <w:t>coordinated use of arms and legs</w:t>
            </w:r>
          </w:p>
          <w:p w:rsidR="00000000" w:rsidRPr="00780278" w:rsidP="00780278">
            <w:pPr>
              <w:pStyle w:val="ListBullet2"/>
            </w:pPr>
            <w:r w:rsidRPr="00780278">
              <w:t>musicality, style and presentation</w:t>
            </w:r>
          </w:p>
          <w:p w:rsidR="00000000" w:rsidRPr="00780278" w:rsidP="00780278">
            <w:pPr>
              <w:pStyle w:val="ListBullet2"/>
            </w:pPr>
            <w:r w:rsidRPr="00780278">
              <w:t>spatial awareness</w:t>
            </w:r>
          </w:p>
          <w:p w:rsidR="00000000" w:rsidP="00780278">
            <w:pPr>
              <w:pStyle w:val="ListBullet"/>
              <w:rPr>
                <w:lang w:val="en-NZ"/>
              </w:rPr>
            </w:pPr>
            <w:r w:rsidRPr="00780278">
              <w:t>respond appropriately to constructive feedback on own performance.</w:t>
            </w:r>
          </w:p>
        </w:tc>
      </w:tr>
      <w:tr w:rsidTr="0078027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Context of and specific resources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Assessment must ensure access to appropriate dance performance areas or spaces.</w:t>
            </w:r>
          </w:p>
        </w:tc>
      </w:tr>
      <w:tr w:rsidTr="0078027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Method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A range of assessment methods should be used to assess practical skills and knowledge. The following examples are appropriate for this unit:</w:t>
            </w:r>
          </w:p>
          <w:p w:rsidR="00000000" w:rsidRPr="00780278" w:rsidP="00780278">
            <w:pPr>
              <w:pStyle w:val="ListBullet"/>
            </w:pPr>
            <w:r w:rsidRPr="00780278">
              <w:t xml:space="preserve">direct questioning combined with review of portfolios of evidence </w:t>
            </w:r>
          </w:p>
          <w:p w:rsidR="00000000" w:rsidRPr="00780278" w:rsidP="00780278">
            <w:pPr>
              <w:pStyle w:val="ListBullet"/>
            </w:pPr>
            <w:r w:rsidRPr="00780278">
              <w:t>third-party workplace reports of on-the-job per</w:t>
            </w:r>
            <w:r w:rsidRPr="00780278">
              <w:t>formance evaluation of performance of dance skills</w:t>
            </w:r>
          </w:p>
          <w:p w:rsidR="00000000" w:rsidRPr="00780278" w:rsidP="00780278">
            <w:pPr>
              <w:pStyle w:val="ListBullet"/>
            </w:pPr>
            <w:r w:rsidRPr="00780278">
              <w:t>verbal or written questioning to test knowledge as listed in the required skills and knowledge section of this unit</w:t>
            </w:r>
          </w:p>
          <w:p w:rsidR="00000000" w:rsidRPr="00780278" w:rsidP="00780278">
            <w:pPr>
              <w:pStyle w:val="ListBullet"/>
            </w:pPr>
            <w:r w:rsidRPr="00780278">
              <w:t>review of candidate’s dance performances by peers and colleagues</w:t>
            </w:r>
          </w:p>
          <w:p w:rsidR="00000000" w:rsidRPr="00780278" w:rsidP="00780278">
            <w:pPr>
              <w:pStyle w:val="ListBullet"/>
            </w:pPr>
            <w:r w:rsidRPr="00780278">
              <w:t>direct observation or vi</w:t>
            </w:r>
            <w:r w:rsidRPr="00780278">
              <w:t>deo recording of dance performance.</w:t>
            </w:r>
          </w:p>
          <w:p w:rsidR="00000000" w:rsidP="00780278">
            <w:pPr>
              <w:pStyle w:val="BodyText"/>
              <w:rPr>
                <w:lang w:val="en-NZ"/>
              </w:rPr>
            </w:pPr>
            <w:r w:rsidRPr="00780278">
              <w:t>Assessment methods should closely reflect workplace demands (e.g. literacy) and the needs of particular groups (e.g. people with disabilities and people who may have literacy or numeracy difficulties, such as speakers of</w:t>
            </w:r>
            <w:r w:rsidRPr="00780278">
              <w:t xml:space="preserve"> languages other than English, remote communities and those with interrupted schooling).</w:t>
            </w:r>
          </w:p>
        </w:tc>
      </w:tr>
      <w:tr w:rsidTr="0078027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SpecialBold"/>
              </w:rPr>
              <w:t>Guidance information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BodyText"/>
            </w:pPr>
            <w:r w:rsidRPr="00780278">
              <w:t>Holistic assessment with other units relevant to the industry sector, workplace and job role is recommended, for example:</w:t>
            </w:r>
          </w:p>
          <w:p w:rsidR="00000000" w:rsidRPr="00780278" w:rsidP="00780278">
            <w:pPr>
              <w:pStyle w:val="ListBullet"/>
            </w:pPr>
            <w:r w:rsidRPr="00780278">
              <w:t>CUADAN2</w:t>
            </w:r>
            <w:r w:rsidRPr="00780278">
              <w:t>01A Develop basic dance techniques</w:t>
            </w:r>
          </w:p>
          <w:p w:rsidR="00000000" w:rsidRPr="00780278" w:rsidP="00780278">
            <w:pPr>
              <w:pStyle w:val="ListBullet"/>
            </w:pPr>
            <w:r w:rsidRPr="00780278">
              <w:t>CUADAN202A Incorporate artistic expression into basic dance performances</w:t>
            </w:r>
          </w:p>
          <w:p w:rsidR="00000000" w:rsidRPr="00780278" w:rsidP="00780278">
            <w:pPr>
              <w:pStyle w:val="ListBullet"/>
            </w:pPr>
            <w:r w:rsidRPr="00780278">
              <w:t>CUAPRF201A Prepare self for performances.</w:t>
            </w:r>
          </w:p>
        </w:tc>
      </w:tr>
    </w:tbl>
    <w:p w:rsidR="00000000" w:rsidRPr="00780278" w:rsidP="00780278">
      <w:pPr>
        <w:pStyle w:val="BodyText"/>
      </w:pPr>
    </w:p>
    <w:p w:rsidR="00000000" w:rsidRPr="00780278" w:rsidP="00780278">
      <w:pPr>
        <w:pStyle w:val="AllowPageBreak"/>
      </w:pPr>
    </w:p>
    <w:p w:rsidR="00000000" w:rsidRPr="00780278" w:rsidP="00780278">
      <w:pPr>
        <w:pStyle w:val="Heading1"/>
      </w:pPr>
      <w:bookmarkStart w:id="11" w:name="O_341858"/>
      <w:bookmarkEnd w:id="11"/>
      <w:r w:rsidRPr="00780278">
        <w:t>Range Statement</w:t>
      </w:r>
    </w:p>
    <w:p w:rsidR="00000000" w:rsidRPr="00780278" w:rsidP="00780278">
      <w:pPr>
        <w:pStyle w:val="BodyText"/>
      </w:pPr>
      <w:r w:rsidRPr="00780278">
        <w:rPr>
          <w:rStyle w:val="Emphasis"/>
        </w:rPr>
        <w:t xml:space="preserve">The range statement relates to </w:t>
      </w:r>
      <w:r w:rsidRPr="00780278">
        <w:rPr>
          <w:rStyle w:val="Emphasis"/>
        </w:rPr>
        <w:t>the unit of competency as a whole. It allows for different work environments and situations that may affect performance. Bold italicised wording, if used in the performance criteria, is detailed below. Essential operating conditions that may be present wit</w:t>
      </w:r>
      <w:r w:rsidRPr="00780278">
        <w:rPr>
          <w:rStyle w:val="Emphasis"/>
        </w:rPr>
        <w:t>h training and assessment (depending on the work situation, needs of the candidate, accessibility of the item, and local industry and regional contexts) may also be included.</w:t>
      </w:r>
    </w:p>
    <w:p w:rsidR="00000000" w:rsidRPr="00780278" w:rsidP="00780278">
      <w:pPr>
        <w:pStyle w:val="BodyText"/>
      </w:pPr>
    </w:p>
    <w:tbl>
      <w:tblPr>
        <w:tblW w:w="0" w:type="auto"/>
        <w:tblLayout w:type="fixed"/>
        <w:tblCellMar>
          <w:left w:w="62" w:type="dxa"/>
          <w:right w:w="62" w:type="dxa"/>
        </w:tblCellMar>
        <w:tblLook w:val="0000"/>
      </w:tblPr>
      <w:tblGrid>
        <w:gridCol w:w="2367"/>
        <w:gridCol w:w="5913"/>
      </w:tblGrid>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Historical periods</w:t>
            </w:r>
            <w:r w:rsidRPr="00780278">
              <w:t xml:space="preserve">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Italian Renaissance courts of the 15th and 16th cen</w:t>
            </w:r>
            <w:r w:rsidRPr="00780278">
              <w:t>turies</w:t>
            </w:r>
          </w:p>
          <w:p w:rsidR="00000000" w:rsidRPr="00780278" w:rsidP="00780278">
            <w:pPr>
              <w:pStyle w:val="ListBullet"/>
            </w:pPr>
            <w:r w:rsidRPr="00780278">
              <w:t>French court of Catherine de Medici</w:t>
            </w:r>
          </w:p>
          <w:p w:rsidR="00000000" w:rsidRPr="00780278" w:rsidP="00780278">
            <w:pPr>
              <w:pStyle w:val="ListBullet"/>
            </w:pPr>
            <w:r w:rsidRPr="00780278">
              <w:t>French court of Louis XIV in the 17th century</w:t>
            </w:r>
          </w:p>
          <w:p w:rsidR="00000000" w:rsidRPr="00780278" w:rsidP="00780278">
            <w:pPr>
              <w:pStyle w:val="ListBullet"/>
            </w:pPr>
            <w:r w:rsidRPr="00780278">
              <w:t>Imperial Ballet of the Russian Empire</w:t>
            </w:r>
          </w:p>
          <w:p w:rsidR="00000000" w:rsidRPr="00780278" w:rsidP="00780278">
            <w:pPr>
              <w:pStyle w:val="ListBullet"/>
            </w:pPr>
            <w:r w:rsidRPr="00780278">
              <w:t>Ballets Russes in the early 20th century</w:t>
            </w:r>
          </w:p>
          <w:p w:rsidR="00000000" w:rsidRPr="00780278" w:rsidP="00780278">
            <w:pPr>
              <w:pStyle w:val="ListBullet"/>
            </w:pPr>
            <w:r w:rsidRPr="00780278">
              <w:t>formation of major ballet companies in the 20th century in:</w:t>
            </w:r>
          </w:p>
          <w:p w:rsidR="00000000" w:rsidRPr="00780278" w:rsidP="00780278">
            <w:pPr>
              <w:pStyle w:val="ListBullet2"/>
            </w:pPr>
            <w:r w:rsidRPr="00780278">
              <w:t>England</w:t>
            </w:r>
          </w:p>
          <w:p w:rsidR="00000000" w:rsidRPr="00780278" w:rsidP="00780278">
            <w:pPr>
              <w:pStyle w:val="ListBullet2"/>
            </w:pPr>
            <w:r w:rsidRPr="00780278">
              <w:t>Europe</w:t>
            </w:r>
          </w:p>
          <w:p w:rsidR="00000000" w:rsidRPr="00780278" w:rsidP="00780278">
            <w:pPr>
              <w:pStyle w:val="ListBullet2"/>
            </w:pPr>
            <w:r w:rsidRPr="00780278">
              <w:t>Australia</w:t>
            </w:r>
          </w:p>
          <w:p w:rsidR="00000000" w:rsidRPr="00780278" w:rsidP="00780278">
            <w:pPr>
              <w:pStyle w:val="ListBullet2"/>
            </w:pPr>
            <w:r w:rsidRPr="00780278">
              <w:t>Canada</w:t>
            </w:r>
          </w:p>
          <w:p w:rsidR="00000000" w:rsidP="00780278">
            <w:pPr>
              <w:pStyle w:val="ListBullet2"/>
              <w:rPr>
                <w:lang w:val="en-NZ"/>
              </w:rPr>
            </w:pPr>
            <w:r w:rsidRPr="00780278">
              <w:t>USA.</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Relevant personnel</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choreographers</w:t>
            </w:r>
          </w:p>
          <w:p w:rsidR="00000000" w:rsidRPr="00780278" w:rsidP="00780278">
            <w:pPr>
              <w:pStyle w:val="ListBullet"/>
            </w:pPr>
            <w:r w:rsidRPr="00780278">
              <w:t>community members</w:t>
            </w:r>
          </w:p>
          <w:p w:rsidR="00000000" w:rsidRPr="00780278" w:rsidP="00780278">
            <w:pPr>
              <w:pStyle w:val="ListBullet"/>
            </w:pPr>
            <w:r w:rsidRPr="00780278">
              <w:t>manager</w:t>
            </w:r>
          </w:p>
          <w:p w:rsidR="00000000" w:rsidRPr="00780278" w:rsidP="00780278">
            <w:pPr>
              <w:pStyle w:val="ListBullet"/>
            </w:pPr>
            <w:r w:rsidRPr="00780278">
              <w:t>mentors</w:t>
            </w:r>
          </w:p>
          <w:p w:rsidR="00000000" w:rsidRPr="00780278" w:rsidP="00780278">
            <w:pPr>
              <w:pStyle w:val="ListBullet"/>
            </w:pPr>
            <w:r w:rsidRPr="00780278">
              <w:t xml:space="preserve">performers </w:t>
            </w:r>
          </w:p>
          <w:p w:rsidR="00000000" w:rsidRPr="00780278" w:rsidP="00780278">
            <w:pPr>
              <w:pStyle w:val="ListBullet"/>
            </w:pPr>
            <w:r w:rsidRPr="00780278">
              <w:t>representatives of dance societies</w:t>
            </w:r>
          </w:p>
          <w:p w:rsidR="00000000" w:rsidRPr="00780278" w:rsidP="00780278">
            <w:pPr>
              <w:pStyle w:val="ListBullet"/>
            </w:pPr>
            <w:r w:rsidRPr="00780278">
              <w:t>supervisor</w:t>
            </w:r>
          </w:p>
          <w:p w:rsidR="00000000" w:rsidP="00780278">
            <w:pPr>
              <w:pStyle w:val="ListBullet"/>
              <w:rPr>
                <w:lang w:val="en-NZ"/>
              </w:rPr>
            </w:pPr>
            <w:r w:rsidRPr="00780278">
              <w:t>teachers.</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Elements</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styles, such as:</w:t>
            </w:r>
          </w:p>
          <w:p w:rsidR="00000000" w:rsidRPr="00780278" w:rsidP="00780278">
            <w:pPr>
              <w:pStyle w:val="ListBullet2"/>
            </w:pPr>
            <w:r w:rsidRPr="00780278">
              <w:t>classical</w:t>
            </w:r>
          </w:p>
          <w:p w:rsidR="00000000" w:rsidRPr="00780278" w:rsidP="00780278">
            <w:pPr>
              <w:pStyle w:val="ListBullet2"/>
            </w:pPr>
            <w:r w:rsidRPr="00780278">
              <w:t>neoclassical</w:t>
            </w:r>
          </w:p>
          <w:p w:rsidR="00000000" w:rsidRPr="00780278" w:rsidP="00780278">
            <w:pPr>
              <w:pStyle w:val="ListBullet2"/>
            </w:pPr>
            <w:r w:rsidRPr="00780278">
              <w:t>contemporary</w:t>
            </w:r>
          </w:p>
          <w:p w:rsidR="00000000" w:rsidRPr="00780278" w:rsidP="00780278">
            <w:pPr>
              <w:pStyle w:val="ListBullet2"/>
            </w:pPr>
            <w:r w:rsidRPr="00780278">
              <w:t>ballet d’action</w:t>
            </w:r>
          </w:p>
          <w:p w:rsidR="00000000" w:rsidRPr="00780278" w:rsidP="00780278">
            <w:pPr>
              <w:pStyle w:val="ListBullet2"/>
            </w:pPr>
            <w:r w:rsidRPr="00780278">
              <w:t>romantic</w:t>
            </w:r>
          </w:p>
          <w:p w:rsidR="00000000" w:rsidRPr="00780278" w:rsidP="00780278">
            <w:pPr>
              <w:pStyle w:val="ListBullet"/>
            </w:pPr>
            <w:r w:rsidRPr="00780278">
              <w:t>principles, such as:</w:t>
            </w:r>
          </w:p>
          <w:p w:rsidR="00000000" w:rsidRPr="00780278" w:rsidP="00780278">
            <w:pPr>
              <w:pStyle w:val="ListBullet2"/>
            </w:pPr>
            <w:r w:rsidRPr="00780278">
              <w:t>symmetry</w:t>
            </w:r>
          </w:p>
          <w:p w:rsidR="00000000" w:rsidRPr="00780278" w:rsidP="00780278">
            <w:pPr>
              <w:pStyle w:val="ListBullet2"/>
            </w:pPr>
            <w:r w:rsidRPr="00780278">
              <w:t>flexibility</w:t>
            </w:r>
          </w:p>
          <w:p w:rsidR="00000000" w:rsidRPr="00780278" w:rsidP="00780278">
            <w:pPr>
              <w:pStyle w:val="ListBullet2"/>
            </w:pPr>
            <w:r w:rsidRPr="00780278">
              <w:t>stability</w:t>
            </w:r>
          </w:p>
          <w:p w:rsidR="00000000" w:rsidRPr="00780278" w:rsidP="00780278">
            <w:pPr>
              <w:pStyle w:val="ListBullet2"/>
            </w:pPr>
            <w:r w:rsidRPr="00780278">
              <w:t>coordination</w:t>
            </w:r>
          </w:p>
          <w:p w:rsidR="00000000" w:rsidRPr="00780278" w:rsidP="00780278">
            <w:pPr>
              <w:pStyle w:val="ListBullet2"/>
            </w:pPr>
            <w:r w:rsidRPr="00780278">
              <w:t>angles and lines of the body and form</w:t>
            </w:r>
          </w:p>
          <w:p w:rsidR="00000000" w:rsidRPr="00780278" w:rsidP="00780278">
            <w:pPr>
              <w:pStyle w:val="ListBullet2"/>
            </w:pPr>
            <w:r w:rsidRPr="00780278">
              <w:t xml:space="preserve">gracefulness </w:t>
            </w:r>
          </w:p>
          <w:p w:rsidR="00000000" w:rsidRPr="00780278" w:rsidP="00780278">
            <w:pPr>
              <w:pStyle w:val="ListBullet2"/>
            </w:pPr>
            <w:r w:rsidRPr="00780278">
              <w:t>extension</w:t>
            </w:r>
          </w:p>
          <w:p w:rsidR="00000000" w:rsidRPr="00780278" w:rsidP="00780278">
            <w:pPr>
              <w:pStyle w:val="ListBullet2"/>
            </w:pPr>
            <w:r w:rsidRPr="00780278">
              <w:t>balance</w:t>
            </w:r>
          </w:p>
          <w:p w:rsidR="00000000" w:rsidP="00780278">
            <w:pPr>
              <w:pStyle w:val="ListBullet2"/>
              <w:rPr>
                <w:lang w:val="en-NZ"/>
              </w:rPr>
            </w:pPr>
            <w:r w:rsidRPr="00780278">
              <w:t>musicality.</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Exercises at the barre</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pliés</w:t>
            </w:r>
          </w:p>
          <w:p w:rsidR="00000000" w:rsidRPr="00780278" w:rsidP="00780278">
            <w:pPr>
              <w:pStyle w:val="ListBullet"/>
            </w:pPr>
            <w:r w:rsidRPr="00780278">
              <w:t>battement tendus</w:t>
            </w:r>
          </w:p>
          <w:p w:rsidR="00000000" w:rsidRPr="00780278" w:rsidP="00780278">
            <w:pPr>
              <w:pStyle w:val="ListBullet"/>
            </w:pPr>
            <w:r w:rsidRPr="00780278">
              <w:t>battement tendus with demi-pliés</w:t>
            </w:r>
          </w:p>
          <w:p w:rsidR="00000000" w:rsidRPr="00780278" w:rsidP="00780278">
            <w:pPr>
              <w:pStyle w:val="ListBullet"/>
            </w:pPr>
            <w:r w:rsidRPr="00780278">
              <w:t>battement tendus jetés</w:t>
            </w:r>
          </w:p>
          <w:p w:rsidR="00000000" w:rsidRPr="00780278" w:rsidP="00780278">
            <w:pPr>
              <w:pStyle w:val="ListBullet"/>
            </w:pPr>
            <w:r w:rsidRPr="00780278">
              <w:t>pas soutenus</w:t>
            </w:r>
          </w:p>
          <w:p w:rsidR="00000000" w:rsidRPr="00780278" w:rsidP="00780278">
            <w:pPr>
              <w:pStyle w:val="ListBullet"/>
            </w:pPr>
            <w:r w:rsidRPr="00780278">
              <w:t>rond de jambe á terre</w:t>
            </w:r>
          </w:p>
          <w:p w:rsidR="00000000" w:rsidRPr="00780278" w:rsidP="00780278">
            <w:pPr>
              <w:pStyle w:val="ListBullet"/>
            </w:pPr>
            <w:r w:rsidRPr="00780278">
              <w:t>battement fondu</w:t>
            </w:r>
          </w:p>
          <w:p w:rsidR="00000000" w:rsidRPr="00780278" w:rsidP="00780278">
            <w:pPr>
              <w:pStyle w:val="ListBullet"/>
            </w:pPr>
            <w:r w:rsidRPr="00780278">
              <w:t>battement frappé</w:t>
            </w:r>
          </w:p>
          <w:p w:rsidR="00000000" w:rsidRPr="00780278" w:rsidP="00780278">
            <w:pPr>
              <w:pStyle w:val="ListBullet"/>
            </w:pPr>
            <w:r w:rsidRPr="00780278">
              <w:t>petit battement sur le cou-de-pied</w:t>
            </w:r>
          </w:p>
          <w:p w:rsidR="00000000" w:rsidRPr="00780278" w:rsidP="00780278">
            <w:pPr>
              <w:pStyle w:val="ListBullet"/>
            </w:pPr>
            <w:r w:rsidRPr="00780278">
              <w:t>rond de jambe en l’air</w:t>
            </w:r>
          </w:p>
          <w:p w:rsidR="00000000" w:rsidRPr="00780278" w:rsidP="00780278">
            <w:pPr>
              <w:pStyle w:val="ListBullet"/>
            </w:pPr>
            <w:r w:rsidRPr="00780278">
              <w:t>développés</w:t>
            </w:r>
          </w:p>
          <w:p w:rsidR="00000000" w:rsidRPr="00780278" w:rsidP="00780278">
            <w:pPr>
              <w:pStyle w:val="ListBullet"/>
            </w:pPr>
            <w:r w:rsidRPr="00780278">
              <w:t>demi-grands rond de jambe with rond de jambe en l’air</w:t>
            </w:r>
          </w:p>
          <w:p w:rsidR="00000000" w:rsidRPr="00780278" w:rsidP="00780278">
            <w:pPr>
              <w:pStyle w:val="ListBullet"/>
            </w:pPr>
            <w:r w:rsidRPr="00780278">
              <w:t>fouetté of adage</w:t>
            </w:r>
          </w:p>
          <w:p w:rsidR="00000000" w:rsidRPr="00780278" w:rsidP="00780278">
            <w:pPr>
              <w:pStyle w:val="ListBullet"/>
            </w:pPr>
            <w:r w:rsidRPr="00780278">
              <w:t>grands battements</w:t>
            </w:r>
          </w:p>
          <w:p w:rsidR="00000000" w:rsidRPr="00780278" w:rsidP="00780278">
            <w:pPr>
              <w:pStyle w:val="ListBullet"/>
            </w:pPr>
            <w:r w:rsidRPr="00780278">
              <w:t>grands battements en cloche</w:t>
            </w:r>
          </w:p>
          <w:p w:rsidR="00000000" w:rsidRPr="00780278" w:rsidP="00780278">
            <w:pPr>
              <w:pStyle w:val="ListBullet"/>
            </w:pPr>
            <w:r w:rsidRPr="00780278">
              <w:t>stretches</w:t>
            </w:r>
          </w:p>
          <w:p w:rsidR="00000000" w:rsidRPr="00780278" w:rsidP="00780278">
            <w:pPr>
              <w:pStyle w:val="ListBullet"/>
            </w:pPr>
            <w:r w:rsidRPr="00780278">
              <w:t>demi pointe, such as:</w:t>
            </w:r>
          </w:p>
          <w:p w:rsidR="00000000" w:rsidRPr="00780278" w:rsidP="00780278">
            <w:pPr>
              <w:pStyle w:val="ListBullet2"/>
            </w:pPr>
            <w:r w:rsidRPr="00780278">
              <w:t>rises in 1st and 2nd positions</w:t>
            </w:r>
          </w:p>
          <w:p w:rsidR="00000000" w:rsidRPr="00780278" w:rsidP="00780278">
            <w:pPr>
              <w:pStyle w:val="ListBullet2"/>
            </w:pPr>
            <w:r w:rsidRPr="00780278">
              <w:t>relevés in 1st, 2nd and 5th positions</w:t>
            </w:r>
          </w:p>
          <w:p w:rsidR="00000000" w:rsidRPr="00780278" w:rsidP="00780278">
            <w:pPr>
              <w:pStyle w:val="ListBullet2"/>
            </w:pPr>
            <w:r w:rsidRPr="00780278">
              <w:t>échappés relevés in 2nd position</w:t>
            </w:r>
          </w:p>
          <w:p w:rsidR="00000000" w:rsidP="00780278">
            <w:pPr>
              <w:pStyle w:val="ListBullet2"/>
              <w:rPr>
                <w:lang w:val="en-NZ"/>
              </w:rPr>
            </w:pPr>
            <w:r w:rsidRPr="00780278">
              <w:t>temps lié in 2nd position.</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Centre exercises</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pliés</w:t>
            </w:r>
          </w:p>
          <w:p w:rsidR="00000000" w:rsidRPr="00780278" w:rsidP="00780278">
            <w:pPr>
              <w:pStyle w:val="ListBullet"/>
            </w:pPr>
            <w:r w:rsidRPr="00780278">
              <w:t>battement fondu</w:t>
            </w:r>
          </w:p>
          <w:p w:rsidR="00000000" w:rsidRPr="00780278" w:rsidP="00780278">
            <w:pPr>
              <w:pStyle w:val="ListBullet"/>
            </w:pPr>
            <w:r w:rsidRPr="00780278">
              <w:t>échappé</w:t>
            </w:r>
            <w:r w:rsidRPr="00780278">
              <w:t xml:space="preserve"> relevé</w:t>
            </w:r>
          </w:p>
          <w:p w:rsidR="00000000" w:rsidRPr="00780278" w:rsidP="00780278">
            <w:pPr>
              <w:pStyle w:val="ListBullet"/>
            </w:pPr>
            <w:r w:rsidRPr="00780278">
              <w:t>temps lié</w:t>
            </w:r>
          </w:p>
          <w:p w:rsidR="00000000" w:rsidRPr="00780278" w:rsidP="00780278">
            <w:pPr>
              <w:pStyle w:val="ListBullet"/>
            </w:pPr>
            <w:r w:rsidRPr="00780278">
              <w:t>chassés</w:t>
            </w:r>
          </w:p>
          <w:p w:rsidR="00000000" w:rsidRPr="00780278" w:rsidP="00780278">
            <w:pPr>
              <w:pStyle w:val="ListBullet"/>
            </w:pPr>
            <w:r w:rsidRPr="00780278">
              <w:t>grands battements</w:t>
            </w:r>
          </w:p>
          <w:p w:rsidR="00000000" w:rsidRPr="00780278" w:rsidP="00780278">
            <w:pPr>
              <w:pStyle w:val="ListBullet"/>
            </w:pPr>
            <w:r w:rsidRPr="00780278">
              <w:t>simple balances, such as:</w:t>
            </w:r>
          </w:p>
          <w:p w:rsidR="00000000" w:rsidRPr="00780278" w:rsidP="00780278">
            <w:pPr>
              <w:pStyle w:val="ListBullet2"/>
            </w:pPr>
            <w:r w:rsidRPr="00780278">
              <w:t>arabesque</w:t>
            </w:r>
          </w:p>
          <w:p w:rsidR="00000000" w:rsidRPr="00780278" w:rsidP="00780278">
            <w:pPr>
              <w:pStyle w:val="ListBullet2"/>
            </w:pPr>
            <w:r w:rsidRPr="00780278">
              <w:t>attitude</w:t>
            </w:r>
          </w:p>
          <w:p w:rsidR="00000000" w:rsidRPr="00780278" w:rsidP="00780278">
            <w:pPr>
              <w:pStyle w:val="ListBullet"/>
            </w:pPr>
            <w:r w:rsidRPr="00780278">
              <w:t>allegro, such as:</w:t>
            </w:r>
          </w:p>
          <w:p w:rsidR="00000000" w:rsidRPr="00780278" w:rsidP="00780278">
            <w:pPr>
              <w:pStyle w:val="ListBullet2"/>
            </w:pPr>
            <w:r w:rsidRPr="00780278">
              <w:t>changements</w:t>
            </w:r>
          </w:p>
          <w:p w:rsidR="00000000" w:rsidRPr="00780278" w:rsidP="00780278">
            <w:pPr>
              <w:pStyle w:val="ListBullet2"/>
            </w:pPr>
            <w:r w:rsidRPr="00780278">
              <w:t>changements en tournant</w:t>
            </w:r>
          </w:p>
          <w:p w:rsidR="00000000" w:rsidRPr="00780278" w:rsidP="00780278">
            <w:pPr>
              <w:pStyle w:val="ListBullet2"/>
            </w:pPr>
            <w:r w:rsidRPr="00780278">
              <w:t>échappés</w:t>
            </w:r>
          </w:p>
          <w:p w:rsidR="00000000" w:rsidRPr="00780278" w:rsidP="00780278">
            <w:pPr>
              <w:pStyle w:val="ListBullet2"/>
            </w:pPr>
            <w:r w:rsidRPr="00780278">
              <w:t>glissades</w:t>
            </w:r>
          </w:p>
          <w:p w:rsidR="00000000" w:rsidRPr="00780278" w:rsidP="00780278">
            <w:pPr>
              <w:pStyle w:val="ListBullet2"/>
            </w:pPr>
            <w:r w:rsidRPr="00780278">
              <w:t>pas de bourrées devant and derrière</w:t>
            </w:r>
          </w:p>
          <w:p w:rsidR="00000000" w:rsidRPr="00780278" w:rsidP="00780278">
            <w:pPr>
              <w:pStyle w:val="ListBullet2"/>
            </w:pPr>
            <w:r w:rsidRPr="00780278">
              <w:t>assembles dessus and dessous</w:t>
            </w:r>
          </w:p>
          <w:p w:rsidR="00000000" w:rsidRPr="00780278" w:rsidP="00780278">
            <w:pPr>
              <w:pStyle w:val="ListBullet2"/>
            </w:pPr>
            <w:r w:rsidRPr="00780278">
              <w:t>assembles en avant</w:t>
            </w:r>
          </w:p>
          <w:p w:rsidR="00000000" w:rsidRPr="00780278" w:rsidP="00780278">
            <w:pPr>
              <w:pStyle w:val="ListBullet2"/>
            </w:pPr>
            <w:r w:rsidRPr="00780278">
              <w:t>jeté</w:t>
            </w:r>
            <w:r w:rsidRPr="00780278">
              <w:t>s ordinaires</w:t>
            </w:r>
          </w:p>
          <w:p w:rsidR="00000000" w:rsidP="00780278">
            <w:pPr>
              <w:pStyle w:val="ListBullet2"/>
              <w:rPr>
                <w:lang w:val="en-NZ"/>
              </w:rPr>
            </w:pPr>
            <w:r w:rsidRPr="00780278">
              <w:t>sissones fermèes en avant, en arrière, dessus and dessous.</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 xml:space="preserve">Techniques for </w:t>
            </w:r>
            <w:r w:rsidRPr="00780278">
              <w:rPr>
                <w:rStyle w:val="BoldandItalics"/>
              </w:rPr>
              <w:t>performing port de bras</w:t>
            </w:r>
            <w:r w:rsidRPr="00780278">
              <w:t xml:space="preserve"> involve: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correct posture and placing of the body</w:t>
            </w:r>
          </w:p>
          <w:p w:rsidR="00000000" w:rsidRPr="00780278" w:rsidP="00780278">
            <w:pPr>
              <w:pStyle w:val="ListBullet"/>
            </w:pPr>
            <w:r w:rsidRPr="00780278">
              <w:t>correct placing of arm and arabesque lines</w:t>
            </w:r>
          </w:p>
          <w:p w:rsidR="00000000" w:rsidRPr="00780278" w:rsidP="00780278">
            <w:pPr>
              <w:pStyle w:val="ListBullet"/>
            </w:pPr>
            <w:r w:rsidRPr="00780278">
              <w:t>showing poise and pre</w:t>
            </w:r>
            <w:r w:rsidRPr="00780278">
              <w:t>sentation with focus of eyes and head</w:t>
            </w:r>
          </w:p>
          <w:p w:rsidR="00000000" w:rsidRPr="00780278" w:rsidP="00780278">
            <w:pPr>
              <w:pStyle w:val="ListBullet"/>
            </w:pPr>
            <w:r w:rsidRPr="00780278">
              <w:t>correct breathing</w:t>
            </w:r>
          </w:p>
          <w:p w:rsidR="00000000" w:rsidRPr="00780278" w:rsidP="00780278">
            <w:pPr>
              <w:pStyle w:val="ListBullet"/>
            </w:pPr>
            <w:r w:rsidRPr="00780278">
              <w:t>flow of movement</w:t>
            </w:r>
          </w:p>
          <w:p w:rsidR="00000000" w:rsidRPr="00780278" w:rsidP="00780278">
            <w:pPr>
              <w:pStyle w:val="ListBullet"/>
            </w:pPr>
            <w:r w:rsidRPr="00780278">
              <w:t>balanced and harmonious arm lines</w:t>
            </w:r>
          </w:p>
          <w:p w:rsidR="00000000" w:rsidP="00780278">
            <w:pPr>
              <w:pStyle w:val="ListBullet"/>
              <w:rPr>
                <w:lang w:val="en-NZ"/>
              </w:rPr>
            </w:pPr>
            <w:r w:rsidRPr="00780278">
              <w:t>incorporating musicality.</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t xml:space="preserve">Techniques for </w:t>
            </w:r>
            <w:r w:rsidRPr="00780278">
              <w:rPr>
                <w:rStyle w:val="BoldandItalics"/>
              </w:rPr>
              <w:t>performing controlled pirouettes</w:t>
            </w:r>
            <w:r w:rsidRPr="00780278">
              <w:t xml:space="preserve"> involve: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correct placing and control in adage</w:t>
            </w:r>
          </w:p>
          <w:p w:rsidR="00000000" w:rsidRPr="00780278" w:rsidP="00780278">
            <w:pPr>
              <w:pStyle w:val="ListBullet"/>
            </w:pPr>
            <w:r w:rsidRPr="00780278">
              <w:t>clear alignment and balance</w:t>
            </w:r>
            <w:r w:rsidRPr="00780278">
              <w:t>d arm lines</w:t>
            </w:r>
          </w:p>
          <w:p w:rsidR="00000000" w:rsidRPr="00780278" w:rsidP="00780278">
            <w:pPr>
              <w:pStyle w:val="ListBullet"/>
            </w:pPr>
            <w:r w:rsidRPr="00780278">
              <w:t>applying an understanding of rotation</w:t>
            </w:r>
          </w:p>
          <w:p w:rsidR="00000000" w:rsidRPr="00780278" w:rsidP="00780278">
            <w:pPr>
              <w:pStyle w:val="ListBullet"/>
            </w:pPr>
            <w:r w:rsidRPr="00780278">
              <w:t>correct preparations and finishes</w:t>
            </w:r>
          </w:p>
          <w:p w:rsidR="00000000" w:rsidRPr="00780278" w:rsidP="00780278">
            <w:pPr>
              <w:pStyle w:val="ListBullet"/>
            </w:pPr>
            <w:r w:rsidRPr="00780278">
              <w:t>showing a spotting head</w:t>
            </w:r>
          </w:p>
          <w:p w:rsidR="00000000" w:rsidP="00780278">
            <w:pPr>
              <w:pStyle w:val="ListBullet"/>
              <w:rPr>
                <w:lang w:val="en-NZ"/>
              </w:rPr>
            </w:pPr>
            <w:r w:rsidRPr="00780278">
              <w:t>incorporating musicality and presentation.</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Safe dance practices</w:t>
            </w:r>
            <w:r w:rsidRPr="00780278">
              <w:t xml:space="preserve"> relate to:</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understanding the body’s capabilities and limitations, including:</w:t>
            </w:r>
          </w:p>
          <w:p w:rsidR="00000000" w:rsidRPr="00780278" w:rsidP="00780278">
            <w:pPr>
              <w:pStyle w:val="ListBullet2"/>
            </w:pPr>
            <w:r w:rsidRPr="00780278">
              <w:t>alignment</w:t>
            </w:r>
          </w:p>
          <w:p w:rsidR="00000000" w:rsidRPr="00780278" w:rsidP="00780278">
            <w:pPr>
              <w:pStyle w:val="ListBullet2"/>
            </w:pPr>
            <w:r w:rsidRPr="00780278">
              <w:t>flexibility (mobility)</w:t>
            </w:r>
          </w:p>
          <w:p w:rsidR="00000000" w:rsidRPr="00780278" w:rsidP="00780278">
            <w:pPr>
              <w:pStyle w:val="ListBullet2"/>
            </w:pPr>
            <w:r w:rsidRPr="00780278">
              <w:t>strength (stability)</w:t>
            </w:r>
          </w:p>
          <w:p w:rsidR="00000000" w:rsidRPr="00780278" w:rsidP="00780278">
            <w:pPr>
              <w:pStyle w:val="ListBullet2"/>
            </w:pPr>
            <w:r w:rsidRPr="00780278">
              <w:t>cardiorespiratory endurance</w:t>
            </w:r>
          </w:p>
          <w:p w:rsidR="00000000" w:rsidRPr="00780278" w:rsidP="00780278">
            <w:pPr>
              <w:pStyle w:val="ListBullet2"/>
            </w:pPr>
            <w:r w:rsidRPr="00780278">
              <w:t>muscular endurance</w:t>
            </w:r>
          </w:p>
          <w:p w:rsidR="00000000" w:rsidRPr="00780278" w:rsidP="00780278">
            <w:pPr>
              <w:pStyle w:val="ListBullet"/>
            </w:pPr>
            <w:r w:rsidRPr="00780278">
              <w:t>warm-up and cool-down activities, such as:</w:t>
            </w:r>
          </w:p>
          <w:p w:rsidR="00000000" w:rsidRPr="00780278" w:rsidP="00780278">
            <w:pPr>
              <w:pStyle w:val="ListBullet2"/>
            </w:pPr>
            <w:r w:rsidRPr="00780278">
              <w:t>gentle stretches</w:t>
            </w:r>
          </w:p>
          <w:p w:rsidR="00000000" w:rsidRPr="00780278" w:rsidP="00780278">
            <w:pPr>
              <w:pStyle w:val="ListBullet2"/>
            </w:pPr>
            <w:r w:rsidRPr="00780278">
              <w:t>aerobic exercises</w:t>
            </w:r>
          </w:p>
          <w:p w:rsidR="00000000" w:rsidRPr="00780278" w:rsidP="00780278">
            <w:pPr>
              <w:pStyle w:val="ListBullet2"/>
            </w:pPr>
            <w:r w:rsidRPr="00780278">
              <w:t>anaerobic exercises</w:t>
            </w:r>
          </w:p>
          <w:p w:rsidR="00000000" w:rsidRPr="00780278" w:rsidP="00780278">
            <w:pPr>
              <w:pStyle w:val="ListBullet2"/>
            </w:pPr>
            <w:r w:rsidRPr="00780278">
              <w:t>breathing exercises</w:t>
            </w:r>
          </w:p>
          <w:p w:rsidR="00000000" w:rsidRPr="00780278" w:rsidP="00780278">
            <w:pPr>
              <w:pStyle w:val="ListBullet"/>
            </w:pPr>
            <w:r w:rsidRPr="00780278">
              <w:t>doing exercises and performing routines on flooring appropriate to genre and style of dance, such as:</w:t>
            </w:r>
          </w:p>
          <w:p w:rsidR="00000000" w:rsidRPr="00780278" w:rsidP="00780278">
            <w:pPr>
              <w:pStyle w:val="ListBullet2"/>
            </w:pPr>
            <w:r w:rsidRPr="00780278">
              <w:t>sprung softwood</w:t>
            </w:r>
          </w:p>
          <w:p w:rsidR="00000000" w:rsidRPr="00780278" w:rsidP="00780278">
            <w:pPr>
              <w:pStyle w:val="ListBullet2"/>
            </w:pPr>
            <w:r w:rsidRPr="00780278">
              <w:t>tarkett</w:t>
            </w:r>
          </w:p>
          <w:p w:rsidR="00000000" w:rsidRPr="00780278" w:rsidP="00780278">
            <w:pPr>
              <w:pStyle w:val="ListBullet2"/>
            </w:pPr>
            <w:r w:rsidRPr="00780278">
              <w:t>sprung parquet</w:t>
            </w:r>
          </w:p>
          <w:p w:rsidR="00000000" w:rsidRPr="00780278" w:rsidP="00780278">
            <w:pPr>
              <w:pStyle w:val="ListBullet2"/>
            </w:pPr>
            <w:r w:rsidRPr="00780278">
              <w:t>tongue and groove hardwood</w:t>
            </w:r>
          </w:p>
          <w:p w:rsidR="00000000" w:rsidRPr="00780278" w:rsidP="00780278">
            <w:pPr>
              <w:pStyle w:val="ListBullet2"/>
            </w:pPr>
            <w:r w:rsidRPr="00780278">
              <w:t>resined for ballroom and Latin dance</w:t>
            </w:r>
          </w:p>
          <w:p w:rsidR="00000000" w:rsidRPr="00780278" w:rsidP="00780278">
            <w:pPr>
              <w:pStyle w:val="ListBullet2"/>
            </w:pPr>
            <w:r w:rsidRPr="00780278">
              <w:t>non-slip for ballet</w:t>
            </w:r>
          </w:p>
          <w:p w:rsidR="00000000" w:rsidRPr="00780278" w:rsidP="00780278">
            <w:pPr>
              <w:pStyle w:val="ListBullet2"/>
            </w:pPr>
            <w:r w:rsidRPr="00780278">
              <w:t>wood for tap and Spanish</w:t>
            </w:r>
          </w:p>
          <w:p w:rsidR="00000000" w:rsidRPr="00780278" w:rsidP="00780278">
            <w:pPr>
              <w:pStyle w:val="ListBullet"/>
            </w:pPr>
            <w:r w:rsidRPr="00780278">
              <w:t>correct execution of dance steps</w:t>
            </w:r>
          </w:p>
          <w:p w:rsidR="00000000" w:rsidRPr="00780278" w:rsidP="00780278">
            <w:pPr>
              <w:pStyle w:val="ListBullet"/>
            </w:pPr>
            <w:r w:rsidRPr="00780278">
              <w:t>appropriate clothing and footwear</w:t>
            </w:r>
          </w:p>
          <w:p w:rsidR="00000000" w:rsidP="00780278">
            <w:pPr>
              <w:pStyle w:val="ListBullet"/>
              <w:rPr>
                <w:lang w:val="en-NZ"/>
              </w:rPr>
            </w:pPr>
            <w:r w:rsidRPr="00780278">
              <w:t>nutrition and diet.</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Aspects</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audience characteristics</w:t>
            </w:r>
          </w:p>
          <w:p w:rsidR="00000000" w:rsidRPr="00780278" w:rsidP="00780278">
            <w:pPr>
              <w:pStyle w:val="ListBullet"/>
            </w:pPr>
            <w:r w:rsidRPr="00780278">
              <w:t>costume requirements</w:t>
            </w:r>
          </w:p>
          <w:p w:rsidR="00000000" w:rsidRPr="00780278" w:rsidP="00780278">
            <w:pPr>
              <w:pStyle w:val="ListBullet"/>
            </w:pPr>
            <w:r w:rsidRPr="00780278">
              <w:t>length of performances</w:t>
            </w:r>
          </w:p>
          <w:p w:rsidR="00000000" w:rsidRPr="00780278" w:rsidP="00780278">
            <w:pPr>
              <w:pStyle w:val="ListBullet"/>
            </w:pPr>
            <w:r w:rsidRPr="00780278">
              <w:t>make-up</w:t>
            </w:r>
          </w:p>
          <w:p w:rsidR="00000000" w:rsidRPr="00780278" w:rsidP="00780278">
            <w:pPr>
              <w:pStyle w:val="ListBullet"/>
            </w:pPr>
            <w:r w:rsidRPr="00780278">
              <w:t>props</w:t>
            </w:r>
          </w:p>
          <w:p w:rsidR="00000000" w:rsidP="00780278">
            <w:pPr>
              <w:pStyle w:val="ListBullet"/>
              <w:rPr>
                <w:lang w:val="en-NZ"/>
              </w:rPr>
            </w:pPr>
            <w:r w:rsidRPr="00780278">
              <w:t>number of performances.</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Basic make-up</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face make-up</w:t>
            </w:r>
          </w:p>
          <w:p w:rsidR="00000000" w:rsidRPr="00780278" w:rsidP="00780278">
            <w:pPr>
              <w:pStyle w:val="ListBullet"/>
            </w:pPr>
            <w:r w:rsidRPr="00780278">
              <w:t>body paint</w:t>
            </w:r>
          </w:p>
          <w:p w:rsidR="00000000" w:rsidP="00780278">
            <w:pPr>
              <w:pStyle w:val="ListBullet"/>
              <w:rPr>
                <w:lang w:val="en-NZ"/>
              </w:rPr>
            </w:pPr>
            <w:r w:rsidRPr="00780278">
              <w:t>theatre make-up.</w:t>
            </w:r>
          </w:p>
        </w:tc>
      </w:tr>
      <w:tr w:rsidTr="00780278">
        <w:tblPrEx>
          <w:tblW w:w="0" w:type="auto"/>
          <w:tblLayout w:type="fixed"/>
          <w:tblCellMar>
            <w:left w:w="62" w:type="dxa"/>
            <w:right w:w="62" w:type="dxa"/>
          </w:tblCellMar>
          <w:tblLook w:val="0000"/>
        </w:tblPrEx>
        <w:tc>
          <w:tcPr>
            <w:tcW w:w="2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278">
            <w:pPr>
              <w:pStyle w:val="BodyText"/>
              <w:rPr>
                <w:lang w:val="en-NZ"/>
              </w:rPr>
            </w:pPr>
            <w:r w:rsidRPr="00780278">
              <w:rPr>
                <w:rStyle w:val="BoldandItalics"/>
              </w:rPr>
              <w:t>Costumes</w:t>
            </w:r>
            <w:r w:rsidRPr="00780278">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278" w:rsidP="00780278">
            <w:pPr>
              <w:pStyle w:val="ListBullet"/>
            </w:pPr>
            <w:r w:rsidRPr="00780278">
              <w:t>designer</w:t>
            </w:r>
          </w:p>
          <w:p w:rsidR="00000000" w:rsidRPr="00780278" w:rsidP="00780278">
            <w:pPr>
              <w:pStyle w:val="ListBullet"/>
            </w:pPr>
            <w:r w:rsidRPr="00780278">
              <w:t>streetwear</w:t>
            </w:r>
          </w:p>
          <w:p w:rsidR="00000000" w:rsidRPr="00780278" w:rsidP="00780278">
            <w:pPr>
              <w:pStyle w:val="ListBullet"/>
            </w:pPr>
            <w:r w:rsidRPr="00780278">
              <w:t>sportswear.</w:t>
            </w:r>
          </w:p>
        </w:tc>
      </w:tr>
    </w:tbl>
    <w:p w:rsidR="00000000" w:rsidRPr="00780278" w:rsidP="00780278">
      <w:pPr>
        <w:pStyle w:val="BodyText"/>
      </w:pPr>
    </w:p>
    <w:p w:rsidR="00000000" w:rsidRPr="00780278" w:rsidP="00780278">
      <w:pPr>
        <w:pStyle w:val="AllowPageBreak"/>
      </w:pPr>
    </w:p>
    <w:p w:rsidR="00000000" w:rsidRPr="00780278" w:rsidP="00780278">
      <w:pPr>
        <w:pStyle w:val="Heading1"/>
      </w:pPr>
      <w:bookmarkStart w:id="12" w:name="O_341859"/>
      <w:bookmarkEnd w:id="12"/>
      <w:r w:rsidRPr="00780278">
        <w:t>Unit Sector(s)</w:t>
      </w:r>
    </w:p>
    <w:p w:rsidR="00000000" w:rsidRPr="00780278" w:rsidP="00780278">
      <w:pPr>
        <w:pStyle w:val="BodyText"/>
      </w:pPr>
      <w:r w:rsidRPr="00780278">
        <w:t>Performing arts - dance</w:t>
      </w:r>
    </w:p>
    <w:p w:rsidR="00000000" w:rsidRPr="00780278" w:rsidP="00780278">
      <w:pPr>
        <w:pStyle w:val="AllowPageBreak"/>
      </w:pPr>
    </w:p>
    <w:p w:rsidR="00000000" w:rsidRPr="00780278" w:rsidP="00780278">
      <w:pPr>
        <w:pStyle w:val="Heading1"/>
      </w:pPr>
      <w:bookmarkStart w:id="13" w:name="O_341860"/>
      <w:bookmarkEnd w:id="13"/>
      <w:r w:rsidRPr="00780278">
        <w:t>Custom Content Section</w:t>
      </w:r>
    </w:p>
    <w:p w:rsidR="00000000" w:rsidRPr="00780278" w:rsidP="00780278">
      <w:pPr>
        <w:pStyle w:val="BodyText"/>
      </w:pPr>
      <w:r w:rsidRPr="00780278">
        <w:t>Not applicable.</w:t>
      </w:r>
    </w:p>
    <w:p w:rsidR="00000000" w:rsidRPr="00780278" w:rsidP="00780278"/>
    <w:sectPr w:rsidSect="00780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755" w:rsidP="00E40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55" w:rsidP="00780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0755" w:rsidP="00780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0755" w:rsidP="00780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755" w:rsidP="00E407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55" w:rsidP="00780278">
    <w:pPr>
      <w:pStyle w:val="Header"/>
      <w:framePr w:wrap="around"/>
    </w:pPr>
    <w:r>
      <w:fldChar w:fldCharType="begin"/>
    </w:r>
    <w:r>
      <w:instrText xml:space="preserve"> TITLE   \* MERGEFORMAT </w:instrText>
    </w:r>
    <w:r>
      <w:fldChar w:fldCharType="separate"/>
    </w:r>
    <w:r>
      <w:t>CUADAN206A Perform basic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0755" w:rsidP="007802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AE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4B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25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2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278"/>
    <w:pPr>
      <w:spacing w:before="360" w:after="60"/>
      <w:outlineLvl w:val="0"/>
    </w:pPr>
    <w:rPr>
      <w:sz w:val="32"/>
    </w:rPr>
  </w:style>
  <w:style w:type="paragraph" w:styleId="Heading2">
    <w:name w:val="heading 2"/>
    <w:basedOn w:val="HeadingBase"/>
    <w:next w:val="BodyText"/>
    <w:link w:val="Heading2Char"/>
    <w:qFormat/>
    <w:rsid w:val="00780278"/>
    <w:pPr>
      <w:keepLines/>
      <w:spacing w:before="240" w:after="120"/>
      <w:outlineLvl w:val="1"/>
    </w:pPr>
    <w:rPr>
      <w:sz w:val="28"/>
      <w:szCs w:val="40"/>
    </w:rPr>
  </w:style>
  <w:style w:type="paragraph" w:styleId="Heading3">
    <w:name w:val="heading 3"/>
    <w:basedOn w:val="HeadingBase"/>
    <w:next w:val="BodyText"/>
    <w:link w:val="Heading3Char"/>
    <w:qFormat/>
    <w:rsid w:val="00780278"/>
    <w:pPr>
      <w:spacing w:before="180" w:after="120"/>
      <w:outlineLvl w:val="2"/>
    </w:pPr>
    <w:rPr>
      <w:spacing w:val="-10"/>
      <w:kern w:val="32"/>
    </w:rPr>
  </w:style>
  <w:style w:type="paragraph" w:styleId="Heading4">
    <w:name w:val="heading 4"/>
    <w:basedOn w:val="HeadingBase"/>
    <w:next w:val="BodyText"/>
    <w:link w:val="Heading4Char"/>
    <w:qFormat/>
    <w:rsid w:val="00780278"/>
    <w:pPr>
      <w:spacing w:before="160" w:after="120"/>
      <w:outlineLvl w:val="3"/>
    </w:pPr>
    <w:rPr>
      <w:sz w:val="22"/>
    </w:rPr>
  </w:style>
  <w:style w:type="paragraph" w:styleId="Heading5">
    <w:name w:val="heading 5"/>
    <w:basedOn w:val="HeadingBase"/>
    <w:next w:val="Normal"/>
    <w:link w:val="Heading5Char"/>
    <w:qFormat/>
    <w:rsid w:val="00780278"/>
    <w:pPr>
      <w:spacing w:before="80"/>
      <w:outlineLvl w:val="4"/>
    </w:pPr>
    <w:rPr>
      <w:color w:val="918585"/>
      <w:sz w:val="20"/>
    </w:rPr>
  </w:style>
  <w:style w:type="paragraph" w:styleId="Heading6">
    <w:name w:val="heading 6"/>
    <w:basedOn w:val="HeadingBase"/>
    <w:next w:val="Normal"/>
    <w:link w:val="Heading6Char"/>
    <w:qFormat/>
    <w:rsid w:val="00780278"/>
    <w:pPr>
      <w:spacing w:before="60"/>
      <w:outlineLvl w:val="5"/>
    </w:pPr>
    <w:rPr>
      <w:color w:val="918585"/>
      <w:sz w:val="20"/>
    </w:rPr>
  </w:style>
  <w:style w:type="paragraph" w:styleId="Heading7">
    <w:name w:val="heading 7"/>
    <w:basedOn w:val="Normal"/>
    <w:next w:val="Normal"/>
    <w:link w:val="Heading7Char"/>
    <w:qFormat/>
    <w:rsid w:val="00780278"/>
    <w:pPr>
      <w:ind w:left="720"/>
      <w:outlineLvl w:val="6"/>
    </w:pPr>
    <w:rPr>
      <w:i/>
    </w:rPr>
  </w:style>
  <w:style w:type="paragraph" w:styleId="Heading8">
    <w:name w:val="heading 8"/>
    <w:basedOn w:val="Normal"/>
    <w:next w:val="Normal"/>
    <w:link w:val="Heading8Char"/>
    <w:qFormat/>
    <w:rsid w:val="00780278"/>
    <w:pPr>
      <w:ind w:left="720"/>
      <w:outlineLvl w:val="7"/>
    </w:pPr>
    <w:rPr>
      <w:i/>
    </w:rPr>
  </w:style>
  <w:style w:type="paragraph" w:styleId="Heading9">
    <w:name w:val="heading 9"/>
    <w:basedOn w:val="Normal"/>
    <w:next w:val="Normal"/>
    <w:link w:val="Heading9Char"/>
    <w:qFormat/>
    <w:rsid w:val="00780278"/>
    <w:pPr>
      <w:ind w:left="720"/>
      <w:outlineLvl w:val="8"/>
    </w:pPr>
    <w:rPr>
      <w:i/>
    </w:rPr>
  </w:style>
  <w:style w:type="character" w:default="1" w:styleId="DefaultParagraphFont">
    <w:name w:val="Default Paragraph Font"/>
    <w:uiPriority w:val="1"/>
    <w:unhideWhenUsed/>
    <w:rsid w:val="00780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278"/>
  </w:style>
  <w:style w:type="character" w:customStyle="1" w:styleId="Heading1Char">
    <w:name w:val="Heading 1 Char"/>
    <w:basedOn w:val="DefaultParagraphFont"/>
    <w:link w:val="Heading1"/>
    <w:rsid w:val="00780278"/>
    <w:rPr>
      <w:rFonts w:ascii="Times New Roman" w:eastAsia="Times New Roman" w:hAnsi="Times New Roman" w:cs="Times New Roman"/>
      <w:b/>
      <w:sz w:val="32"/>
      <w:szCs w:val="20"/>
      <w:lang w:eastAsia="en-US"/>
    </w:rPr>
  </w:style>
  <w:style w:type="paragraph" w:styleId="BodyText">
    <w:name w:val="Body Text"/>
    <w:basedOn w:val="Normal"/>
    <w:link w:val="BodyTextChar"/>
    <w:rsid w:val="00780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278"/>
    <w:rPr>
      <w:rFonts w:ascii="Times New Roman" w:eastAsia="Times New Roman" w:hAnsi="Times New Roman" w:cs="Times New Roman"/>
      <w:sz w:val="24"/>
      <w:lang w:val="en-US" w:eastAsia="en-US"/>
    </w:rPr>
  </w:style>
  <w:style w:type="paragraph" w:styleId="Footer">
    <w:name w:val="footer"/>
    <w:basedOn w:val="Normal"/>
    <w:link w:val="FooterChar"/>
    <w:rsid w:val="00780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278"/>
    <w:rPr>
      <w:rFonts w:ascii="Times New Roman" w:eastAsia="Times New Roman" w:hAnsi="Times New Roman" w:cs="Times New Roman"/>
      <w:sz w:val="16"/>
      <w:lang w:val="en-US" w:eastAsia="en-US"/>
    </w:rPr>
  </w:style>
  <w:style w:type="paragraph" w:styleId="ListBullet">
    <w:name w:val="List Bullet"/>
    <w:basedOn w:val="List"/>
    <w:rsid w:val="00780278"/>
    <w:pPr>
      <w:numPr>
        <w:numId w:val="14"/>
      </w:numPr>
      <w:tabs>
        <w:tab w:val="clear" w:pos="340"/>
      </w:tabs>
      <w:spacing w:before="40" w:after="40"/>
    </w:pPr>
  </w:style>
  <w:style w:type="character" w:customStyle="1" w:styleId="SpecialBold">
    <w:name w:val="Special Bold"/>
    <w:basedOn w:val="DefaultParagraphFont"/>
    <w:rsid w:val="00780278"/>
    <w:rPr>
      <w:b/>
      <w:spacing w:val="0"/>
    </w:rPr>
  </w:style>
  <w:style w:type="paragraph" w:styleId="ListBullet2">
    <w:name w:val="List Bullet 2"/>
    <w:basedOn w:val="List2"/>
    <w:rsid w:val="00780278"/>
    <w:pPr>
      <w:numPr>
        <w:numId w:val="15"/>
      </w:numPr>
      <w:tabs>
        <w:tab w:val="clear" w:pos="680"/>
      </w:tabs>
    </w:pPr>
  </w:style>
  <w:style w:type="paragraph" w:styleId="Header">
    <w:name w:val="header"/>
    <w:basedOn w:val="Normal"/>
    <w:link w:val="HeaderChar"/>
    <w:rsid w:val="00780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2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0278"/>
    <w:rPr>
      <w:i/>
    </w:rPr>
  </w:style>
  <w:style w:type="paragraph" w:customStyle="1" w:styleId="SuperHeading">
    <w:name w:val="SuperHeading"/>
    <w:basedOn w:val="Normal"/>
    <w:rsid w:val="00780278"/>
    <w:pPr>
      <w:spacing w:before="240" w:after="120"/>
      <w:outlineLvl w:val="0"/>
    </w:pPr>
    <w:rPr>
      <w:rFonts w:ascii="Times New Roman" w:hAnsi="Times New Roman"/>
      <w:b/>
      <w:sz w:val="28"/>
    </w:rPr>
  </w:style>
  <w:style w:type="paragraph" w:customStyle="1" w:styleId="AllowPageBreak">
    <w:name w:val="AllowPageBreak"/>
    <w:rsid w:val="007802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278"/>
    <w:pPr>
      <w:numPr>
        <w:numId w:val="3"/>
      </w:numPr>
      <w:tabs>
        <w:tab w:val="clear" w:pos="1021"/>
      </w:tabs>
      <w:ind w:left="1037" w:hanging="357"/>
    </w:pPr>
  </w:style>
  <w:style w:type="character" w:customStyle="1" w:styleId="BoldandItalics">
    <w:name w:val="Bold and Italics"/>
    <w:qFormat/>
    <w:rsid w:val="00780278"/>
    <w:rPr>
      <w:b/>
      <w:i/>
      <w:u w:val="none"/>
    </w:rPr>
  </w:style>
  <w:style w:type="character" w:customStyle="1" w:styleId="Heading2Char">
    <w:name w:val="Heading 2 Char"/>
    <w:basedOn w:val="DefaultParagraphFont"/>
    <w:link w:val="Heading2"/>
    <w:rsid w:val="00780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2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2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278"/>
    <w:rPr>
      <w:rFonts w:ascii="Courier New" w:eastAsia="Times New Roman" w:hAnsi="Courier New" w:cs="Times New Roman"/>
      <w:i/>
      <w:szCs w:val="20"/>
      <w:lang w:val="en-US" w:eastAsia="en-US"/>
    </w:rPr>
  </w:style>
  <w:style w:type="paragraph" w:customStyle="1" w:styleId="HeadingBase">
    <w:name w:val="Heading Base"/>
    <w:rsid w:val="00780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278"/>
    <w:pPr>
      <w:tabs>
        <w:tab w:val="right" w:leader="dot" w:pos="9072"/>
      </w:tabs>
      <w:ind w:left="567"/>
    </w:pPr>
    <w:rPr>
      <w:szCs w:val="22"/>
    </w:rPr>
  </w:style>
  <w:style w:type="paragraph" w:customStyle="1" w:styleId="TOCBase">
    <w:name w:val="TOC Base"/>
    <w:rsid w:val="00780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278"/>
    <w:pPr>
      <w:tabs>
        <w:tab w:val="right" w:leader="dot" w:pos="9072"/>
      </w:tabs>
      <w:spacing w:before="40" w:after="40"/>
      <w:ind w:left="284"/>
    </w:pPr>
    <w:rPr>
      <w:rFonts w:ascii="Times New Roman" w:hAnsi="Times New Roman"/>
    </w:rPr>
  </w:style>
  <w:style w:type="paragraph" w:styleId="TOC1">
    <w:name w:val="toc 1"/>
    <w:basedOn w:val="TOCBase"/>
    <w:next w:val="Normal"/>
    <w:rsid w:val="00780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278"/>
    <w:pPr>
      <w:spacing w:before="5040"/>
      <w:jc w:val="center"/>
    </w:pPr>
    <w:rPr>
      <w:sz w:val="48"/>
      <w:szCs w:val="72"/>
      <w:lang w:val="en-US"/>
    </w:rPr>
  </w:style>
  <w:style w:type="character" w:customStyle="1" w:styleId="TitleChar">
    <w:name w:val="Title Char"/>
    <w:basedOn w:val="DefaultParagraphFont"/>
    <w:link w:val="Title"/>
    <w:rsid w:val="00780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278"/>
    <w:pPr>
      <w:tabs>
        <w:tab w:val="left" w:pos="3600"/>
        <w:tab w:val="left" w:pos="3958"/>
      </w:tabs>
    </w:pPr>
  </w:style>
  <w:style w:type="paragraph" w:styleId="List">
    <w:name w:val="List"/>
    <w:basedOn w:val="BodyText"/>
    <w:next w:val="BodyText"/>
    <w:rsid w:val="00780278"/>
    <w:pPr>
      <w:tabs>
        <w:tab w:val="left" w:pos="340"/>
      </w:tabs>
      <w:spacing w:before="60" w:after="60"/>
      <w:ind w:left="340" w:hanging="340"/>
    </w:pPr>
  </w:style>
  <w:style w:type="paragraph" w:customStyle="1" w:styleId="Note">
    <w:name w:val="Note"/>
    <w:basedOn w:val="BodyText"/>
    <w:rsid w:val="00780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278"/>
    <w:pPr>
      <w:framePr w:wrap="auto" w:hAnchor="text" w:y="6049"/>
    </w:pPr>
    <w:rPr>
      <w:color w:val="000000"/>
      <w:sz w:val="40"/>
    </w:rPr>
  </w:style>
  <w:style w:type="paragraph" w:customStyle="1" w:styleId="TOCTitle">
    <w:name w:val="TOCTitle"/>
    <w:basedOn w:val="Heading1"/>
    <w:rsid w:val="00780278"/>
    <w:pPr>
      <w:spacing w:after="240"/>
      <w:jc w:val="center"/>
      <w:outlineLvl w:val="9"/>
    </w:pPr>
    <w:rPr>
      <w:caps/>
    </w:rPr>
  </w:style>
  <w:style w:type="paragraph" w:customStyle="1" w:styleId="Version">
    <w:name w:val="Version"/>
    <w:rsid w:val="00780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278"/>
    <w:pPr>
      <w:keepNext w:val="0"/>
      <w:tabs>
        <w:tab w:val="right" w:pos="4176"/>
      </w:tabs>
      <w:ind w:left="198" w:hanging="198"/>
    </w:pPr>
    <w:rPr>
      <w:rFonts w:ascii="Garamond" w:hAnsi="Garamond"/>
    </w:rPr>
  </w:style>
  <w:style w:type="paragraph" w:styleId="IndexHeading">
    <w:name w:val="index heading"/>
    <w:basedOn w:val="Normal"/>
    <w:next w:val="Index1"/>
    <w:semiHidden/>
    <w:rsid w:val="00780278"/>
    <w:pPr>
      <w:spacing w:before="120" w:after="120"/>
    </w:pPr>
    <w:rPr>
      <w:rFonts w:ascii="Arial" w:hAnsi="Arial"/>
      <w:b/>
      <w:color w:val="918585"/>
      <w:sz w:val="24"/>
    </w:rPr>
  </w:style>
  <w:style w:type="paragraph" w:customStyle="1" w:styleId="Chapter">
    <w:name w:val="Chapter"/>
    <w:basedOn w:val="Normal"/>
    <w:rsid w:val="00780278"/>
    <w:pPr>
      <w:spacing w:before="240"/>
    </w:pPr>
    <w:rPr>
      <w:rFonts w:ascii="Times New Roman" w:hAnsi="Times New Roman"/>
      <w:smallCaps/>
      <w:spacing w:val="80"/>
      <w:sz w:val="28"/>
    </w:rPr>
  </w:style>
  <w:style w:type="paragraph" w:customStyle="1" w:styleId="InChapter">
    <w:name w:val="InChapter"/>
    <w:basedOn w:val="Heading3"/>
    <w:rsid w:val="00780278"/>
    <w:pPr>
      <w:spacing w:after="240"/>
      <w:outlineLvl w:val="9"/>
    </w:pPr>
    <w:rPr>
      <w:noProof/>
    </w:rPr>
  </w:style>
  <w:style w:type="paragraph" w:styleId="Index2">
    <w:name w:val="index 2"/>
    <w:basedOn w:val="Normal"/>
    <w:next w:val="Normal"/>
    <w:semiHidden/>
    <w:rsid w:val="00780278"/>
    <w:pPr>
      <w:tabs>
        <w:tab w:val="right" w:pos="4176"/>
      </w:tabs>
      <w:ind w:left="568" w:hanging="284"/>
    </w:pPr>
    <w:rPr>
      <w:rFonts w:ascii="Garamond" w:hAnsi="Garamond"/>
    </w:rPr>
  </w:style>
  <w:style w:type="paragraph" w:customStyle="1" w:styleId="Byline">
    <w:name w:val="Byline"/>
    <w:rsid w:val="00780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278"/>
    <w:pPr>
      <w:tabs>
        <w:tab w:val="clear" w:pos="3600"/>
        <w:tab w:val="clear" w:pos="3958"/>
      </w:tabs>
      <w:jc w:val="right"/>
    </w:pPr>
  </w:style>
  <w:style w:type="paragraph" w:styleId="Caption">
    <w:name w:val="caption"/>
    <w:basedOn w:val="BodyText"/>
    <w:next w:val="Normal"/>
    <w:qFormat/>
    <w:rsid w:val="00780278"/>
    <w:pPr>
      <w:framePr w:w="2268" w:hSpace="181" w:vSpace="181" w:wrap="around" w:vAnchor="text" w:hAnchor="page" w:x="1135" w:y="285" w:anchorLock="1"/>
    </w:pPr>
    <w:rPr>
      <w:i/>
    </w:rPr>
  </w:style>
  <w:style w:type="paragraph" w:customStyle="1" w:styleId="MiniTOCTitle">
    <w:name w:val="MiniTOCTitle"/>
    <w:basedOn w:val="Heading4"/>
    <w:rsid w:val="00780278"/>
    <w:pPr>
      <w:spacing w:before="240"/>
      <w:outlineLvl w:val="9"/>
    </w:pPr>
    <w:rPr>
      <w:noProof/>
      <w:sz w:val="24"/>
    </w:rPr>
  </w:style>
  <w:style w:type="paragraph" w:customStyle="1" w:styleId="MiniTOCItem">
    <w:name w:val="MiniTOCItem"/>
    <w:basedOn w:val="ListBullet"/>
    <w:rsid w:val="00780278"/>
    <w:pPr>
      <w:numPr>
        <w:numId w:val="0"/>
      </w:numPr>
      <w:tabs>
        <w:tab w:val="right" w:leader="dot" w:pos="6521"/>
      </w:tabs>
      <w:spacing w:before="0" w:after="0"/>
    </w:pPr>
  </w:style>
  <w:style w:type="paragraph" w:customStyle="1" w:styleId="TOFTitle">
    <w:name w:val="TOFTitle"/>
    <w:basedOn w:val="TOCTitle"/>
    <w:rsid w:val="00780278"/>
  </w:style>
  <w:style w:type="paragraph" w:styleId="TableofFigures">
    <w:name w:val="table of figures"/>
    <w:basedOn w:val="Normal"/>
    <w:next w:val="Normal"/>
    <w:semiHidden/>
    <w:rsid w:val="00780278"/>
    <w:pPr>
      <w:tabs>
        <w:tab w:val="right" w:leader="dot" w:pos="9072"/>
      </w:tabs>
      <w:ind w:left="970" w:hanging="403"/>
    </w:pPr>
    <w:rPr>
      <w:rFonts w:ascii="Times New Roman" w:hAnsi="Times New Roman"/>
      <w:b/>
    </w:rPr>
  </w:style>
  <w:style w:type="paragraph" w:styleId="ListNumber">
    <w:name w:val="List Number"/>
    <w:basedOn w:val="List"/>
    <w:rsid w:val="00780278"/>
    <w:pPr>
      <w:numPr>
        <w:numId w:val="12"/>
      </w:numPr>
    </w:pPr>
  </w:style>
  <w:style w:type="character" w:customStyle="1" w:styleId="WingdingSymbols">
    <w:name w:val="Wingding Symbols"/>
    <w:rsid w:val="00780278"/>
    <w:rPr>
      <w:rFonts w:ascii="Wingdings" w:hAnsi="Wingdings"/>
    </w:rPr>
  </w:style>
  <w:style w:type="paragraph" w:customStyle="1" w:styleId="TableHeading">
    <w:name w:val="Table Heading"/>
    <w:basedOn w:val="HeadingBase"/>
    <w:rsid w:val="00780278"/>
    <w:pPr>
      <w:keepLines/>
      <w:pBdr>
        <w:bottom w:val="single" w:sz="6" w:space="1" w:color="918585"/>
      </w:pBdr>
      <w:spacing w:before="240"/>
    </w:pPr>
  </w:style>
  <w:style w:type="character" w:customStyle="1" w:styleId="HotSpot">
    <w:name w:val="HotSpot"/>
    <w:rsid w:val="00780278"/>
    <w:rPr>
      <w:color w:val="0033CC"/>
      <w:u w:val="none"/>
    </w:rPr>
  </w:style>
  <w:style w:type="paragraph" w:customStyle="1" w:styleId="BodyTextRight">
    <w:name w:val="Body Text Right"/>
    <w:basedOn w:val="BodyText"/>
    <w:rsid w:val="00780278"/>
    <w:pPr>
      <w:spacing w:before="0" w:after="0"/>
      <w:jc w:val="right"/>
    </w:pPr>
  </w:style>
  <w:style w:type="paragraph" w:styleId="Index3">
    <w:name w:val="index 3"/>
    <w:basedOn w:val="ListNumber2"/>
    <w:next w:val="Normal"/>
    <w:semiHidden/>
    <w:rsid w:val="00780278"/>
    <w:pPr>
      <w:numPr>
        <w:numId w:val="0"/>
      </w:numPr>
      <w:tabs>
        <w:tab w:val="right" w:leader="dot" w:pos="4176"/>
      </w:tabs>
    </w:pPr>
  </w:style>
  <w:style w:type="paragraph" w:styleId="ListNumber2">
    <w:name w:val="List Number 2"/>
    <w:basedOn w:val="List2"/>
    <w:rsid w:val="00780278"/>
    <w:pPr>
      <w:numPr>
        <w:numId w:val="11"/>
      </w:numPr>
      <w:tabs>
        <w:tab w:val="clear" w:pos="1060"/>
      </w:tabs>
    </w:pPr>
  </w:style>
  <w:style w:type="paragraph" w:customStyle="1" w:styleId="MarginNote">
    <w:name w:val="Margin Note"/>
    <w:basedOn w:val="BodyText"/>
    <w:rsid w:val="00780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2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278"/>
    <w:rPr>
      <w:sz w:val="32"/>
    </w:rPr>
  </w:style>
  <w:style w:type="paragraph" w:customStyle="1" w:styleId="HeadingProcedure">
    <w:name w:val="Heading Procedure"/>
    <w:basedOn w:val="HeadingBase"/>
    <w:next w:val="Normal"/>
    <w:rsid w:val="00780278"/>
    <w:pPr>
      <w:tabs>
        <w:tab w:val="left" w:pos="0"/>
      </w:tabs>
      <w:spacing w:before="120" w:after="60"/>
    </w:pPr>
    <w:rPr>
      <w:i/>
      <w:color w:val="918585"/>
      <w:sz w:val="22"/>
    </w:rPr>
  </w:style>
  <w:style w:type="paragraph" w:customStyle="1" w:styleId="TableBodyText">
    <w:name w:val="Table Body Text"/>
    <w:basedOn w:val="BodyText"/>
    <w:rsid w:val="00780278"/>
    <w:pPr>
      <w:spacing w:before="60" w:after="60"/>
    </w:pPr>
  </w:style>
  <w:style w:type="paragraph" w:styleId="ListContinue">
    <w:name w:val="List Continue"/>
    <w:basedOn w:val="List"/>
    <w:rsid w:val="00780278"/>
    <w:pPr>
      <w:ind w:firstLine="0"/>
    </w:pPr>
  </w:style>
  <w:style w:type="paragraph" w:customStyle="1" w:styleId="ListNote">
    <w:name w:val="List Note"/>
    <w:basedOn w:val="List"/>
    <w:rsid w:val="00780278"/>
    <w:pPr>
      <w:pBdr>
        <w:top w:val="single" w:sz="6" w:space="2" w:color="918585"/>
        <w:bottom w:val="single" w:sz="6" w:space="2" w:color="918585"/>
      </w:pBdr>
      <w:tabs>
        <w:tab w:val="left" w:pos="1021"/>
      </w:tabs>
      <w:ind w:firstLine="0"/>
    </w:pPr>
  </w:style>
  <w:style w:type="paragraph" w:customStyle="1" w:styleId="Warning">
    <w:name w:val="Warning"/>
    <w:basedOn w:val="BodyText"/>
    <w:rsid w:val="00780278"/>
    <w:pPr>
      <w:shd w:val="clear" w:color="auto" w:fill="D9D9D9"/>
      <w:tabs>
        <w:tab w:val="left" w:pos="992"/>
      </w:tabs>
      <w:ind w:left="119" w:right="119"/>
    </w:pPr>
    <w:rPr>
      <w:sz w:val="20"/>
    </w:rPr>
  </w:style>
  <w:style w:type="paragraph" w:customStyle="1" w:styleId="MarginIcons">
    <w:name w:val="Margin Icons"/>
    <w:basedOn w:val="BodyText"/>
    <w:rsid w:val="00780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278"/>
    <w:rPr>
      <w:rFonts w:ascii="Courier New" w:hAnsi="Courier New"/>
    </w:rPr>
  </w:style>
  <w:style w:type="paragraph" w:customStyle="1" w:styleId="NoteBullet">
    <w:name w:val="Note Bullet"/>
    <w:basedOn w:val="Note"/>
    <w:rsid w:val="00780278"/>
    <w:pPr>
      <w:tabs>
        <w:tab w:val="clear" w:pos="680"/>
      </w:tabs>
      <w:spacing w:before="60" w:after="60"/>
    </w:pPr>
  </w:style>
  <w:style w:type="paragraph" w:customStyle="1" w:styleId="SubHeading2">
    <w:name w:val="SubHeading2"/>
    <w:basedOn w:val="HeadingBase"/>
    <w:rsid w:val="00780278"/>
    <w:pPr>
      <w:spacing w:before="240" w:after="60"/>
    </w:pPr>
    <w:rPr>
      <w:sz w:val="20"/>
    </w:rPr>
  </w:style>
  <w:style w:type="paragraph" w:customStyle="1" w:styleId="SubHeading1">
    <w:name w:val="SubHeading1"/>
    <w:basedOn w:val="HeadingBase"/>
    <w:rsid w:val="00780278"/>
    <w:pPr>
      <w:spacing w:before="240" w:after="60"/>
    </w:pPr>
    <w:rPr>
      <w:color w:val="918585"/>
      <w:sz w:val="22"/>
    </w:rPr>
  </w:style>
  <w:style w:type="paragraph" w:customStyle="1" w:styleId="SideHeading">
    <w:name w:val="Side Heading"/>
    <w:basedOn w:val="HeadingBase"/>
    <w:rsid w:val="00780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278"/>
    <w:pPr>
      <w:numPr>
        <w:numId w:val="13"/>
      </w:numPr>
    </w:pPr>
  </w:style>
  <w:style w:type="paragraph" w:styleId="PlainText">
    <w:name w:val="Plain Text"/>
    <w:basedOn w:val="Normal"/>
    <w:link w:val="PlainTextChar"/>
    <w:rsid w:val="00780278"/>
    <w:rPr>
      <w:sz w:val="20"/>
    </w:rPr>
  </w:style>
  <w:style w:type="character" w:customStyle="1" w:styleId="PlainTextChar">
    <w:name w:val="Plain Text Char"/>
    <w:basedOn w:val="DefaultParagraphFont"/>
    <w:link w:val="PlainText"/>
    <w:rsid w:val="007802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278"/>
    <w:rPr>
      <w:b/>
      <w:smallCaps/>
    </w:rPr>
  </w:style>
  <w:style w:type="paragraph" w:customStyle="1" w:styleId="TableListNumber">
    <w:name w:val="Table List Number"/>
    <w:basedOn w:val="ListNumber"/>
    <w:rsid w:val="00780278"/>
    <w:pPr>
      <w:numPr>
        <w:numId w:val="0"/>
      </w:numPr>
    </w:pPr>
  </w:style>
  <w:style w:type="paragraph" w:styleId="TOC4">
    <w:name w:val="toc 4"/>
    <w:basedOn w:val="TOCBase"/>
    <w:next w:val="Normal"/>
    <w:semiHidden/>
    <w:rsid w:val="00780278"/>
    <w:pPr>
      <w:tabs>
        <w:tab w:val="right" w:leader="dot" w:pos="9071"/>
      </w:tabs>
      <w:ind w:left="1701"/>
    </w:pPr>
  </w:style>
  <w:style w:type="paragraph" w:customStyle="1" w:styleId="ListAlpha">
    <w:name w:val="List Alpha"/>
    <w:basedOn w:val="List"/>
    <w:rsid w:val="00780278"/>
    <w:pPr>
      <w:numPr>
        <w:numId w:val="10"/>
      </w:numPr>
    </w:pPr>
  </w:style>
  <w:style w:type="paragraph" w:customStyle="1" w:styleId="ListAlpha2">
    <w:name w:val="List Alpha 2"/>
    <w:basedOn w:val="List2"/>
    <w:rsid w:val="00780278"/>
    <w:pPr>
      <w:numPr>
        <w:numId w:val="9"/>
      </w:numPr>
    </w:pPr>
  </w:style>
  <w:style w:type="paragraph" w:styleId="List2">
    <w:name w:val="List 2"/>
    <w:basedOn w:val="BodyText"/>
    <w:rsid w:val="00780278"/>
    <w:pPr>
      <w:tabs>
        <w:tab w:val="left" w:pos="680"/>
      </w:tabs>
      <w:spacing w:before="60" w:after="60"/>
      <w:ind w:left="680" w:hanging="340"/>
    </w:pPr>
  </w:style>
  <w:style w:type="paragraph" w:styleId="List3">
    <w:name w:val="List 3"/>
    <w:basedOn w:val="BodyText"/>
    <w:rsid w:val="00780278"/>
    <w:pPr>
      <w:tabs>
        <w:tab w:val="left" w:pos="1021"/>
      </w:tabs>
      <w:spacing w:before="60" w:after="60"/>
      <w:ind w:left="1020" w:hanging="340"/>
    </w:pPr>
  </w:style>
  <w:style w:type="paragraph" w:styleId="List4">
    <w:name w:val="List 4"/>
    <w:basedOn w:val="BodyText"/>
    <w:rsid w:val="00780278"/>
    <w:pPr>
      <w:tabs>
        <w:tab w:val="left" w:pos="1361"/>
      </w:tabs>
      <w:spacing w:before="60" w:after="60"/>
      <w:ind w:left="1361" w:hanging="340"/>
    </w:pPr>
  </w:style>
  <w:style w:type="paragraph" w:styleId="List5">
    <w:name w:val="List 5"/>
    <w:basedOn w:val="BodyText"/>
    <w:rsid w:val="00780278"/>
    <w:pPr>
      <w:tabs>
        <w:tab w:val="left" w:pos="1701"/>
      </w:tabs>
      <w:spacing w:before="60" w:after="60"/>
      <w:ind w:left="1701" w:hanging="340"/>
    </w:pPr>
  </w:style>
  <w:style w:type="paragraph" w:styleId="ListBullet4">
    <w:name w:val="List Bullet 4"/>
    <w:basedOn w:val="List4"/>
    <w:rsid w:val="00780278"/>
    <w:pPr>
      <w:numPr>
        <w:numId w:val="4"/>
      </w:numPr>
    </w:pPr>
  </w:style>
  <w:style w:type="paragraph" w:styleId="ListBullet5">
    <w:name w:val="List Bullet 5"/>
    <w:basedOn w:val="List5"/>
    <w:rsid w:val="00780278"/>
    <w:pPr>
      <w:numPr>
        <w:numId w:val="5"/>
      </w:numPr>
    </w:pPr>
  </w:style>
  <w:style w:type="paragraph" w:styleId="ListContinue2">
    <w:name w:val="List Continue 2"/>
    <w:basedOn w:val="List2"/>
    <w:rsid w:val="00780278"/>
    <w:pPr>
      <w:ind w:firstLine="0"/>
    </w:pPr>
  </w:style>
  <w:style w:type="paragraph" w:styleId="ListContinue3">
    <w:name w:val="List Continue 3"/>
    <w:basedOn w:val="List3"/>
    <w:rsid w:val="00780278"/>
    <w:pPr>
      <w:ind w:left="1021" w:firstLine="0"/>
    </w:pPr>
  </w:style>
  <w:style w:type="paragraph" w:styleId="ListContinue4">
    <w:name w:val="List Continue 4"/>
    <w:basedOn w:val="List4"/>
    <w:rsid w:val="00780278"/>
    <w:pPr>
      <w:ind w:firstLine="0"/>
    </w:pPr>
  </w:style>
  <w:style w:type="paragraph" w:styleId="ListContinue5">
    <w:name w:val="List Continue 5"/>
    <w:basedOn w:val="List5"/>
    <w:rsid w:val="00780278"/>
    <w:pPr>
      <w:ind w:firstLine="0"/>
    </w:pPr>
  </w:style>
  <w:style w:type="paragraph" w:styleId="ListNumber3">
    <w:name w:val="List Number 3"/>
    <w:basedOn w:val="List3"/>
    <w:rsid w:val="00780278"/>
    <w:pPr>
      <w:numPr>
        <w:numId w:val="6"/>
      </w:numPr>
    </w:pPr>
  </w:style>
  <w:style w:type="paragraph" w:styleId="ListNumber4">
    <w:name w:val="List Number 4"/>
    <w:basedOn w:val="List4"/>
    <w:rsid w:val="00780278"/>
    <w:pPr>
      <w:numPr>
        <w:numId w:val="7"/>
      </w:numPr>
    </w:pPr>
  </w:style>
  <w:style w:type="paragraph" w:styleId="ListNumber5">
    <w:name w:val="List Number 5"/>
    <w:basedOn w:val="List5"/>
    <w:rsid w:val="00780278"/>
    <w:pPr>
      <w:numPr>
        <w:numId w:val="8"/>
      </w:numPr>
    </w:pPr>
  </w:style>
  <w:style w:type="paragraph" w:styleId="BlockText">
    <w:name w:val="Block Text"/>
    <w:basedOn w:val="Normal"/>
    <w:rsid w:val="00780278"/>
    <w:pPr>
      <w:spacing w:after="120"/>
      <w:ind w:left="1440" w:right="1440"/>
    </w:pPr>
  </w:style>
  <w:style w:type="character" w:customStyle="1" w:styleId="Subscript">
    <w:name w:val="Subscript"/>
    <w:basedOn w:val="DefaultParagraphFont"/>
    <w:rsid w:val="00780278"/>
    <w:rPr>
      <w:sz w:val="16"/>
      <w:vertAlign w:val="subscript"/>
    </w:rPr>
  </w:style>
  <w:style w:type="character" w:customStyle="1" w:styleId="Superscript">
    <w:name w:val="Superscript"/>
    <w:basedOn w:val="DefaultParagraphFont"/>
    <w:rsid w:val="00780278"/>
    <w:rPr>
      <w:sz w:val="16"/>
      <w:vertAlign w:val="superscript"/>
    </w:rPr>
  </w:style>
  <w:style w:type="character" w:customStyle="1" w:styleId="Symbols">
    <w:name w:val="Symbols"/>
    <w:basedOn w:val="DefaultParagraphFont"/>
    <w:rsid w:val="00780278"/>
    <w:rPr>
      <w:rFonts w:ascii="Symbol" w:hAnsi="Symbol"/>
    </w:rPr>
  </w:style>
  <w:style w:type="character" w:customStyle="1" w:styleId="MenuOptions">
    <w:name w:val="Menu Options"/>
    <w:basedOn w:val="DefaultParagraphFont"/>
    <w:rsid w:val="00780278"/>
    <w:rPr>
      <w:rFonts w:ascii="Arial Narrow" w:hAnsi="Arial Narrow"/>
      <w:smallCaps/>
    </w:rPr>
  </w:style>
  <w:style w:type="character" w:customStyle="1" w:styleId="Buttons">
    <w:name w:val="Buttons"/>
    <w:basedOn w:val="DefaultParagraphFont"/>
    <w:rsid w:val="00780278"/>
    <w:rPr>
      <w:b/>
    </w:rPr>
  </w:style>
  <w:style w:type="character" w:customStyle="1" w:styleId="Underlined">
    <w:name w:val="Underlined"/>
    <w:basedOn w:val="DefaultParagraphFont"/>
    <w:rsid w:val="00780278"/>
    <w:rPr>
      <w:u w:val="single"/>
    </w:rPr>
  </w:style>
  <w:style w:type="paragraph" w:customStyle="1" w:styleId="TableBodyTextRight">
    <w:name w:val="Table Body Text Right"/>
    <w:basedOn w:val="TableBodyText"/>
    <w:rsid w:val="00780278"/>
    <w:pPr>
      <w:widowControl w:val="0"/>
      <w:autoSpaceDE w:val="0"/>
      <w:autoSpaceDN w:val="0"/>
      <w:adjustRightInd w:val="0"/>
      <w:jc w:val="right"/>
    </w:pPr>
    <w:rPr>
      <w:rFonts w:cs="Arial"/>
      <w:szCs w:val="18"/>
    </w:rPr>
  </w:style>
  <w:style w:type="paragraph" w:customStyle="1" w:styleId="CopyrightText">
    <w:name w:val="Copyright Text"/>
    <w:basedOn w:val="BodyText"/>
    <w:rsid w:val="00780278"/>
    <w:rPr>
      <w:sz w:val="18"/>
    </w:rPr>
  </w:style>
  <w:style w:type="paragraph" w:customStyle="1" w:styleId="BodySmallRight">
    <w:name w:val="Body Small Right"/>
    <w:basedOn w:val="BodyTextRight"/>
    <w:rsid w:val="00780278"/>
    <w:rPr>
      <w:sz w:val="18"/>
      <w:szCs w:val="18"/>
    </w:rPr>
  </w:style>
  <w:style w:type="paragraph" w:customStyle="1" w:styleId="MarginEdition">
    <w:name w:val="Margin Edition"/>
    <w:basedOn w:val="MarginNote"/>
    <w:rsid w:val="00780278"/>
    <w:pPr>
      <w:spacing w:before="0" w:after="0"/>
    </w:pPr>
    <w:rPr>
      <w:rFonts w:ascii="Times New Roman" w:hAnsi="Times New Roman"/>
      <w:color w:val="999999"/>
    </w:rPr>
  </w:style>
  <w:style w:type="paragraph" w:customStyle="1" w:styleId="Spacer">
    <w:name w:val="Spacer"/>
    <w:basedOn w:val="Normal"/>
    <w:rsid w:val="00780278"/>
    <w:rPr>
      <w:sz w:val="2"/>
      <w:szCs w:val="2"/>
    </w:rPr>
  </w:style>
  <w:style w:type="character" w:customStyle="1" w:styleId="Small">
    <w:name w:val="Small"/>
    <w:basedOn w:val="DefaultParagraphFont"/>
    <w:rsid w:val="00780278"/>
    <w:rPr>
      <w:sz w:val="16"/>
    </w:rPr>
  </w:style>
  <w:style w:type="paragraph" w:customStyle="1" w:styleId="WideTable">
    <w:name w:val="Wide Table"/>
    <w:basedOn w:val="Normal"/>
    <w:rsid w:val="00780278"/>
    <w:pPr>
      <w:ind w:left="-1418"/>
    </w:pPr>
    <w:rPr>
      <w:sz w:val="2"/>
      <w:szCs w:val="2"/>
    </w:rPr>
  </w:style>
  <w:style w:type="character" w:styleId="PageNumber">
    <w:name w:val="page number"/>
    <w:basedOn w:val="DefaultParagraphFont"/>
    <w:rsid w:val="00780278"/>
  </w:style>
  <w:style w:type="paragraph" w:styleId="Quote">
    <w:name w:val="Quote"/>
    <w:basedOn w:val="Heading1"/>
    <w:link w:val="QuoteChar"/>
    <w:qFormat/>
    <w:rsid w:val="00780278"/>
    <w:rPr>
      <w:b w:val="0"/>
      <w:sz w:val="72"/>
      <w:szCs w:val="72"/>
      <w:lang w:val="en-NZ"/>
    </w:rPr>
  </w:style>
  <w:style w:type="character" w:customStyle="1" w:styleId="QuoteChar">
    <w:name w:val="Quote Char"/>
    <w:basedOn w:val="DefaultParagraphFont"/>
    <w:link w:val="Quote"/>
    <w:rsid w:val="00780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278"/>
    <w:pPr>
      <w:pageBreakBefore/>
    </w:pPr>
  </w:style>
  <w:style w:type="paragraph" w:customStyle="1" w:styleId="Border">
    <w:name w:val="Border"/>
    <w:basedOn w:val="Normal"/>
    <w:qFormat/>
    <w:rsid w:val="00780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278"/>
    <w:rPr>
      <w:b/>
      <w:bCs/>
      <w:i/>
      <w:iCs/>
      <w:color w:val="auto"/>
    </w:rPr>
  </w:style>
  <w:style w:type="paragraph" w:styleId="IntenseQuote">
    <w:name w:val="Intense Quote"/>
    <w:basedOn w:val="Normal"/>
    <w:next w:val="Normal"/>
    <w:link w:val="IntenseQuoteChar"/>
    <w:uiPriority w:val="30"/>
    <w:qFormat/>
    <w:rsid w:val="00780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2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278"/>
    <w:rPr>
      <w:smallCaps/>
      <w:color w:val="auto"/>
      <w:u w:val="single"/>
    </w:rPr>
  </w:style>
  <w:style w:type="character" w:styleId="IntenseReference">
    <w:name w:val="Intense Reference"/>
    <w:basedOn w:val="DefaultParagraphFont"/>
    <w:uiPriority w:val="32"/>
    <w:qFormat/>
    <w:rsid w:val="00780278"/>
    <w:rPr>
      <w:b/>
      <w:bCs/>
      <w:smallCaps/>
      <w:color w:val="auto"/>
      <w:spacing w:val="5"/>
      <w:u w:val="single"/>
    </w:rPr>
  </w:style>
  <w:style w:type="paragraph" w:customStyle="1" w:styleId="2ColumnHeading">
    <w:name w:val="2Column Heading"/>
    <w:basedOn w:val="BodyText"/>
    <w:qFormat/>
    <w:rsid w:val="00780278"/>
    <w:pPr>
      <w:spacing w:after="60"/>
      <w:ind w:left="-2268"/>
    </w:pPr>
    <w:rPr>
      <w:b/>
    </w:rPr>
  </w:style>
  <w:style w:type="paragraph" w:customStyle="1" w:styleId="Heading1TOC">
    <w:name w:val="Heading1 TOC"/>
    <w:basedOn w:val="Normal"/>
    <w:qFormat/>
    <w:rsid w:val="00780278"/>
    <w:pPr>
      <w:spacing w:before="240" w:after="120"/>
    </w:pPr>
    <w:rPr>
      <w:rFonts w:ascii="Times New Roman" w:hAnsi="Times New Roman"/>
      <w:b/>
      <w:sz w:val="32"/>
    </w:rPr>
  </w:style>
  <w:style w:type="paragraph" w:customStyle="1" w:styleId="Heading2TOC">
    <w:name w:val="Heading2 TOC"/>
    <w:basedOn w:val="Normal"/>
    <w:qFormat/>
    <w:rsid w:val="00780278"/>
    <w:pPr>
      <w:spacing w:before="240" w:after="60"/>
    </w:pPr>
    <w:rPr>
      <w:rFonts w:ascii="Times New Roman" w:hAnsi="Times New Roman"/>
      <w:b/>
      <w:sz w:val="28"/>
    </w:rPr>
  </w:style>
  <w:style w:type="character" w:customStyle="1" w:styleId="Underline">
    <w:name w:val="Underline"/>
    <w:basedOn w:val="DefaultParagraphFont"/>
    <w:qFormat/>
    <w:rsid w:val="00780278"/>
    <w:rPr>
      <w:u w:val="single"/>
    </w:rPr>
  </w:style>
  <w:style w:type="paragraph" w:styleId="BalloonText">
    <w:name w:val="Balloon Text"/>
    <w:basedOn w:val="Normal"/>
    <w:link w:val="BalloonTextChar"/>
    <w:rsid w:val="00780278"/>
    <w:rPr>
      <w:rFonts w:ascii="Tahoma" w:hAnsi="Tahoma" w:cs="Tahoma"/>
      <w:sz w:val="16"/>
      <w:szCs w:val="16"/>
    </w:rPr>
  </w:style>
  <w:style w:type="character" w:customStyle="1" w:styleId="BalloonTextChar">
    <w:name w:val="Balloon Text Char"/>
    <w:basedOn w:val="DefaultParagraphFont"/>
    <w:link w:val="BalloonText"/>
    <w:rsid w:val="007802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2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8979</Characters>
  <Application>Microsoft Office Word</Application>
  <DocSecurity>0</DocSecurity>
  <Lines>367</Lines>
  <Paragraphs>257</Paragraphs>
  <ScaleCrop>false</ScaleCrop>
  <Company>Author-it Software Corporation Ltd.</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CUADAN206A Perform basic ballet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