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7CF" w:rsidP="007A57CF">
      <w:pPr>
        <w:pStyle w:val="Title"/>
      </w:pPr>
      <w:r>
        <w:fldChar w:fldCharType="begin"/>
      </w:r>
      <w:r>
        <w:instrText xml:space="preserve"> TITLE   \* MERGEFORMAT </w:instrText>
      </w:r>
      <w:r>
        <w:fldChar w:fldCharType="separate"/>
      </w:r>
      <w:r>
        <w:t>CUADAN201A Develop basic dance techniques</w:t>
      </w:r>
      <w:r>
        <w:fldChar w:fldCharType="end"/>
      </w:r>
    </w:p>
    <w:p w:rsidR="007A57CF" w:rsidP="007A57CF">
      <w:pPr>
        <w:pStyle w:val="Version"/>
        <w:sectPr w:rsidSect="008405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5DA" w:rsidP="008405DA">
      <w:pPr>
        <w:pStyle w:val="SuperHeading"/>
      </w:pPr>
      <w:r w:rsidRPr="008405DA">
        <w:t>CUADAN201A Develop basic dance techniques</w:t>
      </w:r>
    </w:p>
    <w:p w:rsidR="00000000" w:rsidRPr="008405DA" w:rsidP="008405DA">
      <w:pPr>
        <w:pStyle w:val="Heading1"/>
      </w:pPr>
      <w:bookmarkStart w:id="1" w:name="O_341773"/>
      <w:bookmarkEnd w:id="1"/>
      <w:r w:rsidRPr="008405DA">
        <w:t>Modification History</w:t>
      </w:r>
    </w:p>
    <w:tbl>
      <w:tblPr>
        <w:tblW w:w="0" w:type="auto"/>
        <w:tblLayout w:type="fixed"/>
        <w:tblCellMar>
          <w:left w:w="62" w:type="dxa"/>
          <w:right w:w="62" w:type="dxa"/>
        </w:tblCellMar>
        <w:tblLook w:val="0000"/>
      </w:tblPr>
      <w:tblGrid>
        <w:gridCol w:w="3153"/>
        <w:gridCol w:w="5873"/>
      </w:tblGrid>
      <w:tr w:rsidTr="008405D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BodyText"/>
            </w:pPr>
            <w:r w:rsidRPr="008405D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SpecialBold"/>
              </w:rPr>
              <w:t>Comments</w:t>
            </w:r>
          </w:p>
        </w:tc>
      </w:tr>
      <w:tr w:rsidTr="008405D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t>CUADAN201A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BodyText"/>
            </w:pPr>
            <w:r w:rsidRPr="008405DA">
              <w:t xml:space="preserve">This version first released with </w:t>
            </w:r>
            <w:r w:rsidRPr="008405DA">
              <w:rPr>
                <w:rStyle w:val="Emphasis"/>
              </w:rPr>
              <w:t>CUA11 Live Performance Training Package version 1.0</w:t>
            </w:r>
          </w:p>
        </w:tc>
      </w:tr>
    </w:tbl>
    <w:p w:rsidR="00000000" w:rsidRPr="008405DA" w:rsidP="008405DA">
      <w:pPr>
        <w:pStyle w:val="BodyText"/>
      </w:pPr>
    </w:p>
    <w:p w:rsidR="00000000" w:rsidRPr="008405DA" w:rsidP="008405DA">
      <w:pPr>
        <w:pStyle w:val="AllowPageBreak"/>
      </w:pPr>
    </w:p>
    <w:p w:rsidR="00000000" w:rsidRPr="008405DA" w:rsidP="008405DA">
      <w:pPr>
        <w:pStyle w:val="Heading1"/>
      </w:pPr>
      <w:bookmarkStart w:id="2" w:name="O_341774"/>
      <w:bookmarkEnd w:id="2"/>
      <w:r w:rsidRPr="008405DA">
        <w:t>Unit Descriptor</w:t>
      </w:r>
    </w:p>
    <w:p w:rsidR="00000000" w:rsidRPr="008405DA" w:rsidP="008405DA">
      <w:pPr>
        <w:pStyle w:val="BodyText"/>
      </w:pPr>
      <w:r w:rsidRPr="008405DA">
        <w:t>This unit describes the performance outcomes, skills and knowledge required to develop basic dance techniques and apply safe dance practices.</w:t>
      </w:r>
    </w:p>
    <w:p w:rsidR="00000000" w:rsidRPr="008405DA" w:rsidP="008405DA">
      <w:pPr>
        <w:pStyle w:val="AllowPageBreak"/>
      </w:pPr>
    </w:p>
    <w:p w:rsidR="00000000" w:rsidRPr="008405DA" w:rsidP="008405DA">
      <w:pPr>
        <w:pStyle w:val="Heading1"/>
      </w:pPr>
      <w:bookmarkStart w:id="3" w:name="O_341775"/>
      <w:bookmarkEnd w:id="3"/>
      <w:r w:rsidRPr="008405DA">
        <w:t>Application of the Unit</w:t>
      </w:r>
    </w:p>
    <w:p w:rsidR="00000000" w:rsidRPr="008405DA" w:rsidP="008405DA">
      <w:pPr>
        <w:pStyle w:val="BodyText"/>
      </w:pPr>
      <w:r w:rsidRPr="008405DA">
        <w:t>Persons with some practical experience in dance apply the skills and knowledge outlined in this unit. They would normally perform as members of a group or ensemble and could be developing technique in dance styles, such as ballet, contemporary, jazz, ballr</w:t>
      </w:r>
      <w:r w:rsidRPr="008405DA">
        <w:t>oom, tap, cultural or street.</w:t>
      </w:r>
    </w:p>
    <w:p w:rsidR="00000000" w:rsidRPr="008405DA" w:rsidP="008405DA">
      <w:pPr>
        <w:pStyle w:val="BodyText"/>
      </w:pPr>
      <w:r w:rsidRPr="008405DA">
        <w:t>This unit concentrates on the development of basic dance techniques for a limited range of styles, suitable for young dancers at the commencement of their career. Skills are usually developed in a dance studio setting under th</w:t>
      </w:r>
      <w:r w:rsidRPr="008405DA">
        <w:t>e supervision of a teacher.</w:t>
      </w:r>
    </w:p>
    <w:p w:rsidR="00000000" w:rsidRPr="008405DA" w:rsidP="008405DA">
      <w:pPr>
        <w:pStyle w:val="AllowPageBreak"/>
      </w:pPr>
    </w:p>
    <w:p w:rsidR="00000000" w:rsidRPr="008405DA" w:rsidP="008405DA">
      <w:pPr>
        <w:pStyle w:val="Heading1"/>
      </w:pPr>
      <w:bookmarkStart w:id="4" w:name="O_341776"/>
      <w:bookmarkEnd w:id="4"/>
      <w:r w:rsidRPr="008405DA">
        <w:t>Licensing/Regulatory Information</w:t>
      </w:r>
    </w:p>
    <w:p w:rsidR="00000000" w:rsidRPr="008405DA" w:rsidP="008405DA">
      <w:pPr>
        <w:pStyle w:val="BodyText"/>
      </w:pPr>
      <w:r w:rsidRPr="008405DA">
        <w:t>No licensing, legislative, regulatory or certification requirements apply to this unit at the time of endorsement.</w:t>
      </w:r>
    </w:p>
    <w:p w:rsidR="00000000" w:rsidRPr="008405DA" w:rsidP="008405DA">
      <w:pPr>
        <w:pStyle w:val="AllowPageBreak"/>
      </w:pPr>
    </w:p>
    <w:p w:rsidR="00000000" w:rsidRPr="008405DA" w:rsidP="008405DA">
      <w:pPr>
        <w:pStyle w:val="Heading1"/>
      </w:pPr>
      <w:bookmarkStart w:id="5" w:name="O_341777"/>
      <w:bookmarkEnd w:id="5"/>
      <w:r w:rsidRPr="008405DA">
        <w:t>Pre-Requisites</w:t>
      </w:r>
    </w:p>
    <w:p w:rsidR="00000000" w:rsidRPr="008405DA" w:rsidP="008405DA">
      <w:pPr>
        <w:pStyle w:val="BodyText"/>
      </w:pPr>
      <w:r w:rsidRPr="008405DA">
        <w:t>Not applicable.</w:t>
      </w:r>
    </w:p>
    <w:p w:rsidR="00000000" w:rsidRPr="008405DA" w:rsidP="008405DA">
      <w:pPr>
        <w:pStyle w:val="AllowPageBreak"/>
      </w:pPr>
    </w:p>
    <w:p w:rsidR="00000000" w:rsidRPr="008405DA" w:rsidP="008405DA">
      <w:pPr>
        <w:pStyle w:val="Heading1"/>
      </w:pPr>
      <w:bookmarkStart w:id="6" w:name="O_341778"/>
      <w:bookmarkEnd w:id="6"/>
      <w:r w:rsidRPr="008405DA">
        <w:t>Employability Skills Information</w:t>
      </w:r>
    </w:p>
    <w:p w:rsidR="00000000" w:rsidRPr="008405DA" w:rsidP="008405DA">
      <w:pPr>
        <w:pStyle w:val="BodyText"/>
      </w:pPr>
      <w:r w:rsidRPr="008405DA">
        <w:t>This unit contains employability skills.</w:t>
      </w:r>
    </w:p>
    <w:p w:rsidR="00000000" w:rsidRPr="008405DA" w:rsidP="008405DA">
      <w:pPr>
        <w:pStyle w:val="AllowPageBreak"/>
      </w:pPr>
    </w:p>
    <w:p w:rsidR="00000000" w:rsidRPr="008405DA" w:rsidP="008405DA">
      <w:pPr>
        <w:pStyle w:val="Heading1"/>
      </w:pPr>
      <w:bookmarkStart w:id="7" w:name="O_341779"/>
      <w:bookmarkEnd w:id="7"/>
      <w:r w:rsidRPr="008405DA">
        <w:t>Elements and Performance Criteria Pre-Content</w:t>
      </w:r>
    </w:p>
    <w:tbl>
      <w:tblPr>
        <w:tblW w:w="0" w:type="auto"/>
        <w:tblLayout w:type="fixed"/>
        <w:tblCellMar>
          <w:left w:w="62" w:type="dxa"/>
          <w:right w:w="62" w:type="dxa"/>
        </w:tblCellMar>
        <w:tblLook w:val="0000"/>
      </w:tblPr>
      <w:tblGrid>
        <w:gridCol w:w="4155"/>
        <w:gridCol w:w="4155"/>
      </w:tblGrid>
      <w:tr w:rsidTr="007A57CF">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5DA" w:rsidP="008405DA">
            <w:pPr>
              <w:pStyle w:val="BodyText"/>
            </w:pPr>
            <w:r w:rsidRPr="008405DA">
              <w:rPr>
                <w:rStyle w:val="SpecialBold"/>
              </w:rPr>
              <w:t>Element</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5DA">
            <w:pPr>
              <w:pStyle w:val="BodyText"/>
              <w:rPr>
                <w:lang w:val="en-NZ"/>
              </w:rPr>
            </w:pPr>
            <w:r w:rsidRPr="008405DA">
              <w:rPr>
                <w:rStyle w:val="SpecialBold"/>
              </w:rPr>
              <w:t>Performance Criteria</w:t>
            </w:r>
          </w:p>
        </w:tc>
      </w:tr>
      <w:tr w:rsidTr="007A57CF">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5DA" w:rsidP="008405DA">
            <w:pPr>
              <w:pStyle w:val="BodyText"/>
            </w:pPr>
            <w:r w:rsidRPr="008405DA">
              <w:rPr>
                <w:rStyle w:val="Emphasis"/>
              </w:rPr>
              <w:t>Elements describe the essential outcomes of a unit of competency.</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5DA" w:rsidP="008405DA">
            <w:pPr>
              <w:pStyle w:val="BodyText"/>
            </w:pPr>
            <w:r w:rsidRPr="008405D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405DA">
              <w:rPr>
                <w:rStyle w:val="Emphasis"/>
              </w:rPr>
              <w:t>nce is to be consistent with the evidence guide.</w:t>
            </w:r>
          </w:p>
        </w:tc>
      </w:tr>
    </w:tbl>
    <w:p w:rsidR="00000000" w:rsidRPr="008405DA" w:rsidP="008405DA">
      <w:pPr>
        <w:pStyle w:val="BodyText"/>
      </w:pPr>
    </w:p>
    <w:p w:rsidR="00000000" w:rsidRPr="008405DA" w:rsidP="008405DA">
      <w:pPr>
        <w:pStyle w:val="AllowPageBreak"/>
      </w:pPr>
    </w:p>
    <w:p w:rsidR="00000000" w:rsidRPr="008405DA" w:rsidP="008405DA">
      <w:pPr>
        <w:pStyle w:val="Heading1"/>
      </w:pPr>
      <w:bookmarkStart w:id="8" w:name="O_341780"/>
      <w:bookmarkEnd w:id="8"/>
      <w:r w:rsidRPr="008405DA">
        <w:t>Elements and Performance Criteria</w:t>
      </w:r>
    </w:p>
    <w:tbl>
      <w:tblPr>
        <w:tblW w:w="0" w:type="auto"/>
        <w:tblLayout w:type="fixed"/>
        <w:tblCellMar>
          <w:left w:w="62" w:type="dxa"/>
          <w:right w:w="62" w:type="dxa"/>
        </w:tblCellMar>
        <w:tblLook w:val="0000"/>
      </w:tblPr>
      <w:tblGrid>
        <w:gridCol w:w="2448"/>
        <w:gridCol w:w="5862"/>
      </w:tblGrid>
      <w:tr w:rsidTr="008405DA">
        <w:tblPrEx>
          <w:tblW w:w="0" w:type="auto"/>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t>1.</w:t>
            </w:r>
            <w:r w:rsidRPr="008405DA">
              <w:tab/>
              <w:t>Explore basic dance techniques</w:t>
            </w:r>
          </w:p>
        </w:tc>
        <w:tc>
          <w:tcPr>
            <w:tcW w:w="5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BodyText"/>
            </w:pPr>
            <w:r w:rsidRPr="008405DA">
              <w:t>1.1.</w:t>
            </w:r>
            <w:r w:rsidRPr="008405DA">
              <w:tab/>
              <w:t xml:space="preserve">Identify principles and characteristics of a range of </w:t>
            </w:r>
            <w:r w:rsidRPr="008405DA">
              <w:rPr>
                <w:rStyle w:val="BoldandItalics"/>
              </w:rPr>
              <w:t>basic dance techniques</w:t>
            </w:r>
          </w:p>
          <w:p w:rsidR="00000000" w:rsidRPr="008405DA" w:rsidP="008405DA">
            <w:pPr>
              <w:pStyle w:val="BodyText"/>
            </w:pPr>
            <w:r w:rsidRPr="008405DA">
              <w:t>1.2.</w:t>
            </w:r>
            <w:r w:rsidRPr="008405DA">
              <w:tab/>
              <w:t xml:space="preserve">Discuss with </w:t>
            </w:r>
            <w:r w:rsidRPr="008405DA">
              <w:rPr>
                <w:rStyle w:val="BoldandItalics"/>
              </w:rPr>
              <w:t>relevant personnel</w:t>
            </w:r>
            <w:r w:rsidRPr="008405DA">
              <w:t xml:space="preserve"> t</w:t>
            </w:r>
            <w:r w:rsidRPr="008405DA">
              <w:t>he range of ways in which dance techniques can be used to create simple movement sequences</w:t>
            </w:r>
          </w:p>
          <w:p w:rsidR="00000000" w:rsidRPr="008405DA" w:rsidP="008405DA">
            <w:pPr>
              <w:pStyle w:val="BodyText"/>
            </w:pPr>
            <w:r w:rsidRPr="008405DA">
              <w:t>1.3.</w:t>
            </w:r>
            <w:r w:rsidRPr="008405DA">
              <w:tab/>
              <w:t xml:space="preserve">Identify </w:t>
            </w:r>
            <w:r w:rsidRPr="008405DA">
              <w:rPr>
                <w:rStyle w:val="BoldandItalics"/>
              </w:rPr>
              <w:t>relationship</w:t>
            </w:r>
            <w:r w:rsidRPr="008405DA">
              <w:t xml:space="preserve"> between dance techniques and </w:t>
            </w:r>
            <w:r w:rsidRPr="008405DA">
              <w:rPr>
                <w:rStyle w:val="BoldandItalics"/>
              </w:rPr>
              <w:t>accompanying music</w:t>
            </w:r>
          </w:p>
          <w:p w:rsidR="00000000" w:rsidP="008405DA">
            <w:pPr>
              <w:pStyle w:val="BodyText"/>
              <w:rPr>
                <w:lang w:val="en-NZ"/>
              </w:rPr>
            </w:pPr>
            <w:r w:rsidRPr="008405DA">
              <w:t>1.4.</w:t>
            </w:r>
            <w:r w:rsidRPr="008405DA">
              <w:tab/>
              <w:t xml:space="preserve">Recognise that dance techniques are composed of a range of </w:t>
            </w:r>
            <w:r w:rsidRPr="008405DA">
              <w:rPr>
                <w:rStyle w:val="BoldandItalics"/>
              </w:rPr>
              <w:t>influences</w:t>
            </w:r>
          </w:p>
        </w:tc>
      </w:tr>
      <w:tr w:rsidTr="008405DA">
        <w:tblPrEx>
          <w:tblW w:w="0" w:type="auto"/>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t>2.</w:t>
            </w:r>
            <w:r w:rsidRPr="008405DA">
              <w:tab/>
              <w:t>Participate</w:t>
            </w:r>
            <w:r w:rsidRPr="008405DA">
              <w:t xml:space="preserve"> in personal warm-up and class preparation</w:t>
            </w:r>
          </w:p>
        </w:tc>
        <w:tc>
          <w:tcPr>
            <w:tcW w:w="5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BodyText"/>
            </w:pPr>
            <w:r w:rsidRPr="008405DA">
              <w:t>2.1.</w:t>
            </w:r>
            <w:r w:rsidRPr="008405DA">
              <w:tab/>
              <w:t>Select and wear appropriate practice clothing and footwear</w:t>
            </w:r>
          </w:p>
          <w:p w:rsidR="00000000" w:rsidRPr="008405DA" w:rsidP="008405DA">
            <w:pPr>
              <w:pStyle w:val="BodyText"/>
            </w:pPr>
            <w:r w:rsidRPr="008405DA">
              <w:t>2.2.</w:t>
            </w:r>
            <w:r w:rsidRPr="008405DA">
              <w:tab/>
              <w:t xml:space="preserve">Identify a variety of effective </w:t>
            </w:r>
            <w:r w:rsidRPr="008405DA">
              <w:rPr>
                <w:rStyle w:val="BoldandItalics"/>
              </w:rPr>
              <w:t>warm-up techniques</w:t>
            </w:r>
          </w:p>
          <w:p w:rsidR="00000000" w:rsidRPr="008405DA" w:rsidP="008405DA">
            <w:pPr>
              <w:pStyle w:val="BodyText"/>
            </w:pPr>
            <w:r w:rsidRPr="008405DA">
              <w:t>2.3.</w:t>
            </w:r>
            <w:r w:rsidRPr="008405DA">
              <w:tab/>
              <w:t>Develop an appropriate warm-up strategy</w:t>
            </w:r>
          </w:p>
          <w:p w:rsidR="00000000" w:rsidRPr="008405DA" w:rsidP="008405DA">
            <w:pPr>
              <w:pStyle w:val="BodyText"/>
            </w:pPr>
            <w:r w:rsidRPr="008405DA">
              <w:t>2.4.</w:t>
            </w:r>
            <w:r w:rsidRPr="008405DA">
              <w:tab/>
              <w:t xml:space="preserve">Complete appropriate warm-up exercises </w:t>
            </w:r>
          </w:p>
          <w:p w:rsidR="00000000" w:rsidP="008405DA">
            <w:pPr>
              <w:pStyle w:val="BodyText"/>
              <w:rPr>
                <w:lang w:val="en-NZ"/>
              </w:rPr>
            </w:pPr>
            <w:r w:rsidRPr="008405DA">
              <w:t>2.5.</w:t>
            </w:r>
            <w:r w:rsidRPr="008405DA">
              <w:tab/>
              <w:t xml:space="preserve">Apply </w:t>
            </w:r>
            <w:r w:rsidRPr="008405DA">
              <w:rPr>
                <w:rStyle w:val="BoldandItalics"/>
              </w:rPr>
              <w:t>safe dance practices</w:t>
            </w:r>
            <w:r w:rsidRPr="008405DA">
              <w:t xml:space="preserve"> to prevent injury to self and others</w:t>
            </w:r>
          </w:p>
        </w:tc>
      </w:tr>
      <w:tr w:rsidTr="008405DA">
        <w:tblPrEx>
          <w:tblW w:w="0" w:type="auto"/>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t>3.</w:t>
            </w:r>
            <w:r w:rsidRPr="008405DA">
              <w:tab/>
              <w:t>Practise basic dance techniques</w:t>
            </w:r>
          </w:p>
        </w:tc>
        <w:tc>
          <w:tcPr>
            <w:tcW w:w="5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BodyText"/>
            </w:pPr>
            <w:r w:rsidRPr="008405DA">
              <w:t>3.1.</w:t>
            </w:r>
            <w:r w:rsidRPr="008405DA">
              <w:tab/>
              <w:t xml:space="preserve">Apply correct posture and </w:t>
            </w:r>
            <w:r w:rsidRPr="008405DA">
              <w:rPr>
                <w:rStyle w:val="BoldandItalics"/>
              </w:rPr>
              <w:t>body alignment</w:t>
            </w:r>
            <w:r w:rsidRPr="008405DA">
              <w:t xml:space="preserve"> appropriate to the dance technique and movement</w:t>
            </w:r>
          </w:p>
          <w:p w:rsidR="00000000" w:rsidRPr="008405DA" w:rsidP="008405DA">
            <w:pPr>
              <w:pStyle w:val="BodyText"/>
            </w:pPr>
            <w:r w:rsidRPr="008405DA">
              <w:t>3.2.</w:t>
            </w:r>
            <w:r w:rsidRPr="008405DA">
              <w:tab/>
              <w:t>Apply isolation and coordination of the upper and lo</w:t>
            </w:r>
            <w:r w:rsidRPr="008405DA">
              <w:t>wer body within simple movement sequences</w:t>
            </w:r>
          </w:p>
          <w:p w:rsidR="00000000" w:rsidRPr="008405DA" w:rsidP="008405DA">
            <w:pPr>
              <w:pStyle w:val="BodyText"/>
            </w:pPr>
            <w:r w:rsidRPr="008405DA">
              <w:t>3.3.</w:t>
            </w:r>
            <w:r w:rsidRPr="008405DA">
              <w:tab/>
              <w:t xml:space="preserve">Apply </w:t>
            </w:r>
            <w:r w:rsidRPr="008405DA">
              <w:rPr>
                <w:rStyle w:val="BoldandItalics"/>
              </w:rPr>
              <w:t>locomotor</w:t>
            </w:r>
            <w:r w:rsidRPr="008405DA">
              <w:t xml:space="preserve"> techniques in dance practice sessions</w:t>
            </w:r>
          </w:p>
          <w:p w:rsidR="00000000" w:rsidRPr="008405DA" w:rsidP="008405DA">
            <w:pPr>
              <w:pStyle w:val="BodyText"/>
            </w:pPr>
            <w:r w:rsidRPr="008405DA">
              <w:t>3.4.</w:t>
            </w:r>
            <w:r w:rsidRPr="008405DA">
              <w:tab/>
              <w:t xml:space="preserve">Apply </w:t>
            </w:r>
            <w:r w:rsidRPr="008405DA">
              <w:rPr>
                <w:rStyle w:val="BoldandItalics"/>
              </w:rPr>
              <w:t>falling, elevation and turning</w:t>
            </w:r>
            <w:r w:rsidRPr="008405DA">
              <w:t xml:space="preserve"> techniques in dance practice sessions</w:t>
            </w:r>
          </w:p>
          <w:p w:rsidR="00000000" w:rsidRPr="008405DA" w:rsidP="008405DA">
            <w:pPr>
              <w:pStyle w:val="BodyText"/>
            </w:pPr>
            <w:r w:rsidRPr="008405DA">
              <w:t>3.5.</w:t>
            </w:r>
            <w:r w:rsidRPr="008405DA">
              <w:tab/>
            </w:r>
            <w:r w:rsidRPr="008405DA">
              <w:t>Apply balance, flexibility, coordination, weight transfer and control and articulation of individual body parts in an integrated manner in a range of techniques</w:t>
            </w:r>
          </w:p>
          <w:p w:rsidR="00000000" w:rsidP="008405DA">
            <w:pPr>
              <w:pStyle w:val="BodyText"/>
              <w:rPr>
                <w:lang w:val="en-NZ"/>
              </w:rPr>
            </w:pPr>
            <w:r w:rsidRPr="008405DA">
              <w:t>3.6.</w:t>
            </w:r>
            <w:r w:rsidRPr="008405DA">
              <w:tab/>
              <w:t xml:space="preserve">Seek feedback from relevant personnel to facilitate improvement in developing basic dance </w:t>
            </w:r>
            <w:r w:rsidRPr="008405DA">
              <w:t>techniques</w:t>
            </w:r>
          </w:p>
        </w:tc>
      </w:tr>
      <w:tr w:rsidTr="008405DA">
        <w:tblPrEx>
          <w:tblW w:w="0" w:type="auto"/>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t>4.</w:t>
            </w:r>
            <w:r w:rsidRPr="008405DA">
              <w:tab/>
              <w:t>Develop combinations of dance techniques within specified exercises</w:t>
            </w:r>
          </w:p>
        </w:tc>
        <w:tc>
          <w:tcPr>
            <w:tcW w:w="5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BodyText"/>
            </w:pPr>
            <w:r w:rsidRPr="008405DA">
              <w:t>4.1.</w:t>
            </w:r>
            <w:r w:rsidRPr="008405DA">
              <w:tab/>
              <w:t>Discuss with relevant personnel the combinations of dance exercises to determine the requirements of the exercise</w:t>
            </w:r>
          </w:p>
          <w:p w:rsidR="00000000" w:rsidRPr="008405DA" w:rsidP="008405DA">
            <w:pPr>
              <w:pStyle w:val="BodyText"/>
            </w:pPr>
            <w:r w:rsidRPr="008405DA">
              <w:t>4.2.</w:t>
            </w:r>
            <w:r w:rsidRPr="008405DA">
              <w:tab/>
              <w:t xml:space="preserve">Apply memory retention, control and finesse when </w:t>
            </w:r>
            <w:r w:rsidRPr="008405DA">
              <w:t>combining dance techniques within an exercise</w:t>
            </w:r>
          </w:p>
          <w:p w:rsidR="00000000" w:rsidRPr="008405DA" w:rsidP="008405DA">
            <w:pPr>
              <w:pStyle w:val="BodyText"/>
            </w:pPr>
            <w:r w:rsidRPr="008405DA">
              <w:t>4.3.</w:t>
            </w:r>
            <w:r w:rsidRPr="008405DA">
              <w:tab/>
              <w:t>Incorporate musicality and phrasing into dance exercises</w:t>
            </w:r>
          </w:p>
          <w:p w:rsidR="00000000" w:rsidP="008405DA">
            <w:pPr>
              <w:pStyle w:val="BodyText"/>
              <w:rPr>
                <w:lang w:val="en-NZ"/>
              </w:rPr>
            </w:pPr>
            <w:r w:rsidRPr="008405DA">
              <w:t>4.4.</w:t>
            </w:r>
            <w:r w:rsidRPr="008405DA">
              <w:tab/>
              <w:t>Seek feedback from relevant personnel to facilitate improvement in developing combinations of basic dance techniques</w:t>
            </w:r>
          </w:p>
        </w:tc>
      </w:tr>
      <w:tr w:rsidTr="008405DA">
        <w:tblPrEx>
          <w:tblW w:w="0" w:type="auto"/>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t>5.</w:t>
            </w:r>
            <w:r w:rsidRPr="008405DA">
              <w:tab/>
              <w:t>Participate in cool-do</w:t>
            </w:r>
            <w:r w:rsidRPr="008405DA">
              <w:t>wn exercises</w:t>
            </w:r>
          </w:p>
        </w:tc>
        <w:tc>
          <w:tcPr>
            <w:tcW w:w="5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BodyText"/>
            </w:pPr>
            <w:r w:rsidRPr="008405DA">
              <w:t>5.1.</w:t>
            </w:r>
            <w:r w:rsidRPr="008405DA">
              <w:tab/>
              <w:t xml:space="preserve">Identify a variety of effective </w:t>
            </w:r>
            <w:r w:rsidRPr="008405DA">
              <w:rPr>
                <w:rStyle w:val="BoldandItalics"/>
              </w:rPr>
              <w:t>cool-down techniques</w:t>
            </w:r>
          </w:p>
          <w:p w:rsidR="00000000" w:rsidRPr="008405DA" w:rsidP="008405DA">
            <w:pPr>
              <w:pStyle w:val="BodyText"/>
            </w:pPr>
            <w:r w:rsidRPr="008405DA">
              <w:t>5.2.</w:t>
            </w:r>
            <w:r w:rsidRPr="008405DA">
              <w:tab/>
              <w:t>Develop an appropriate cool-down strategy</w:t>
            </w:r>
          </w:p>
          <w:p w:rsidR="00000000" w:rsidRPr="008405DA" w:rsidP="008405DA">
            <w:pPr>
              <w:pStyle w:val="BodyText"/>
            </w:pPr>
            <w:r w:rsidRPr="008405DA">
              <w:t>5.3.</w:t>
            </w:r>
            <w:r w:rsidRPr="008405DA">
              <w:tab/>
              <w:t xml:space="preserve">Complete appropriate cool-down exercises </w:t>
            </w:r>
          </w:p>
        </w:tc>
      </w:tr>
    </w:tbl>
    <w:p w:rsidR="00000000" w:rsidRPr="008405DA" w:rsidP="008405DA">
      <w:pPr>
        <w:pStyle w:val="BodyText"/>
      </w:pPr>
    </w:p>
    <w:p w:rsidR="00000000" w:rsidRPr="008405DA" w:rsidP="008405DA">
      <w:pPr>
        <w:pStyle w:val="AllowPageBreak"/>
      </w:pPr>
    </w:p>
    <w:p w:rsidR="00000000" w:rsidRPr="008405DA" w:rsidP="008405DA">
      <w:pPr>
        <w:pStyle w:val="Heading1"/>
      </w:pPr>
      <w:bookmarkStart w:id="9" w:name="O_341781"/>
      <w:bookmarkEnd w:id="9"/>
      <w:r w:rsidRPr="008405DA">
        <w:t>Required Skills and Knowledge</w:t>
      </w:r>
    </w:p>
    <w:p w:rsidR="00000000" w:rsidRPr="008405DA" w:rsidP="008405DA">
      <w:pPr>
        <w:pStyle w:val="BodyText"/>
      </w:pPr>
      <w:r w:rsidRPr="008405DA">
        <w:rPr>
          <w:rStyle w:val="Emphasis"/>
        </w:rPr>
        <w:t>This section describes the skills and knowledge required for this unit.</w:t>
      </w:r>
    </w:p>
    <w:p w:rsidR="00000000" w:rsidRPr="008405DA" w:rsidP="008405DA">
      <w:pPr>
        <w:pStyle w:val="BodyText"/>
      </w:pPr>
    </w:p>
    <w:p w:rsidR="00000000" w:rsidRPr="008405DA" w:rsidP="008405DA">
      <w:pPr>
        <w:pStyle w:val="BodyText"/>
      </w:pPr>
      <w:r w:rsidRPr="008405DA">
        <w:rPr>
          <w:rStyle w:val="SpecialBold"/>
        </w:rPr>
        <w:t>Required skills</w:t>
      </w:r>
    </w:p>
    <w:p w:rsidR="00000000" w:rsidRPr="008405DA" w:rsidP="008405DA">
      <w:pPr>
        <w:pStyle w:val="ListBullet"/>
      </w:pPr>
      <w:r w:rsidRPr="008405DA">
        <w:t>communication skills to:</w:t>
      </w:r>
    </w:p>
    <w:p w:rsidR="00000000" w:rsidRPr="008405DA" w:rsidP="008405DA">
      <w:pPr>
        <w:pStyle w:val="ListBullet2"/>
      </w:pPr>
      <w:r w:rsidRPr="008405DA">
        <w:t>discuss dance issues with colleagues in an appropriate way</w:t>
      </w:r>
    </w:p>
    <w:p w:rsidR="00000000" w:rsidRPr="008405DA" w:rsidP="008405DA">
      <w:pPr>
        <w:pStyle w:val="ListBullet2"/>
      </w:pPr>
      <w:r w:rsidRPr="008405DA">
        <w:t>respond appropriately to feedback on own skill development</w:t>
      </w:r>
    </w:p>
    <w:p w:rsidR="00000000" w:rsidRPr="008405DA" w:rsidP="008405DA">
      <w:pPr>
        <w:pStyle w:val="ListBullet"/>
      </w:pPr>
      <w:r w:rsidRPr="008405DA">
        <w:t>initiative and enterprise skills to:</w:t>
      </w:r>
    </w:p>
    <w:p w:rsidR="00000000" w:rsidRPr="008405DA" w:rsidP="008405DA">
      <w:pPr>
        <w:pStyle w:val="ListBullet2"/>
      </w:pPr>
      <w:r w:rsidRPr="008405DA">
        <w:t>apply techniques of music to movement in dance forms</w:t>
      </w:r>
    </w:p>
    <w:p w:rsidR="00000000" w:rsidRPr="008405DA" w:rsidP="008405DA">
      <w:pPr>
        <w:pStyle w:val="ListBullet2"/>
      </w:pPr>
      <w:r w:rsidRPr="008405DA">
        <w:t>express rhythms in physical form</w:t>
      </w:r>
    </w:p>
    <w:p w:rsidR="00000000" w:rsidRPr="008405DA" w:rsidP="008405DA">
      <w:pPr>
        <w:pStyle w:val="ListBullet"/>
      </w:pPr>
      <w:r w:rsidRPr="008405DA">
        <w:t>learning skills to:</w:t>
      </w:r>
    </w:p>
    <w:p w:rsidR="00000000" w:rsidRPr="008405DA" w:rsidP="008405DA">
      <w:pPr>
        <w:pStyle w:val="ListBullet2"/>
      </w:pPr>
      <w:r w:rsidRPr="008405DA">
        <w:t>develop and practise basic dance techniques</w:t>
      </w:r>
    </w:p>
    <w:p w:rsidR="00000000" w:rsidRPr="008405DA" w:rsidP="008405DA">
      <w:pPr>
        <w:pStyle w:val="ListBullet2"/>
      </w:pPr>
      <w:r w:rsidRPr="008405DA">
        <w:t>develop a movement memory</w:t>
      </w:r>
    </w:p>
    <w:p w:rsidR="00000000" w:rsidRPr="008405DA" w:rsidP="008405DA">
      <w:pPr>
        <w:pStyle w:val="ListBullet"/>
      </w:pPr>
      <w:r w:rsidRPr="008405DA">
        <w:t>listening skills to:</w:t>
      </w:r>
    </w:p>
    <w:p w:rsidR="00000000" w:rsidRPr="008405DA" w:rsidP="008405DA">
      <w:pPr>
        <w:pStyle w:val="ListBullet2"/>
      </w:pPr>
      <w:r w:rsidRPr="008405DA">
        <w:t xml:space="preserve">maintain correct </w:t>
      </w:r>
      <w:r w:rsidRPr="008405DA">
        <w:t>tempi in movement sequences</w:t>
      </w:r>
    </w:p>
    <w:p w:rsidR="00000000" w:rsidRPr="008405DA" w:rsidP="008405DA">
      <w:pPr>
        <w:pStyle w:val="ListBullet2"/>
      </w:pPr>
      <w:r w:rsidRPr="008405DA">
        <w:t>maintain musical sensitivity, awareness and phrasing in exercises and routines</w:t>
      </w:r>
    </w:p>
    <w:p w:rsidR="00000000" w:rsidRPr="008405DA" w:rsidP="008405DA">
      <w:pPr>
        <w:pStyle w:val="ListBullet"/>
      </w:pPr>
      <w:r w:rsidRPr="008405DA">
        <w:t>literacy skills to interpret and clarify written or verbal instructions</w:t>
      </w:r>
    </w:p>
    <w:p w:rsidR="00000000" w:rsidRPr="008405DA" w:rsidP="008405DA">
      <w:pPr>
        <w:pStyle w:val="ListBullet"/>
      </w:pPr>
      <w:r w:rsidRPr="008405DA">
        <w:t>planning and organising skills to:</w:t>
      </w:r>
    </w:p>
    <w:p w:rsidR="00000000" w:rsidRPr="008405DA" w:rsidP="008405DA">
      <w:pPr>
        <w:pStyle w:val="ListBullet2"/>
      </w:pPr>
      <w:r w:rsidRPr="008405DA">
        <w:t>prepare for dance classes</w:t>
      </w:r>
    </w:p>
    <w:p w:rsidR="00000000" w:rsidRPr="008405DA" w:rsidP="008405DA">
      <w:pPr>
        <w:pStyle w:val="ListBullet2"/>
      </w:pPr>
      <w:r w:rsidRPr="008405DA">
        <w:t xml:space="preserve">plan practice </w:t>
      </w:r>
      <w:r w:rsidRPr="008405DA">
        <w:t>time</w:t>
      </w:r>
    </w:p>
    <w:p w:rsidR="00000000" w:rsidRPr="008405DA" w:rsidP="008405DA">
      <w:pPr>
        <w:pStyle w:val="ListBullet"/>
      </w:pPr>
      <w:r w:rsidRPr="008405DA">
        <w:t>problem-solving skills to seek assistance when problems arise</w:t>
      </w:r>
    </w:p>
    <w:p w:rsidR="00000000" w:rsidRPr="008405DA" w:rsidP="008405DA">
      <w:pPr>
        <w:pStyle w:val="ListBullet"/>
      </w:pPr>
      <w:r w:rsidRPr="008405DA">
        <w:t>self-management skills to:</w:t>
      </w:r>
    </w:p>
    <w:p w:rsidR="00000000" w:rsidRPr="008405DA" w:rsidP="008405DA">
      <w:pPr>
        <w:pStyle w:val="ListBullet2"/>
      </w:pPr>
      <w:r w:rsidRPr="008405DA">
        <w:t>arrive at classes on time</w:t>
      </w:r>
    </w:p>
    <w:p w:rsidR="00000000" w:rsidRPr="008405DA" w:rsidP="008405DA">
      <w:pPr>
        <w:pStyle w:val="ListBullet2"/>
      </w:pPr>
      <w:r w:rsidRPr="008405DA">
        <w:t>dress appropriately</w:t>
      </w:r>
    </w:p>
    <w:p w:rsidR="00000000" w:rsidRPr="008405DA" w:rsidP="008405DA">
      <w:pPr>
        <w:pStyle w:val="ListBullet2"/>
      </w:pPr>
      <w:r w:rsidRPr="008405DA">
        <w:t>observe dance discipline and follow direction</w:t>
      </w:r>
    </w:p>
    <w:p w:rsidR="00000000" w:rsidRPr="008405DA" w:rsidP="008405DA">
      <w:pPr>
        <w:pStyle w:val="ListBullet2"/>
      </w:pPr>
      <w:r w:rsidRPr="008405DA">
        <w:t>apply safe dance practices</w:t>
      </w:r>
    </w:p>
    <w:p w:rsidR="00000000" w:rsidRPr="008405DA" w:rsidP="008405DA">
      <w:pPr>
        <w:pStyle w:val="ListBullet"/>
      </w:pPr>
      <w:r w:rsidRPr="008405DA">
        <w:t xml:space="preserve">teamwork skills to: </w:t>
      </w:r>
    </w:p>
    <w:p w:rsidR="00000000" w:rsidRPr="008405DA" w:rsidP="008405DA">
      <w:pPr>
        <w:pStyle w:val="ListBullet2"/>
      </w:pPr>
      <w:r w:rsidRPr="008405DA">
        <w:t>work collaboratively with others involved in dance classes</w:t>
      </w:r>
    </w:p>
    <w:p w:rsidR="00000000" w:rsidRPr="008405DA" w:rsidP="008405DA">
      <w:pPr>
        <w:pStyle w:val="ListBullet2"/>
      </w:pPr>
      <w:r w:rsidRPr="008405DA">
        <w:t>train with others as a member of a team under direction</w:t>
      </w:r>
    </w:p>
    <w:p w:rsidR="00000000" w:rsidRPr="008405DA" w:rsidP="008405DA">
      <w:pPr>
        <w:pStyle w:val="ListBullet2"/>
      </w:pPr>
      <w:r w:rsidRPr="008405DA">
        <w:t>work in a cohesive partnership with a peer, interpreting a dance style.</w:t>
      </w:r>
    </w:p>
    <w:p w:rsidR="00000000" w:rsidRPr="008405DA" w:rsidP="008405DA">
      <w:pPr>
        <w:pStyle w:val="BodyText"/>
      </w:pPr>
    </w:p>
    <w:p w:rsidR="00000000" w:rsidRPr="008405DA" w:rsidP="008405DA">
      <w:pPr>
        <w:pStyle w:val="BodyText"/>
      </w:pPr>
      <w:r w:rsidRPr="008405DA">
        <w:rPr>
          <w:rStyle w:val="SpecialBold"/>
        </w:rPr>
        <w:t>Required knowledge</w:t>
      </w:r>
    </w:p>
    <w:p w:rsidR="00000000" w:rsidRPr="008405DA" w:rsidP="008405DA">
      <w:pPr>
        <w:pStyle w:val="ListBullet"/>
      </w:pPr>
      <w:r w:rsidRPr="008405DA">
        <w:t>basic knowledge of OHS in the context of dance c</w:t>
      </w:r>
      <w:r w:rsidRPr="008405DA">
        <w:t>lasses</w:t>
      </w:r>
    </w:p>
    <w:p w:rsidR="00000000" w:rsidRPr="008405DA" w:rsidP="008405DA">
      <w:pPr>
        <w:pStyle w:val="ListBullet"/>
      </w:pPr>
      <w:r w:rsidRPr="008405DA">
        <w:t>well-developed knowledge of:</w:t>
      </w:r>
    </w:p>
    <w:p w:rsidR="00000000" w:rsidRPr="008405DA" w:rsidP="008405DA">
      <w:pPr>
        <w:pStyle w:val="ListBullet2"/>
      </w:pPr>
      <w:r w:rsidRPr="008405DA">
        <w:t>principles underlying dance movements and techniques, such as:</w:t>
      </w:r>
    </w:p>
    <w:p w:rsidR="00000000" w:rsidRPr="008405DA" w:rsidP="008405DA">
      <w:pPr>
        <w:pStyle w:val="ListBullet3"/>
      </w:pPr>
      <w:r w:rsidRPr="008405DA">
        <w:t>relationship with gravity</w:t>
      </w:r>
    </w:p>
    <w:p w:rsidR="00000000" w:rsidRPr="008405DA" w:rsidP="008405DA">
      <w:pPr>
        <w:pStyle w:val="ListBullet3"/>
      </w:pPr>
      <w:r w:rsidRPr="008405DA">
        <w:t xml:space="preserve">spatial awareness </w:t>
      </w:r>
    </w:p>
    <w:p w:rsidR="00000000" w:rsidRPr="008405DA" w:rsidP="008405DA">
      <w:pPr>
        <w:pStyle w:val="ListBullet3"/>
      </w:pPr>
      <w:r w:rsidRPr="008405DA">
        <w:t>successional movement</w:t>
      </w:r>
    </w:p>
    <w:p w:rsidR="00000000" w:rsidRPr="008405DA" w:rsidP="008405DA">
      <w:pPr>
        <w:pStyle w:val="ListBullet3"/>
      </w:pPr>
      <w:r w:rsidRPr="008405DA">
        <w:t xml:space="preserve">use of breath </w:t>
      </w:r>
    </w:p>
    <w:p w:rsidR="00000000" w:rsidRPr="008405DA" w:rsidP="008405DA">
      <w:pPr>
        <w:pStyle w:val="ListBullet3"/>
      </w:pPr>
      <w:r w:rsidRPr="008405DA">
        <w:t xml:space="preserve">folding </w:t>
      </w:r>
    </w:p>
    <w:p w:rsidR="00000000" w:rsidRPr="008405DA" w:rsidP="008405DA">
      <w:pPr>
        <w:pStyle w:val="ListBullet3"/>
      </w:pPr>
      <w:r w:rsidRPr="008405DA">
        <w:t xml:space="preserve">extending </w:t>
      </w:r>
    </w:p>
    <w:p w:rsidR="00000000" w:rsidRPr="008405DA" w:rsidP="008405DA">
      <w:pPr>
        <w:pStyle w:val="ListBullet3"/>
      </w:pPr>
      <w:r w:rsidRPr="008405DA">
        <w:t xml:space="preserve">rotating </w:t>
      </w:r>
    </w:p>
    <w:p w:rsidR="00000000" w:rsidRPr="008405DA" w:rsidP="008405DA">
      <w:pPr>
        <w:pStyle w:val="ListBullet3"/>
      </w:pPr>
      <w:r w:rsidRPr="008405DA">
        <w:t>shifting weight</w:t>
      </w:r>
    </w:p>
    <w:p w:rsidR="00000000" w:rsidRPr="008405DA" w:rsidP="008405DA">
      <w:pPr>
        <w:pStyle w:val="ListBullet2"/>
      </w:pPr>
      <w:r w:rsidRPr="008405DA">
        <w:t>anatomical foundations, including:</w:t>
      </w:r>
    </w:p>
    <w:p w:rsidR="00000000" w:rsidRPr="008405DA" w:rsidP="008405DA">
      <w:pPr>
        <w:pStyle w:val="ListBullet3"/>
      </w:pPr>
      <w:r w:rsidRPr="008405DA">
        <w:t xml:space="preserve">articulation of the spine </w:t>
      </w:r>
    </w:p>
    <w:p w:rsidR="00000000" w:rsidRPr="008405DA" w:rsidP="008405DA">
      <w:pPr>
        <w:pStyle w:val="ListBullet3"/>
      </w:pPr>
      <w:r w:rsidRPr="008405DA">
        <w:t xml:space="preserve">engagement of the feet </w:t>
      </w:r>
    </w:p>
    <w:p w:rsidR="00000000" w:rsidRPr="008405DA" w:rsidP="008405DA">
      <w:pPr>
        <w:pStyle w:val="ListBullet3"/>
      </w:pPr>
      <w:r w:rsidRPr="008405DA">
        <w:t>bases of support, including feet, legs, hands, arms and torso</w:t>
      </w:r>
    </w:p>
    <w:p w:rsidR="00000000" w:rsidRPr="008405DA" w:rsidP="008405DA">
      <w:pPr>
        <w:pStyle w:val="ListBullet3"/>
      </w:pPr>
      <w:r w:rsidRPr="008405DA">
        <w:t>range of motion of the joints</w:t>
      </w:r>
    </w:p>
    <w:p w:rsidR="00000000" w:rsidRPr="008405DA" w:rsidP="008405DA">
      <w:pPr>
        <w:pStyle w:val="ListBullet3"/>
      </w:pPr>
      <w:r w:rsidRPr="008405DA">
        <w:t>differentiation of the legs and pelvis</w:t>
      </w:r>
    </w:p>
    <w:p w:rsidR="00000000" w:rsidRPr="008405DA" w:rsidP="008405DA">
      <w:pPr>
        <w:pStyle w:val="ListBullet2"/>
      </w:pPr>
      <w:r w:rsidRPr="008405DA">
        <w:t>importance of healthy food choices in</w:t>
      </w:r>
      <w:r w:rsidRPr="008405DA">
        <w:t xml:space="preserve"> relation to wellbeing and injury prevention, including five food groups and recommended daily amounts</w:t>
      </w:r>
    </w:p>
    <w:p w:rsidR="00000000" w:rsidRPr="008405DA" w:rsidP="008405DA">
      <w:pPr>
        <w:pStyle w:val="ListBullet2"/>
      </w:pPr>
      <w:r w:rsidRPr="008405DA">
        <w:t xml:space="preserve">dance terminology </w:t>
      </w:r>
    </w:p>
    <w:p w:rsidR="00000000" w:rsidRPr="008405DA" w:rsidP="008405DA">
      <w:pPr>
        <w:pStyle w:val="ListBullet2"/>
      </w:pPr>
      <w:r w:rsidRPr="008405DA">
        <w:t>structure of a dance class.</w:t>
      </w:r>
    </w:p>
    <w:p w:rsidR="00000000" w:rsidRPr="008405DA" w:rsidP="008405DA">
      <w:pPr>
        <w:pStyle w:val="AllowPageBreak"/>
      </w:pPr>
    </w:p>
    <w:p w:rsidR="00000000" w:rsidRPr="008405DA" w:rsidP="008405DA">
      <w:pPr>
        <w:pStyle w:val="Heading1"/>
      </w:pPr>
      <w:bookmarkStart w:id="10" w:name="O_341782"/>
      <w:bookmarkEnd w:id="10"/>
      <w:r w:rsidRPr="008405DA">
        <w:t>Evidence Guide</w:t>
      </w:r>
    </w:p>
    <w:p w:rsidR="00000000" w:rsidRPr="008405DA" w:rsidP="008405DA">
      <w:pPr>
        <w:pStyle w:val="BodyText"/>
      </w:pPr>
      <w:r w:rsidRPr="008405D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405DA" w:rsidP="008405DA">
      <w:pPr>
        <w:pStyle w:val="BodyText"/>
      </w:pPr>
    </w:p>
    <w:tbl>
      <w:tblPr>
        <w:tblW w:w="0" w:type="auto"/>
        <w:tblLayout w:type="fixed"/>
        <w:tblCellMar>
          <w:left w:w="62" w:type="dxa"/>
          <w:right w:w="62" w:type="dxa"/>
        </w:tblCellMar>
        <w:tblLook w:val="0000"/>
      </w:tblPr>
      <w:tblGrid>
        <w:gridCol w:w="2425"/>
        <w:gridCol w:w="5885"/>
      </w:tblGrid>
      <w:tr w:rsidTr="008405DA">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SpecialBold"/>
              </w:rPr>
              <w:t>Overview of assessment</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p>
        </w:tc>
      </w:tr>
      <w:tr w:rsidTr="008405DA">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SpecialBold"/>
              </w:rPr>
              <w:t>Critical aspect</w:t>
            </w:r>
            <w:r w:rsidRPr="008405DA">
              <w:rPr>
                <w:rStyle w:val="SpecialBold"/>
              </w:rPr>
              <w:t>s for assessment and evidence required to demonstrate competency in this unit</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BodyText"/>
            </w:pPr>
            <w:r w:rsidRPr="008405DA">
              <w:t>Evidence of the ability to:</w:t>
            </w:r>
          </w:p>
          <w:p w:rsidR="00000000" w:rsidRPr="008405DA" w:rsidP="008405DA">
            <w:pPr>
              <w:pStyle w:val="ListBullet"/>
            </w:pPr>
            <w:r w:rsidRPr="008405DA">
              <w:t>perform a range of dance movements within personal capabilities</w:t>
            </w:r>
          </w:p>
          <w:p w:rsidR="00000000" w:rsidRPr="008405DA" w:rsidP="008405DA">
            <w:pPr>
              <w:pStyle w:val="ListBullet"/>
            </w:pPr>
            <w:r w:rsidRPr="008405DA">
              <w:t>identify a range of basic dance techniques</w:t>
            </w:r>
          </w:p>
          <w:p w:rsidR="00000000" w:rsidRPr="008405DA" w:rsidP="008405DA">
            <w:pPr>
              <w:pStyle w:val="ListBullet"/>
            </w:pPr>
            <w:r w:rsidRPr="008405DA">
              <w:t>perform two dance sequences that demonstrate a mastery of basic dance techniques</w:t>
            </w:r>
          </w:p>
          <w:p w:rsidR="00000000" w:rsidP="008405DA">
            <w:pPr>
              <w:pStyle w:val="ListBullet"/>
              <w:rPr>
                <w:lang w:val="en-NZ"/>
              </w:rPr>
            </w:pPr>
            <w:r w:rsidRPr="008405DA">
              <w:t>respond appropriately to constructive feedback on own performance.</w:t>
            </w:r>
          </w:p>
        </w:tc>
      </w:tr>
      <w:tr w:rsidTr="008405DA">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SpecialBold"/>
              </w:rPr>
              <w:t>Context of and specific resources for assessment</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t>Assessment must ensure access to appropriate dance class a</w:t>
            </w:r>
            <w:r w:rsidRPr="008405DA">
              <w:t>reas or spaces, including outdoor locations.</w:t>
            </w:r>
          </w:p>
        </w:tc>
      </w:tr>
      <w:tr w:rsidTr="008405DA">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SpecialBold"/>
              </w:rPr>
              <w:t>Method of assessment</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BodyText"/>
            </w:pPr>
            <w:r w:rsidRPr="008405DA">
              <w:t>A range of assessment methods should be used to assess practical skills and knowledge. The following examples are appropriate for this unit:</w:t>
            </w:r>
          </w:p>
          <w:p w:rsidR="00000000" w:rsidRPr="008405DA" w:rsidP="008405DA">
            <w:pPr>
              <w:pStyle w:val="ListBullet"/>
            </w:pPr>
            <w:r w:rsidRPr="008405DA">
              <w:t>direct questioning combined with review of port</w:t>
            </w:r>
            <w:r w:rsidRPr="008405DA">
              <w:t xml:space="preserve">folios of evidence </w:t>
            </w:r>
          </w:p>
          <w:p w:rsidR="00000000" w:rsidRPr="008405DA" w:rsidP="008405DA">
            <w:pPr>
              <w:pStyle w:val="ListBullet"/>
            </w:pPr>
            <w:r w:rsidRPr="008405DA">
              <w:t xml:space="preserve">third-party workplace reports of on-the-job performance </w:t>
            </w:r>
          </w:p>
          <w:p w:rsidR="00000000" w:rsidRPr="008405DA" w:rsidP="008405DA">
            <w:pPr>
              <w:pStyle w:val="ListBullet"/>
            </w:pPr>
            <w:r w:rsidRPr="008405DA">
              <w:t>evaluation of dance skills in a classroom setting</w:t>
            </w:r>
          </w:p>
          <w:p w:rsidR="00000000" w:rsidRPr="008405DA" w:rsidP="008405DA">
            <w:pPr>
              <w:pStyle w:val="ListBullet"/>
            </w:pPr>
            <w:r w:rsidRPr="008405DA">
              <w:t>verbal or written questioning to test knowledge as listed in the required skills and knowledge section of this unit</w:t>
            </w:r>
          </w:p>
          <w:p w:rsidR="00000000" w:rsidRPr="008405DA" w:rsidP="008405DA">
            <w:pPr>
              <w:pStyle w:val="ListBullet"/>
            </w:pPr>
            <w:r w:rsidRPr="008405DA">
              <w:t xml:space="preserve">case studies </w:t>
            </w:r>
            <w:r w:rsidRPr="008405DA">
              <w:t>and scenarios as a basis for discussion of issues and challenges that arise in the context of developing basic dance techniques</w:t>
            </w:r>
          </w:p>
          <w:p w:rsidR="00000000" w:rsidRPr="008405DA" w:rsidP="008405DA">
            <w:pPr>
              <w:pStyle w:val="ListBullet"/>
            </w:pPr>
            <w:r w:rsidRPr="008405DA">
              <w:t>direct observation or video recording of candidate developing basic dance techniques in dance classes.</w:t>
            </w:r>
          </w:p>
          <w:p w:rsidR="00000000" w:rsidP="008405DA">
            <w:pPr>
              <w:pStyle w:val="BodyText"/>
              <w:rPr>
                <w:lang w:val="en-NZ"/>
              </w:rPr>
            </w:pPr>
            <w:r w:rsidRPr="008405DA">
              <w:t>Assessment methods should closely reflect workplace demands (e.g. literacy) and the needs of particular groups (e.g. people with disabilities and people who may have literacy or numeracy difficulties, such as speakers of languages other than English, remot</w:t>
            </w:r>
            <w:r w:rsidRPr="008405DA">
              <w:t>e communities and those with interrupted schooling).</w:t>
            </w:r>
          </w:p>
        </w:tc>
      </w:tr>
      <w:tr w:rsidTr="008405DA">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SpecialBold"/>
              </w:rPr>
              <w:t>Guidance information for assessment</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BodyText"/>
            </w:pPr>
            <w:r w:rsidRPr="008405DA">
              <w:t>Holistic assessment with other units relevant to the industry sector, workplace and job role is recommended, for example:</w:t>
            </w:r>
          </w:p>
          <w:p w:rsidR="00000000" w:rsidRPr="008405DA" w:rsidP="008405DA">
            <w:pPr>
              <w:pStyle w:val="ListBullet"/>
            </w:pPr>
            <w:r w:rsidRPr="008405DA">
              <w:t xml:space="preserve">CUADAN202A Incorporate artistic expression </w:t>
            </w:r>
            <w:r w:rsidRPr="008405DA">
              <w:t>into basic dance performances</w:t>
            </w:r>
          </w:p>
          <w:p w:rsidR="00000000" w:rsidRPr="008405DA" w:rsidP="008405DA">
            <w:pPr>
              <w:pStyle w:val="ListBullet"/>
            </w:pPr>
            <w:r w:rsidRPr="008405DA">
              <w:t>CUAPRF201A Prepare self for performances.</w:t>
            </w:r>
          </w:p>
        </w:tc>
      </w:tr>
    </w:tbl>
    <w:p w:rsidR="00000000" w:rsidRPr="008405DA" w:rsidP="008405DA">
      <w:pPr>
        <w:pStyle w:val="BodyText"/>
      </w:pPr>
    </w:p>
    <w:p w:rsidR="00000000" w:rsidRPr="008405DA" w:rsidP="008405DA">
      <w:pPr>
        <w:pStyle w:val="AllowPageBreak"/>
      </w:pPr>
    </w:p>
    <w:p w:rsidR="00000000" w:rsidRPr="008405DA" w:rsidP="008405DA">
      <w:pPr>
        <w:pStyle w:val="Heading1"/>
      </w:pPr>
      <w:bookmarkStart w:id="11" w:name="O_341783"/>
      <w:bookmarkEnd w:id="11"/>
      <w:r w:rsidRPr="008405DA">
        <w:t>Range Statement</w:t>
      </w:r>
    </w:p>
    <w:p w:rsidR="00000000" w:rsidRPr="008405DA" w:rsidP="008405DA">
      <w:pPr>
        <w:pStyle w:val="BodyText"/>
      </w:pPr>
      <w:r w:rsidRPr="008405DA">
        <w:rPr>
          <w:rStyle w:val="Emphasis"/>
        </w:rPr>
        <w:t>The range statement relates to the unit of competency as a whole. It allows for different work environments and situations that may affect performanc</w:t>
      </w:r>
      <w:r w:rsidRPr="008405DA">
        <w:rPr>
          <w:rStyle w:val="Emphasis"/>
        </w:rPr>
        <w:t>e. Bold italicised wording, if used in the performance criteria, is detailed below. Essential operating conditions that may be present with training and assessment (depending on the work situation, needs of the candidate, accessibility of the item, and loc</w:t>
      </w:r>
      <w:r w:rsidRPr="008405DA">
        <w:rPr>
          <w:rStyle w:val="Emphasis"/>
        </w:rPr>
        <w:t>al industry and regional contexts) may also be included.</w:t>
      </w:r>
    </w:p>
    <w:p w:rsidR="00000000" w:rsidRPr="008405DA" w:rsidP="008405DA">
      <w:pPr>
        <w:pStyle w:val="BodyText"/>
      </w:pPr>
    </w:p>
    <w:tbl>
      <w:tblPr>
        <w:tblW w:w="0" w:type="auto"/>
        <w:tblLayout w:type="fixed"/>
        <w:tblCellMar>
          <w:left w:w="62" w:type="dxa"/>
          <w:right w:w="62" w:type="dxa"/>
        </w:tblCellMar>
        <w:tblLook w:val="0000"/>
      </w:tblPr>
      <w:tblGrid>
        <w:gridCol w:w="2523"/>
        <w:gridCol w:w="5787"/>
      </w:tblGrid>
      <w:tr w:rsidTr="008405D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BoldandItalics"/>
              </w:rPr>
              <w:t>Basic dance techniques</w:t>
            </w:r>
            <w:r w:rsidRPr="008405DA">
              <w:t xml:space="preserve"> may relate to:</w:t>
            </w:r>
          </w:p>
        </w:tc>
        <w:tc>
          <w:tcPr>
            <w:tcW w:w="5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ListBullet"/>
            </w:pPr>
            <w:r w:rsidRPr="008405DA">
              <w:t>dance style, including:</w:t>
            </w:r>
          </w:p>
          <w:p w:rsidR="00000000" w:rsidRPr="008405DA" w:rsidP="008405DA">
            <w:pPr>
              <w:pStyle w:val="ListBullet2"/>
            </w:pPr>
            <w:r w:rsidRPr="008405DA">
              <w:t>ballet</w:t>
            </w:r>
          </w:p>
          <w:p w:rsidR="00000000" w:rsidRPr="008405DA" w:rsidP="008405DA">
            <w:pPr>
              <w:pStyle w:val="ListBullet2"/>
            </w:pPr>
            <w:r w:rsidRPr="008405DA">
              <w:t>bodyweather and butoh</w:t>
            </w:r>
          </w:p>
          <w:p w:rsidR="00000000" w:rsidRPr="008405DA" w:rsidP="008405DA">
            <w:pPr>
              <w:pStyle w:val="ListBullet2"/>
            </w:pPr>
            <w:r w:rsidRPr="008405DA">
              <w:t xml:space="preserve">contemporary </w:t>
            </w:r>
          </w:p>
          <w:p w:rsidR="00000000" w:rsidRPr="008405DA" w:rsidP="008405DA">
            <w:pPr>
              <w:pStyle w:val="ListBullet2"/>
            </w:pPr>
            <w:r w:rsidRPr="008405DA">
              <w:t>creative</w:t>
            </w:r>
          </w:p>
          <w:p w:rsidR="00000000" w:rsidRPr="008405DA" w:rsidP="008405DA">
            <w:pPr>
              <w:pStyle w:val="ListBullet2"/>
            </w:pPr>
            <w:r w:rsidRPr="008405DA">
              <w:t>cultural, such as:</w:t>
            </w:r>
          </w:p>
          <w:p w:rsidR="00000000" w:rsidRPr="008405DA" w:rsidP="008405DA">
            <w:pPr>
              <w:pStyle w:val="ListBullet3"/>
            </w:pPr>
            <w:r w:rsidRPr="008405DA">
              <w:t>Aboriginal and Torres Strait Islander</w:t>
            </w:r>
          </w:p>
          <w:p w:rsidR="00000000" w:rsidRPr="008405DA" w:rsidP="008405DA">
            <w:pPr>
              <w:pStyle w:val="ListBullet3"/>
            </w:pPr>
            <w:r w:rsidRPr="008405DA">
              <w:t xml:space="preserve">African </w:t>
            </w:r>
          </w:p>
          <w:p w:rsidR="00000000" w:rsidRPr="008405DA" w:rsidP="008405DA">
            <w:pPr>
              <w:pStyle w:val="ListBullet3"/>
            </w:pPr>
            <w:r w:rsidRPr="008405DA">
              <w:t>belly dancing</w:t>
            </w:r>
          </w:p>
          <w:p w:rsidR="00000000" w:rsidRPr="008405DA" w:rsidP="008405DA">
            <w:pPr>
              <w:pStyle w:val="ListBullet3"/>
            </w:pPr>
            <w:r w:rsidRPr="008405DA">
              <w:t>Egyptian</w:t>
            </w:r>
          </w:p>
          <w:p w:rsidR="00000000" w:rsidRPr="008405DA" w:rsidP="008405DA">
            <w:pPr>
              <w:pStyle w:val="ListBullet3"/>
            </w:pPr>
            <w:r w:rsidRPr="008405DA">
              <w:t>Hungarian</w:t>
            </w:r>
          </w:p>
          <w:p w:rsidR="00000000" w:rsidRPr="008405DA" w:rsidP="008405DA">
            <w:pPr>
              <w:pStyle w:val="ListBullet3"/>
            </w:pPr>
            <w:r w:rsidRPr="008405DA">
              <w:t>Irish dance</w:t>
            </w:r>
          </w:p>
          <w:p w:rsidR="00000000" w:rsidRPr="008405DA" w:rsidP="008405DA">
            <w:pPr>
              <w:pStyle w:val="ListBullet3"/>
            </w:pPr>
            <w:r w:rsidRPr="008405DA">
              <w:t>Khmer</w:t>
            </w:r>
          </w:p>
          <w:p w:rsidR="00000000" w:rsidRPr="008405DA" w:rsidP="008405DA">
            <w:pPr>
              <w:pStyle w:val="ListBullet3"/>
            </w:pPr>
            <w:r w:rsidRPr="008405DA">
              <w:t>magical, mystical or spiritual dance</w:t>
            </w:r>
          </w:p>
          <w:p w:rsidR="00000000" w:rsidRPr="008405DA" w:rsidP="008405DA">
            <w:pPr>
              <w:pStyle w:val="ListBullet3"/>
            </w:pPr>
            <w:r w:rsidRPr="008405DA">
              <w:t xml:space="preserve">Pacific Islander </w:t>
            </w:r>
          </w:p>
          <w:p w:rsidR="00000000" w:rsidRPr="008405DA" w:rsidP="008405DA">
            <w:pPr>
              <w:pStyle w:val="ListBullet3"/>
            </w:pPr>
            <w:r w:rsidRPr="008405DA">
              <w:t>Polish</w:t>
            </w:r>
          </w:p>
          <w:p w:rsidR="00000000" w:rsidRPr="008405DA" w:rsidP="008405DA">
            <w:pPr>
              <w:pStyle w:val="ListBullet3"/>
            </w:pPr>
            <w:r w:rsidRPr="008405DA">
              <w:t xml:space="preserve">ritual or sacred </w:t>
            </w:r>
          </w:p>
          <w:p w:rsidR="00000000" w:rsidRPr="008405DA" w:rsidP="008405DA">
            <w:pPr>
              <w:pStyle w:val="ListBullet3"/>
            </w:pPr>
            <w:r w:rsidRPr="008405DA">
              <w:t>Russian</w:t>
            </w:r>
          </w:p>
          <w:p w:rsidR="00000000" w:rsidRPr="008405DA" w:rsidP="008405DA">
            <w:pPr>
              <w:pStyle w:val="ListBullet3"/>
            </w:pPr>
            <w:r w:rsidRPr="008405DA">
              <w:t>Scottish</w:t>
            </w:r>
          </w:p>
          <w:p w:rsidR="00000000" w:rsidRPr="008405DA" w:rsidP="008405DA">
            <w:pPr>
              <w:pStyle w:val="ListBullet3"/>
            </w:pPr>
            <w:r w:rsidRPr="008405DA">
              <w:t>Spanish</w:t>
            </w:r>
          </w:p>
          <w:p w:rsidR="00000000" w:rsidRPr="008405DA" w:rsidP="008405DA">
            <w:pPr>
              <w:pStyle w:val="ListBullet2"/>
            </w:pPr>
            <w:r w:rsidRPr="008405DA">
              <w:t>jazz</w:t>
            </w:r>
          </w:p>
          <w:p w:rsidR="00000000" w:rsidRPr="008405DA" w:rsidP="008405DA">
            <w:pPr>
              <w:pStyle w:val="ListBullet2"/>
            </w:pPr>
            <w:r w:rsidRPr="008405DA">
              <w:t xml:space="preserve">modern </w:t>
            </w:r>
          </w:p>
          <w:p w:rsidR="00000000" w:rsidRPr="008405DA" w:rsidP="008405DA">
            <w:pPr>
              <w:pStyle w:val="ListBullet2"/>
            </w:pPr>
            <w:r w:rsidRPr="008405DA">
              <w:t>social, such as:</w:t>
            </w:r>
          </w:p>
          <w:p w:rsidR="00000000" w:rsidRPr="008405DA" w:rsidP="008405DA">
            <w:pPr>
              <w:pStyle w:val="ListBullet3"/>
            </w:pPr>
            <w:r w:rsidRPr="008405DA">
              <w:t>foxtrot</w:t>
            </w:r>
          </w:p>
          <w:p w:rsidR="00000000" w:rsidRPr="008405DA" w:rsidP="008405DA">
            <w:pPr>
              <w:pStyle w:val="ListBullet3"/>
            </w:pPr>
            <w:r w:rsidRPr="008405DA">
              <w:t>quickstep</w:t>
            </w:r>
          </w:p>
          <w:p w:rsidR="00000000" w:rsidRPr="008405DA" w:rsidP="008405DA">
            <w:pPr>
              <w:pStyle w:val="ListBullet3"/>
            </w:pPr>
            <w:r w:rsidRPr="008405DA">
              <w:t>tango</w:t>
            </w:r>
          </w:p>
          <w:p w:rsidR="00000000" w:rsidRPr="008405DA" w:rsidP="008405DA">
            <w:pPr>
              <w:pStyle w:val="ListBullet3"/>
            </w:pPr>
            <w:r w:rsidRPr="008405DA">
              <w:t>Viennese waltz</w:t>
            </w:r>
          </w:p>
          <w:p w:rsidR="00000000" w:rsidRPr="008405DA" w:rsidP="008405DA">
            <w:pPr>
              <w:pStyle w:val="ListBullet3"/>
            </w:pPr>
            <w:r w:rsidRPr="008405DA">
              <w:t>waltz</w:t>
            </w:r>
          </w:p>
          <w:p w:rsidR="00000000" w:rsidRPr="008405DA" w:rsidP="008405DA">
            <w:pPr>
              <w:pStyle w:val="ListBullet3"/>
            </w:pPr>
            <w:r w:rsidRPr="008405DA">
              <w:t>Argentine tango</w:t>
            </w:r>
          </w:p>
          <w:p w:rsidR="00000000" w:rsidRPr="008405DA" w:rsidP="008405DA">
            <w:pPr>
              <w:pStyle w:val="ListBullet3"/>
            </w:pPr>
            <w:r w:rsidRPr="008405DA">
              <w:t>cha cha</w:t>
            </w:r>
          </w:p>
          <w:p w:rsidR="00000000" w:rsidRPr="008405DA" w:rsidP="008405DA">
            <w:pPr>
              <w:pStyle w:val="ListBullet3"/>
            </w:pPr>
            <w:r w:rsidRPr="008405DA">
              <w:t>jive</w:t>
            </w:r>
          </w:p>
          <w:p w:rsidR="00000000" w:rsidRPr="008405DA" w:rsidP="008405DA">
            <w:pPr>
              <w:pStyle w:val="ListBullet3"/>
            </w:pPr>
            <w:r w:rsidRPr="008405DA">
              <w:t>mambo</w:t>
            </w:r>
          </w:p>
          <w:p w:rsidR="00000000" w:rsidRPr="008405DA" w:rsidP="008405DA">
            <w:pPr>
              <w:pStyle w:val="ListBullet3"/>
            </w:pPr>
            <w:r w:rsidRPr="008405DA">
              <w:t>paso doble</w:t>
            </w:r>
          </w:p>
          <w:p w:rsidR="00000000" w:rsidRPr="008405DA" w:rsidP="008405DA">
            <w:pPr>
              <w:pStyle w:val="ListBullet3"/>
            </w:pPr>
            <w:r w:rsidRPr="008405DA">
              <w:t>rumba</w:t>
            </w:r>
          </w:p>
          <w:p w:rsidR="00000000" w:rsidRPr="008405DA" w:rsidP="008405DA">
            <w:pPr>
              <w:pStyle w:val="ListBullet3"/>
            </w:pPr>
            <w:r w:rsidRPr="008405DA">
              <w:t>salsa</w:t>
            </w:r>
          </w:p>
          <w:p w:rsidR="00000000" w:rsidRPr="008405DA" w:rsidP="008405DA">
            <w:pPr>
              <w:pStyle w:val="ListBullet2"/>
            </w:pPr>
            <w:r w:rsidRPr="008405DA">
              <w:t>street</w:t>
            </w:r>
          </w:p>
          <w:p w:rsidR="00000000" w:rsidRPr="008405DA" w:rsidP="008405DA">
            <w:pPr>
              <w:pStyle w:val="ListBullet2"/>
            </w:pPr>
            <w:r w:rsidRPr="008405DA">
              <w:t>tap</w:t>
            </w:r>
          </w:p>
          <w:p w:rsidR="00000000" w:rsidRPr="008405DA" w:rsidP="008405DA">
            <w:pPr>
              <w:pStyle w:val="ListBullet2"/>
            </w:pPr>
            <w:r w:rsidRPr="008405DA">
              <w:t>wheelchair dancing</w:t>
            </w:r>
          </w:p>
          <w:p w:rsidR="00000000" w:rsidRPr="008405DA" w:rsidP="008405DA">
            <w:pPr>
              <w:pStyle w:val="ListBullet"/>
            </w:pPr>
            <w:r w:rsidRPr="008405DA">
              <w:t xml:space="preserve">alignment </w:t>
            </w:r>
          </w:p>
          <w:p w:rsidR="00000000" w:rsidRPr="008405DA" w:rsidP="008405DA">
            <w:pPr>
              <w:pStyle w:val="ListBullet"/>
            </w:pPr>
            <w:r w:rsidRPr="008405DA">
              <w:t>focusing eyes and mind while performing</w:t>
            </w:r>
          </w:p>
          <w:p w:rsidR="00000000" w:rsidRPr="008405DA" w:rsidP="008405DA">
            <w:pPr>
              <w:pStyle w:val="ListBullet"/>
            </w:pPr>
            <w:r w:rsidRPr="008405DA">
              <w:t>improvisation</w:t>
            </w:r>
          </w:p>
          <w:p w:rsidR="00000000" w:rsidRPr="008405DA" w:rsidP="008405DA">
            <w:pPr>
              <w:pStyle w:val="ListBullet"/>
            </w:pPr>
            <w:r w:rsidRPr="008405DA">
              <w:t>isocentric and polycentric isolations</w:t>
            </w:r>
          </w:p>
          <w:p w:rsidR="00000000" w:rsidRPr="008405DA" w:rsidP="008405DA">
            <w:pPr>
              <w:pStyle w:val="ListBullet"/>
            </w:pPr>
            <w:r w:rsidRPr="008405DA">
              <w:t>locomotor exercises and sequences, such as:</w:t>
            </w:r>
          </w:p>
          <w:p w:rsidR="00000000" w:rsidRPr="008405DA" w:rsidP="008405DA">
            <w:pPr>
              <w:pStyle w:val="ListBullet2"/>
            </w:pPr>
            <w:r w:rsidRPr="008405DA">
              <w:t>pirouettes</w:t>
            </w:r>
          </w:p>
          <w:p w:rsidR="00000000" w:rsidRPr="008405DA" w:rsidP="008405DA">
            <w:pPr>
              <w:pStyle w:val="ListBullet2"/>
            </w:pPr>
            <w:r w:rsidRPr="008405DA">
              <w:t>posés piqués</w:t>
            </w:r>
          </w:p>
          <w:p w:rsidR="00000000" w:rsidRPr="008405DA" w:rsidP="008405DA">
            <w:pPr>
              <w:pStyle w:val="ListBullet2"/>
            </w:pPr>
            <w:r w:rsidRPr="008405DA">
              <w:t>pencil turns</w:t>
            </w:r>
          </w:p>
          <w:p w:rsidR="00000000" w:rsidRPr="008405DA" w:rsidP="008405DA">
            <w:pPr>
              <w:pStyle w:val="ListBullet2"/>
            </w:pPr>
            <w:r w:rsidRPr="008405DA">
              <w:t>châinés</w:t>
            </w:r>
          </w:p>
          <w:p w:rsidR="00000000" w:rsidRPr="008405DA" w:rsidP="008405DA">
            <w:pPr>
              <w:pStyle w:val="ListBullet2"/>
            </w:pPr>
            <w:r w:rsidRPr="008405DA">
              <w:t>kicks</w:t>
            </w:r>
          </w:p>
          <w:p w:rsidR="00000000" w:rsidRPr="008405DA" w:rsidP="008405DA">
            <w:pPr>
              <w:pStyle w:val="ListBullet2"/>
            </w:pPr>
            <w:r w:rsidRPr="008405DA">
              <w:t>jumps and leaps</w:t>
            </w:r>
          </w:p>
          <w:p w:rsidR="00000000" w:rsidRPr="008405DA" w:rsidP="008405DA">
            <w:pPr>
              <w:pStyle w:val="ListBullet"/>
            </w:pPr>
            <w:r w:rsidRPr="008405DA">
              <w:t>maintaining control in turning balances</w:t>
            </w:r>
          </w:p>
          <w:p w:rsidR="00000000" w:rsidRPr="008405DA" w:rsidP="008405DA">
            <w:pPr>
              <w:pStyle w:val="ListBullet"/>
            </w:pPr>
            <w:r w:rsidRPr="008405DA">
              <w:t>maintaining rhythm and tempo</w:t>
            </w:r>
          </w:p>
          <w:p w:rsidR="00000000" w:rsidRPr="008405DA" w:rsidP="008405DA">
            <w:pPr>
              <w:pStyle w:val="ListBullet"/>
            </w:pPr>
            <w:r w:rsidRPr="008405DA">
              <w:t xml:space="preserve">non-locomotor exercises and sequences, such as: </w:t>
            </w:r>
          </w:p>
          <w:p w:rsidR="00000000" w:rsidRPr="008405DA" w:rsidP="008405DA">
            <w:pPr>
              <w:pStyle w:val="ListBullet2"/>
            </w:pPr>
            <w:r w:rsidRPr="008405DA">
              <w:t>pliés</w:t>
            </w:r>
          </w:p>
          <w:p w:rsidR="00000000" w:rsidRPr="008405DA" w:rsidP="008405DA">
            <w:pPr>
              <w:pStyle w:val="ListBullet2"/>
            </w:pPr>
            <w:r w:rsidRPr="008405DA">
              <w:t>tendus</w:t>
            </w:r>
          </w:p>
          <w:p w:rsidR="00000000" w:rsidRPr="008405DA" w:rsidP="008405DA">
            <w:pPr>
              <w:pStyle w:val="ListBullet"/>
            </w:pPr>
            <w:r w:rsidRPr="008405DA">
              <w:t>using arm lines appropriately and extensively</w:t>
            </w:r>
          </w:p>
          <w:p w:rsidR="00000000" w:rsidRPr="008405DA" w:rsidP="008405DA">
            <w:pPr>
              <w:pStyle w:val="ListBullet"/>
            </w:pPr>
            <w:r w:rsidRPr="008405DA">
              <w:t>working at differing tempos</w:t>
            </w:r>
          </w:p>
          <w:p w:rsidR="00000000" w:rsidP="008405DA">
            <w:pPr>
              <w:pStyle w:val="ListBullet"/>
              <w:rPr>
                <w:lang w:val="en-NZ"/>
              </w:rPr>
            </w:pPr>
            <w:r w:rsidRPr="008405DA">
              <w:t>working on centre</w:t>
            </w:r>
            <w:r w:rsidRPr="008405DA">
              <w:t xml:space="preserve"> and off centre.</w:t>
            </w:r>
          </w:p>
        </w:tc>
      </w:tr>
      <w:tr w:rsidTr="008405D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BoldandItalics"/>
              </w:rPr>
              <w:t>Relevant personnel</w:t>
            </w:r>
            <w:r w:rsidRPr="008405DA">
              <w:t xml:space="preserve"> may include:</w:t>
            </w:r>
          </w:p>
        </w:tc>
        <w:tc>
          <w:tcPr>
            <w:tcW w:w="5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ListBullet"/>
            </w:pPr>
            <w:r w:rsidRPr="008405DA">
              <w:t>choreographers</w:t>
            </w:r>
          </w:p>
          <w:p w:rsidR="00000000" w:rsidRPr="008405DA" w:rsidP="008405DA">
            <w:pPr>
              <w:pStyle w:val="ListBullet"/>
            </w:pPr>
            <w:r w:rsidRPr="008405DA">
              <w:t>community members</w:t>
            </w:r>
          </w:p>
          <w:p w:rsidR="00000000" w:rsidRPr="008405DA" w:rsidP="008405DA">
            <w:pPr>
              <w:pStyle w:val="ListBullet"/>
            </w:pPr>
            <w:r w:rsidRPr="008405DA">
              <w:t xml:space="preserve">fellow students </w:t>
            </w:r>
          </w:p>
          <w:p w:rsidR="00000000" w:rsidRPr="008405DA" w:rsidP="008405DA">
            <w:pPr>
              <w:pStyle w:val="ListBullet"/>
            </w:pPr>
            <w:r w:rsidRPr="008405DA">
              <w:t>manager</w:t>
            </w:r>
          </w:p>
          <w:p w:rsidR="00000000" w:rsidRPr="008405DA" w:rsidP="008405DA">
            <w:pPr>
              <w:pStyle w:val="ListBullet"/>
            </w:pPr>
            <w:r w:rsidRPr="008405DA">
              <w:t>mentors</w:t>
            </w:r>
          </w:p>
          <w:p w:rsidR="00000000" w:rsidRPr="008405DA" w:rsidP="008405DA">
            <w:pPr>
              <w:pStyle w:val="ListBullet"/>
            </w:pPr>
            <w:r w:rsidRPr="008405DA">
              <w:t>representatives of dance societies</w:t>
            </w:r>
          </w:p>
          <w:p w:rsidR="00000000" w:rsidRPr="008405DA" w:rsidP="008405DA">
            <w:pPr>
              <w:pStyle w:val="ListBullet"/>
            </w:pPr>
            <w:r w:rsidRPr="008405DA">
              <w:t>supervisor</w:t>
            </w:r>
          </w:p>
          <w:p w:rsidR="00000000" w:rsidP="008405DA">
            <w:pPr>
              <w:pStyle w:val="ListBullet"/>
              <w:rPr>
                <w:lang w:val="en-NZ"/>
              </w:rPr>
            </w:pPr>
            <w:r w:rsidRPr="008405DA">
              <w:t>teachers.</w:t>
            </w:r>
          </w:p>
        </w:tc>
      </w:tr>
      <w:tr w:rsidTr="008405D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BoldandItalics"/>
              </w:rPr>
              <w:t>Relationship</w:t>
            </w:r>
            <w:r w:rsidRPr="008405DA">
              <w:t xml:space="preserve"> between dance movement and accompanying music may relate to:</w:t>
            </w:r>
          </w:p>
        </w:tc>
        <w:tc>
          <w:tcPr>
            <w:tcW w:w="5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ListBullet"/>
            </w:pPr>
            <w:r w:rsidRPr="008405DA">
              <w:t>correct timing</w:t>
            </w:r>
          </w:p>
          <w:p w:rsidR="00000000" w:rsidP="008405DA">
            <w:pPr>
              <w:pStyle w:val="ListBullet"/>
              <w:rPr>
                <w:lang w:val="en-NZ"/>
              </w:rPr>
            </w:pPr>
            <w:r w:rsidRPr="008405DA">
              <w:t>phrasing.</w:t>
            </w:r>
          </w:p>
        </w:tc>
      </w:tr>
      <w:tr w:rsidTr="008405D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BoldandItalics"/>
              </w:rPr>
              <w:t>Accompanying music</w:t>
            </w:r>
            <w:r w:rsidRPr="008405DA">
              <w:t xml:space="preserve"> may include:</w:t>
            </w:r>
          </w:p>
        </w:tc>
        <w:tc>
          <w:tcPr>
            <w:tcW w:w="5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ListBullet"/>
            </w:pPr>
            <w:r w:rsidRPr="008405DA">
              <w:t>instrumental music</w:t>
            </w:r>
          </w:p>
          <w:p w:rsidR="00000000" w:rsidRPr="008405DA" w:rsidP="008405DA">
            <w:pPr>
              <w:pStyle w:val="ListBullet"/>
            </w:pPr>
            <w:r w:rsidRPr="008405DA">
              <w:t>vocal music</w:t>
            </w:r>
          </w:p>
          <w:p w:rsidR="00000000" w:rsidRPr="008405DA" w:rsidP="008405DA">
            <w:pPr>
              <w:pStyle w:val="ListBullet"/>
            </w:pPr>
            <w:r w:rsidRPr="008405DA">
              <w:t>traditional or folk music</w:t>
            </w:r>
          </w:p>
          <w:p w:rsidR="00000000" w:rsidRPr="008405DA" w:rsidP="008405DA">
            <w:pPr>
              <w:pStyle w:val="ListBullet"/>
            </w:pPr>
            <w:r w:rsidRPr="008405DA">
              <w:t>contemporary or soundscapes</w:t>
            </w:r>
          </w:p>
          <w:p w:rsidR="00000000" w:rsidP="008405DA">
            <w:pPr>
              <w:pStyle w:val="ListBullet"/>
              <w:rPr>
                <w:lang w:val="en-NZ"/>
              </w:rPr>
            </w:pPr>
            <w:r w:rsidRPr="008405DA">
              <w:t>live or recorded music.</w:t>
            </w:r>
          </w:p>
        </w:tc>
      </w:tr>
      <w:tr w:rsidTr="008405D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BoldandItalics"/>
              </w:rPr>
              <w:t>Influences</w:t>
            </w:r>
            <w:r w:rsidRPr="008405DA">
              <w:t xml:space="preserve"> may include:</w:t>
            </w:r>
          </w:p>
        </w:tc>
        <w:tc>
          <w:tcPr>
            <w:tcW w:w="5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ListBullet"/>
            </w:pPr>
            <w:r w:rsidRPr="008405DA">
              <w:t>ballroom dancing</w:t>
            </w:r>
          </w:p>
          <w:p w:rsidR="00000000" w:rsidRPr="008405DA" w:rsidP="008405DA">
            <w:pPr>
              <w:pStyle w:val="ListBullet"/>
            </w:pPr>
            <w:r w:rsidRPr="008405DA">
              <w:t>classical ballet</w:t>
            </w:r>
          </w:p>
          <w:p w:rsidR="00000000" w:rsidRPr="008405DA" w:rsidP="008405DA">
            <w:pPr>
              <w:pStyle w:val="ListBullet"/>
            </w:pPr>
            <w:r w:rsidRPr="008405DA">
              <w:t>ethnic dance, such as:</w:t>
            </w:r>
          </w:p>
          <w:p w:rsidR="00000000" w:rsidRPr="008405DA" w:rsidP="008405DA">
            <w:pPr>
              <w:pStyle w:val="ListBullet2"/>
            </w:pPr>
            <w:r w:rsidRPr="008405DA">
              <w:t>African</w:t>
            </w:r>
          </w:p>
          <w:p w:rsidR="00000000" w:rsidRPr="008405DA" w:rsidP="008405DA">
            <w:pPr>
              <w:pStyle w:val="ListBullet2"/>
            </w:pPr>
            <w:r w:rsidRPr="008405DA">
              <w:t>Afro-American</w:t>
            </w:r>
          </w:p>
          <w:p w:rsidR="00000000" w:rsidRPr="008405DA" w:rsidP="008405DA">
            <w:pPr>
              <w:pStyle w:val="ListBullet2"/>
            </w:pPr>
            <w:r w:rsidRPr="008405DA">
              <w:t xml:space="preserve">Indian </w:t>
            </w:r>
          </w:p>
          <w:p w:rsidR="00000000" w:rsidRPr="008405DA" w:rsidP="008405DA">
            <w:pPr>
              <w:pStyle w:val="ListBullet2"/>
            </w:pPr>
            <w:r w:rsidRPr="008405DA">
              <w:t>Russian</w:t>
            </w:r>
          </w:p>
          <w:p w:rsidR="00000000" w:rsidRPr="008405DA" w:rsidP="008405DA">
            <w:pPr>
              <w:pStyle w:val="ListBullet2"/>
            </w:pPr>
            <w:r w:rsidRPr="008405DA">
              <w:t xml:space="preserve">Spanish </w:t>
            </w:r>
          </w:p>
          <w:p w:rsidR="00000000" w:rsidRPr="008405DA" w:rsidP="008405DA">
            <w:pPr>
              <w:pStyle w:val="ListBullet"/>
            </w:pPr>
            <w:r w:rsidRPr="008405DA">
              <w:t>dancers, choreographers and musicians, such as:</w:t>
            </w:r>
          </w:p>
          <w:p w:rsidR="00000000" w:rsidRPr="008405DA" w:rsidP="008405DA">
            <w:pPr>
              <w:pStyle w:val="ListBullet2"/>
            </w:pPr>
            <w:r w:rsidRPr="008405DA">
              <w:t xml:space="preserve">Isadora Duncan </w:t>
            </w:r>
          </w:p>
          <w:p w:rsidR="00000000" w:rsidRPr="008405DA" w:rsidP="008405DA">
            <w:pPr>
              <w:pStyle w:val="ListBullet2"/>
            </w:pPr>
            <w:r w:rsidRPr="008405DA">
              <w:t xml:space="preserve">Katherine Dunham </w:t>
            </w:r>
          </w:p>
          <w:p w:rsidR="00000000" w:rsidRPr="008405DA" w:rsidP="008405DA">
            <w:pPr>
              <w:pStyle w:val="ListBullet2"/>
            </w:pPr>
            <w:r w:rsidRPr="008405DA">
              <w:t xml:space="preserve">Doris Humphrey </w:t>
            </w:r>
          </w:p>
          <w:p w:rsidR="00000000" w:rsidRPr="008405DA" w:rsidP="008405DA">
            <w:pPr>
              <w:pStyle w:val="ListBullet2"/>
            </w:pPr>
            <w:r w:rsidRPr="008405DA">
              <w:t>Gene Kelly</w:t>
            </w:r>
          </w:p>
          <w:p w:rsidR="00000000" w:rsidRPr="008405DA" w:rsidP="008405DA">
            <w:pPr>
              <w:pStyle w:val="ListBullet2"/>
            </w:pPr>
            <w:r w:rsidRPr="008405DA">
              <w:t xml:space="preserve">Martha Graham </w:t>
            </w:r>
          </w:p>
          <w:p w:rsidR="00000000" w:rsidRPr="008405DA" w:rsidP="008405DA">
            <w:pPr>
              <w:pStyle w:val="ListBullet2"/>
            </w:pPr>
            <w:r w:rsidRPr="008405DA">
              <w:t xml:space="preserve">Pearl Primus </w:t>
            </w:r>
          </w:p>
          <w:p w:rsidR="00000000" w:rsidRPr="008405DA" w:rsidP="008405DA">
            <w:pPr>
              <w:pStyle w:val="ListBullet2"/>
            </w:pPr>
            <w:r w:rsidRPr="008405DA">
              <w:t>Bob Fosse</w:t>
            </w:r>
          </w:p>
          <w:p w:rsidR="00000000" w:rsidRPr="008405DA" w:rsidP="008405DA">
            <w:pPr>
              <w:pStyle w:val="ListBullet2"/>
            </w:pPr>
            <w:r w:rsidRPr="008405DA">
              <w:t>James Brown</w:t>
            </w:r>
          </w:p>
          <w:p w:rsidR="00000000" w:rsidRPr="008405DA" w:rsidP="008405DA">
            <w:pPr>
              <w:pStyle w:val="ListBullet"/>
            </w:pPr>
            <w:r w:rsidRPr="008405DA">
              <w:t>musical theatre and Broadway shows</w:t>
            </w:r>
          </w:p>
          <w:p w:rsidR="00000000" w:rsidRPr="008405DA" w:rsidP="008405DA">
            <w:pPr>
              <w:pStyle w:val="ListBullet"/>
            </w:pPr>
            <w:r w:rsidRPr="008405DA">
              <w:t>traditional jazz, such as:</w:t>
            </w:r>
          </w:p>
          <w:p w:rsidR="00000000" w:rsidRPr="008405DA" w:rsidP="008405DA">
            <w:pPr>
              <w:pStyle w:val="ListBullet2"/>
            </w:pPr>
            <w:r w:rsidRPr="008405DA">
              <w:t>jive</w:t>
            </w:r>
          </w:p>
          <w:p w:rsidR="00000000" w:rsidRPr="008405DA" w:rsidP="008405DA">
            <w:pPr>
              <w:pStyle w:val="ListBullet2"/>
            </w:pPr>
            <w:r w:rsidRPr="008405DA">
              <w:t>rock and roll</w:t>
            </w:r>
          </w:p>
          <w:p w:rsidR="00000000" w:rsidRPr="008405DA" w:rsidP="008405DA">
            <w:pPr>
              <w:pStyle w:val="ListBullet2"/>
            </w:pPr>
            <w:r w:rsidRPr="008405DA">
              <w:t>cakewalk</w:t>
            </w:r>
          </w:p>
          <w:p w:rsidR="00000000" w:rsidRPr="008405DA" w:rsidP="008405DA">
            <w:pPr>
              <w:pStyle w:val="ListBullet2"/>
            </w:pPr>
            <w:r w:rsidRPr="008405DA">
              <w:t>black bottom</w:t>
            </w:r>
          </w:p>
          <w:p w:rsidR="00000000" w:rsidRPr="008405DA" w:rsidP="008405DA">
            <w:pPr>
              <w:pStyle w:val="ListBullet2"/>
            </w:pPr>
            <w:r w:rsidRPr="008405DA">
              <w:t>charleston</w:t>
            </w:r>
          </w:p>
          <w:p w:rsidR="00000000" w:rsidRPr="008405DA" w:rsidP="008405DA">
            <w:pPr>
              <w:pStyle w:val="ListBullet2"/>
            </w:pPr>
            <w:r w:rsidRPr="008405DA">
              <w:t>jitter bug</w:t>
            </w:r>
          </w:p>
          <w:p w:rsidR="00000000" w:rsidRPr="008405DA" w:rsidP="008405DA">
            <w:pPr>
              <w:pStyle w:val="ListBullet2"/>
            </w:pPr>
            <w:r w:rsidRPr="008405DA">
              <w:t>boogie woogie</w:t>
            </w:r>
          </w:p>
          <w:p w:rsidR="00000000" w:rsidRPr="008405DA" w:rsidP="008405DA">
            <w:pPr>
              <w:pStyle w:val="ListBullet2"/>
            </w:pPr>
            <w:r w:rsidRPr="008405DA">
              <w:t>swing</w:t>
            </w:r>
          </w:p>
          <w:p w:rsidR="00000000" w:rsidRPr="008405DA" w:rsidP="008405DA">
            <w:pPr>
              <w:pStyle w:val="ListBullet"/>
            </w:pPr>
            <w:r w:rsidRPr="008405DA">
              <w:t>urban folk, including:</w:t>
            </w:r>
          </w:p>
          <w:p w:rsidR="00000000" w:rsidRPr="008405DA" w:rsidP="008405DA">
            <w:pPr>
              <w:pStyle w:val="ListBullet2"/>
            </w:pPr>
            <w:r w:rsidRPr="008405DA">
              <w:t>acid</w:t>
            </w:r>
          </w:p>
          <w:p w:rsidR="00000000" w:rsidRPr="008405DA" w:rsidP="008405DA">
            <w:pPr>
              <w:pStyle w:val="ListBullet2"/>
            </w:pPr>
            <w:r w:rsidRPr="008405DA">
              <w:t>funk</w:t>
            </w:r>
          </w:p>
          <w:p w:rsidR="00000000" w:rsidRPr="008405DA" w:rsidP="008405DA">
            <w:pPr>
              <w:pStyle w:val="ListBullet2"/>
            </w:pPr>
            <w:r w:rsidRPr="008405DA">
              <w:t>hip-hop</w:t>
            </w:r>
          </w:p>
          <w:p w:rsidR="00000000" w:rsidRPr="008405DA" w:rsidP="008405DA">
            <w:pPr>
              <w:pStyle w:val="ListBullet2"/>
            </w:pPr>
            <w:r w:rsidRPr="008405DA">
              <w:t>rap</w:t>
            </w:r>
          </w:p>
          <w:p w:rsidR="00000000" w:rsidRPr="008405DA" w:rsidP="008405DA">
            <w:pPr>
              <w:pStyle w:val="ListBullet2"/>
            </w:pPr>
            <w:r w:rsidRPr="008405DA">
              <w:t>soul dance</w:t>
            </w:r>
          </w:p>
          <w:p w:rsidR="00000000" w:rsidRPr="008405DA" w:rsidP="008405DA">
            <w:pPr>
              <w:pStyle w:val="ListBullet2"/>
            </w:pPr>
            <w:r w:rsidRPr="008405DA">
              <w:t>techno</w:t>
            </w:r>
          </w:p>
          <w:p w:rsidR="00000000" w:rsidP="008405DA">
            <w:pPr>
              <w:pStyle w:val="ListBullet2"/>
              <w:rPr>
                <w:lang w:val="en-NZ"/>
              </w:rPr>
            </w:pPr>
            <w:r w:rsidRPr="008405DA">
              <w:t>trance.</w:t>
            </w:r>
          </w:p>
        </w:tc>
      </w:tr>
      <w:tr w:rsidTr="008405D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BoldandItalics"/>
              </w:rPr>
              <w:t>Warm-up techniques</w:t>
            </w:r>
            <w:r w:rsidRPr="008405DA">
              <w:t xml:space="preserve"> may include:</w:t>
            </w:r>
          </w:p>
        </w:tc>
        <w:tc>
          <w:tcPr>
            <w:tcW w:w="5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ListBullet"/>
            </w:pPr>
            <w:r w:rsidRPr="008405DA">
              <w:t>barre and floor exercises</w:t>
            </w:r>
          </w:p>
          <w:p w:rsidR="00000000" w:rsidRPr="008405DA" w:rsidP="008405DA">
            <w:pPr>
              <w:pStyle w:val="ListBullet"/>
            </w:pPr>
            <w:r w:rsidRPr="008405DA">
              <w:t>exercises for:</w:t>
            </w:r>
          </w:p>
          <w:p w:rsidR="00000000" w:rsidRPr="008405DA" w:rsidP="008405DA">
            <w:pPr>
              <w:pStyle w:val="ListBullet2"/>
            </w:pPr>
            <w:r w:rsidRPr="008405DA">
              <w:t>body conditioning and strength development</w:t>
            </w:r>
          </w:p>
          <w:p w:rsidR="00000000" w:rsidRPr="008405DA" w:rsidP="008405DA">
            <w:pPr>
              <w:pStyle w:val="ListBullet2"/>
            </w:pPr>
            <w:r w:rsidRPr="008405DA">
              <w:t>flexibility</w:t>
            </w:r>
          </w:p>
          <w:p w:rsidR="00000000" w:rsidRPr="008405DA" w:rsidP="008405DA">
            <w:pPr>
              <w:pStyle w:val="ListBullet2"/>
            </w:pPr>
            <w:r w:rsidRPr="008405DA">
              <w:t>isometric control</w:t>
            </w:r>
          </w:p>
          <w:p w:rsidR="00000000" w:rsidRPr="008405DA" w:rsidP="008405DA">
            <w:pPr>
              <w:pStyle w:val="ListBullet2"/>
            </w:pPr>
            <w:r w:rsidRPr="008405DA">
              <w:t>coordination improvement and enhancement exercises</w:t>
            </w:r>
          </w:p>
          <w:p w:rsidR="00000000" w:rsidRPr="008405DA" w:rsidP="008405DA">
            <w:pPr>
              <w:pStyle w:val="ListBullet2"/>
            </w:pPr>
            <w:r w:rsidRPr="008405DA">
              <w:t>muscle contraction and release</w:t>
            </w:r>
          </w:p>
          <w:p w:rsidR="00000000" w:rsidRPr="008405DA" w:rsidP="008405DA">
            <w:pPr>
              <w:pStyle w:val="ListBullet"/>
            </w:pPr>
            <w:r w:rsidRPr="008405DA">
              <w:t>isolation and mobility of all body parts</w:t>
            </w:r>
          </w:p>
          <w:p w:rsidR="00000000" w:rsidRPr="008405DA" w:rsidP="008405DA">
            <w:pPr>
              <w:pStyle w:val="ListBullet"/>
            </w:pPr>
            <w:r w:rsidRPr="008405DA">
              <w:t>slow and relevant stretching</w:t>
            </w:r>
          </w:p>
          <w:p w:rsidR="00000000" w:rsidP="008405DA">
            <w:pPr>
              <w:pStyle w:val="ListBullet"/>
              <w:rPr>
                <w:lang w:val="en-NZ"/>
              </w:rPr>
            </w:pPr>
            <w:r w:rsidRPr="008405DA">
              <w:t xml:space="preserve">slow and deep </w:t>
            </w:r>
            <w:r w:rsidRPr="008405DA">
              <w:t>breathing.</w:t>
            </w:r>
          </w:p>
        </w:tc>
      </w:tr>
      <w:tr w:rsidTr="008405D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BoldandItalics"/>
              </w:rPr>
              <w:t>Safe dance practices</w:t>
            </w:r>
            <w:r w:rsidRPr="008405DA">
              <w:t xml:space="preserve"> may include:</w:t>
            </w:r>
          </w:p>
        </w:tc>
        <w:tc>
          <w:tcPr>
            <w:tcW w:w="5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ListBullet"/>
            </w:pPr>
            <w:r w:rsidRPr="008405DA">
              <w:t>correct execution of dance steps</w:t>
            </w:r>
          </w:p>
          <w:p w:rsidR="00000000" w:rsidRPr="008405DA" w:rsidP="008405DA">
            <w:pPr>
              <w:pStyle w:val="ListBullet"/>
            </w:pPr>
            <w:r w:rsidRPr="008405DA">
              <w:t>appropriate clothing and footwear</w:t>
            </w:r>
          </w:p>
          <w:p w:rsidR="00000000" w:rsidRPr="008405DA" w:rsidP="008405DA">
            <w:pPr>
              <w:pStyle w:val="ListBullet"/>
            </w:pPr>
            <w:r w:rsidRPr="008405DA">
              <w:t>doing exercises and performing routines on flooring appropriate to genre and style of dance, such as:</w:t>
            </w:r>
          </w:p>
          <w:p w:rsidR="00000000" w:rsidRPr="008405DA" w:rsidP="008405DA">
            <w:pPr>
              <w:pStyle w:val="ListBullet2"/>
            </w:pPr>
            <w:r w:rsidRPr="008405DA">
              <w:t>sprung softwood</w:t>
            </w:r>
          </w:p>
          <w:p w:rsidR="00000000" w:rsidRPr="008405DA" w:rsidP="008405DA">
            <w:pPr>
              <w:pStyle w:val="ListBullet2"/>
            </w:pPr>
            <w:r w:rsidRPr="008405DA">
              <w:t>tarkett</w:t>
            </w:r>
          </w:p>
          <w:p w:rsidR="00000000" w:rsidRPr="008405DA" w:rsidP="008405DA">
            <w:pPr>
              <w:pStyle w:val="ListBullet2"/>
            </w:pPr>
            <w:r w:rsidRPr="008405DA">
              <w:t>sprung parquet</w:t>
            </w:r>
          </w:p>
          <w:p w:rsidR="00000000" w:rsidRPr="008405DA" w:rsidP="008405DA">
            <w:pPr>
              <w:pStyle w:val="ListBullet2"/>
            </w:pPr>
            <w:r w:rsidRPr="008405DA">
              <w:t>tongue and groove hardwood</w:t>
            </w:r>
          </w:p>
          <w:p w:rsidR="00000000" w:rsidRPr="008405DA" w:rsidP="008405DA">
            <w:pPr>
              <w:pStyle w:val="ListBullet2"/>
            </w:pPr>
            <w:r w:rsidRPr="008405DA">
              <w:t>resined for ballroom and Latin dance</w:t>
            </w:r>
          </w:p>
          <w:p w:rsidR="00000000" w:rsidRPr="008405DA" w:rsidP="008405DA">
            <w:pPr>
              <w:pStyle w:val="ListBullet2"/>
            </w:pPr>
            <w:r w:rsidRPr="008405DA">
              <w:t>non-slip for ballet</w:t>
            </w:r>
          </w:p>
          <w:p w:rsidR="00000000" w:rsidRPr="008405DA" w:rsidP="008405DA">
            <w:pPr>
              <w:pStyle w:val="ListBullet2"/>
            </w:pPr>
            <w:r w:rsidRPr="008405DA">
              <w:t>wood for tap and Spanish</w:t>
            </w:r>
          </w:p>
          <w:p w:rsidR="00000000" w:rsidRPr="008405DA" w:rsidP="008405DA">
            <w:pPr>
              <w:pStyle w:val="ListBullet"/>
            </w:pPr>
            <w:r w:rsidRPr="008405DA">
              <w:t>nutrition and diet</w:t>
            </w:r>
          </w:p>
          <w:p w:rsidR="00000000" w:rsidRPr="008405DA" w:rsidP="008405DA">
            <w:pPr>
              <w:pStyle w:val="ListBullet"/>
            </w:pPr>
            <w:r w:rsidRPr="008405DA">
              <w:t>understanding the body’s capabilities and limitations, including:</w:t>
            </w:r>
          </w:p>
          <w:p w:rsidR="00000000" w:rsidRPr="008405DA" w:rsidP="008405DA">
            <w:pPr>
              <w:pStyle w:val="ListBullet2"/>
            </w:pPr>
            <w:r w:rsidRPr="008405DA">
              <w:t>alignment</w:t>
            </w:r>
          </w:p>
          <w:p w:rsidR="00000000" w:rsidRPr="008405DA" w:rsidP="008405DA">
            <w:pPr>
              <w:pStyle w:val="ListBullet2"/>
            </w:pPr>
            <w:r w:rsidRPr="008405DA">
              <w:t>flexibility (mobility)</w:t>
            </w:r>
          </w:p>
          <w:p w:rsidR="00000000" w:rsidRPr="008405DA" w:rsidP="008405DA">
            <w:pPr>
              <w:pStyle w:val="ListBullet2"/>
            </w:pPr>
            <w:r w:rsidRPr="008405DA">
              <w:t>strength (stability)</w:t>
            </w:r>
          </w:p>
          <w:p w:rsidR="00000000" w:rsidRPr="008405DA" w:rsidP="008405DA">
            <w:pPr>
              <w:pStyle w:val="ListBullet2"/>
            </w:pPr>
            <w:r w:rsidRPr="008405DA">
              <w:t>cardio</w:t>
            </w:r>
            <w:r w:rsidRPr="008405DA">
              <w:t>respiratory endurance</w:t>
            </w:r>
          </w:p>
          <w:p w:rsidR="00000000" w:rsidRPr="008405DA" w:rsidP="008405DA">
            <w:pPr>
              <w:pStyle w:val="ListBullet2"/>
            </w:pPr>
            <w:r w:rsidRPr="008405DA">
              <w:t>muscular endurance</w:t>
            </w:r>
          </w:p>
          <w:p w:rsidR="00000000" w:rsidRPr="008405DA" w:rsidP="008405DA">
            <w:pPr>
              <w:pStyle w:val="ListBullet"/>
            </w:pPr>
            <w:r w:rsidRPr="008405DA">
              <w:t>warm-up and cool-down activities, such as:</w:t>
            </w:r>
          </w:p>
          <w:p w:rsidR="00000000" w:rsidRPr="008405DA" w:rsidP="008405DA">
            <w:pPr>
              <w:pStyle w:val="ListBullet2"/>
            </w:pPr>
            <w:r w:rsidRPr="008405DA">
              <w:t>gentle stretches</w:t>
            </w:r>
          </w:p>
          <w:p w:rsidR="00000000" w:rsidRPr="008405DA" w:rsidP="008405DA">
            <w:pPr>
              <w:pStyle w:val="ListBullet2"/>
            </w:pPr>
            <w:r w:rsidRPr="008405DA">
              <w:t>aerobic exercises</w:t>
            </w:r>
          </w:p>
          <w:p w:rsidR="00000000" w:rsidRPr="008405DA" w:rsidP="008405DA">
            <w:pPr>
              <w:pStyle w:val="ListBullet2"/>
            </w:pPr>
            <w:r w:rsidRPr="008405DA">
              <w:t>anaerobic exercises</w:t>
            </w:r>
          </w:p>
          <w:p w:rsidR="00000000" w:rsidP="008405DA">
            <w:pPr>
              <w:pStyle w:val="ListBullet2"/>
              <w:rPr>
                <w:lang w:val="en-NZ"/>
              </w:rPr>
            </w:pPr>
            <w:r w:rsidRPr="008405DA">
              <w:t>breathing exercises.</w:t>
            </w:r>
          </w:p>
        </w:tc>
      </w:tr>
      <w:tr w:rsidTr="008405D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BoldandItalics"/>
              </w:rPr>
              <w:t>Body alignment</w:t>
            </w:r>
            <w:r w:rsidRPr="008405DA">
              <w:t xml:space="preserve"> refers to:</w:t>
            </w:r>
          </w:p>
        </w:tc>
        <w:tc>
          <w:tcPr>
            <w:tcW w:w="5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ListBullet"/>
            </w:pPr>
            <w:r w:rsidRPr="008405DA">
              <w:t>proper alignment of the torso, limbs, spine and shoulders, including:</w:t>
            </w:r>
          </w:p>
          <w:p w:rsidR="00000000" w:rsidRPr="008405DA" w:rsidP="008405DA">
            <w:pPr>
              <w:pStyle w:val="ListBullet2"/>
            </w:pPr>
            <w:r w:rsidRPr="008405DA">
              <w:t>ear over the shoulder over the hips</w:t>
            </w:r>
          </w:p>
          <w:p w:rsidR="00000000" w:rsidP="008405DA">
            <w:pPr>
              <w:pStyle w:val="ListBullet2"/>
              <w:rPr>
                <w:lang w:val="en-NZ"/>
              </w:rPr>
            </w:pPr>
            <w:r w:rsidRPr="008405DA">
              <w:t>knee over the ankle.</w:t>
            </w:r>
          </w:p>
        </w:tc>
      </w:tr>
      <w:tr w:rsidTr="008405D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BoldandItalics"/>
              </w:rPr>
              <w:t>Locomotor</w:t>
            </w:r>
            <w:r w:rsidRPr="008405DA">
              <w:t xml:space="preserve"> techniques must include use of:</w:t>
            </w:r>
          </w:p>
        </w:tc>
        <w:tc>
          <w:tcPr>
            <w:tcW w:w="5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ListBullet"/>
            </w:pPr>
            <w:r w:rsidRPr="008405DA">
              <w:t>balance</w:t>
            </w:r>
          </w:p>
          <w:p w:rsidR="00000000" w:rsidRPr="008405DA" w:rsidP="008405DA">
            <w:pPr>
              <w:pStyle w:val="ListBullet"/>
            </w:pPr>
            <w:r w:rsidRPr="008405DA">
              <w:t xml:space="preserve">control and articulation of a body parts in an integrated manner </w:t>
            </w:r>
          </w:p>
          <w:p w:rsidR="00000000" w:rsidRPr="008405DA" w:rsidP="008405DA">
            <w:pPr>
              <w:pStyle w:val="ListBullet"/>
            </w:pPr>
            <w:r w:rsidRPr="008405DA">
              <w:t>coordination</w:t>
            </w:r>
          </w:p>
          <w:p w:rsidR="00000000" w:rsidRPr="008405DA" w:rsidP="008405DA">
            <w:pPr>
              <w:pStyle w:val="ListBullet"/>
            </w:pPr>
            <w:r w:rsidRPr="008405DA">
              <w:t>flexibility</w:t>
            </w:r>
          </w:p>
          <w:p w:rsidR="00000000" w:rsidRPr="008405DA" w:rsidP="008405DA">
            <w:pPr>
              <w:pStyle w:val="ListBullet"/>
            </w:pPr>
            <w:r w:rsidRPr="008405DA">
              <w:t>stamina</w:t>
            </w:r>
          </w:p>
          <w:p w:rsidR="00000000" w:rsidP="008405DA">
            <w:pPr>
              <w:pStyle w:val="ListBullet"/>
              <w:rPr>
                <w:lang w:val="en-NZ"/>
              </w:rPr>
            </w:pPr>
            <w:r w:rsidRPr="008405DA">
              <w:t>weight transfer.</w:t>
            </w:r>
          </w:p>
        </w:tc>
      </w:tr>
      <w:tr w:rsidTr="008405D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BoldandItalics"/>
              </w:rPr>
              <w:t>Falling, elevation and turning</w:t>
            </w:r>
            <w:r w:rsidRPr="008405DA">
              <w:t xml:space="preserve"> techniques must include use of:</w:t>
            </w:r>
          </w:p>
        </w:tc>
        <w:tc>
          <w:tcPr>
            <w:tcW w:w="5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ListBullet"/>
            </w:pPr>
            <w:r w:rsidRPr="008405DA">
              <w:t>balance</w:t>
            </w:r>
          </w:p>
          <w:p w:rsidR="00000000" w:rsidRPr="008405DA" w:rsidP="008405DA">
            <w:pPr>
              <w:pStyle w:val="ListBullet"/>
            </w:pPr>
            <w:r w:rsidRPr="008405DA">
              <w:t>control and articulation of body parts in an integrated manner</w:t>
            </w:r>
          </w:p>
          <w:p w:rsidR="00000000" w:rsidRPr="008405DA" w:rsidP="008405DA">
            <w:pPr>
              <w:pStyle w:val="ListBullet"/>
            </w:pPr>
            <w:r w:rsidRPr="008405DA">
              <w:t>coordination</w:t>
            </w:r>
          </w:p>
          <w:p w:rsidR="00000000" w:rsidRPr="008405DA" w:rsidP="008405DA">
            <w:pPr>
              <w:pStyle w:val="ListBullet"/>
            </w:pPr>
            <w:r w:rsidRPr="008405DA">
              <w:t>flexibility</w:t>
            </w:r>
          </w:p>
          <w:p w:rsidR="00000000" w:rsidRPr="008405DA" w:rsidP="008405DA">
            <w:pPr>
              <w:pStyle w:val="ListBullet"/>
            </w:pPr>
            <w:r w:rsidRPr="008405DA">
              <w:t>stamina</w:t>
            </w:r>
          </w:p>
          <w:p w:rsidR="00000000" w:rsidP="008405DA">
            <w:pPr>
              <w:pStyle w:val="ListBullet"/>
              <w:rPr>
                <w:lang w:val="en-NZ"/>
              </w:rPr>
            </w:pPr>
            <w:r w:rsidRPr="008405DA">
              <w:t>weight transfer.</w:t>
            </w:r>
          </w:p>
        </w:tc>
      </w:tr>
      <w:tr w:rsidTr="008405D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DA">
            <w:pPr>
              <w:pStyle w:val="BodyText"/>
              <w:rPr>
                <w:lang w:val="en-NZ"/>
              </w:rPr>
            </w:pPr>
            <w:r w:rsidRPr="008405DA">
              <w:rPr>
                <w:rStyle w:val="BoldandItalics"/>
              </w:rPr>
              <w:t>Cool-down techniques</w:t>
            </w:r>
            <w:r w:rsidRPr="008405DA">
              <w:t xml:space="preserve"> may include:</w:t>
            </w:r>
          </w:p>
        </w:tc>
        <w:tc>
          <w:tcPr>
            <w:tcW w:w="5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DA" w:rsidP="008405DA">
            <w:pPr>
              <w:pStyle w:val="ListBullet"/>
            </w:pPr>
            <w:r w:rsidRPr="008405DA">
              <w:t>barre and floor exercises</w:t>
            </w:r>
          </w:p>
          <w:p w:rsidR="00000000" w:rsidRPr="008405DA" w:rsidP="008405DA">
            <w:pPr>
              <w:pStyle w:val="ListBullet"/>
            </w:pPr>
            <w:r w:rsidRPr="008405DA">
              <w:t>exercises for:</w:t>
            </w:r>
          </w:p>
          <w:p w:rsidR="00000000" w:rsidRPr="008405DA" w:rsidP="008405DA">
            <w:pPr>
              <w:pStyle w:val="ListBullet2"/>
            </w:pPr>
            <w:r w:rsidRPr="008405DA">
              <w:t>body conditioning and strength development</w:t>
            </w:r>
          </w:p>
          <w:p w:rsidR="00000000" w:rsidRPr="008405DA" w:rsidP="008405DA">
            <w:pPr>
              <w:pStyle w:val="ListBullet2"/>
            </w:pPr>
            <w:r w:rsidRPr="008405DA">
              <w:t>flexibility</w:t>
            </w:r>
          </w:p>
          <w:p w:rsidR="00000000" w:rsidRPr="008405DA" w:rsidP="008405DA">
            <w:pPr>
              <w:pStyle w:val="ListBullet2"/>
            </w:pPr>
            <w:r w:rsidRPr="008405DA">
              <w:t>isometric control</w:t>
            </w:r>
          </w:p>
          <w:p w:rsidR="00000000" w:rsidRPr="008405DA" w:rsidP="008405DA">
            <w:pPr>
              <w:pStyle w:val="ListBullet2"/>
            </w:pPr>
            <w:r w:rsidRPr="008405DA">
              <w:t>coordination improvement and enhancement exercises</w:t>
            </w:r>
          </w:p>
          <w:p w:rsidR="00000000" w:rsidRPr="008405DA" w:rsidP="008405DA">
            <w:pPr>
              <w:pStyle w:val="ListBullet2"/>
            </w:pPr>
            <w:r w:rsidRPr="008405DA">
              <w:t>muscle contraction and release</w:t>
            </w:r>
          </w:p>
          <w:p w:rsidR="00000000" w:rsidRPr="008405DA" w:rsidP="008405DA">
            <w:pPr>
              <w:pStyle w:val="ListBullet"/>
            </w:pPr>
            <w:r w:rsidRPr="008405DA">
              <w:t>isolation and mobility of all body parts</w:t>
            </w:r>
          </w:p>
          <w:p w:rsidR="00000000" w:rsidRPr="008405DA" w:rsidP="008405DA">
            <w:pPr>
              <w:pStyle w:val="ListBullet"/>
            </w:pPr>
            <w:r w:rsidRPr="008405DA">
              <w:t>slow and relevant stretching</w:t>
            </w:r>
          </w:p>
          <w:p w:rsidR="00000000" w:rsidRPr="008405DA" w:rsidP="008405DA">
            <w:pPr>
              <w:pStyle w:val="ListBullet"/>
            </w:pPr>
            <w:r w:rsidRPr="008405DA">
              <w:t>slow deep breathing.</w:t>
            </w:r>
          </w:p>
        </w:tc>
      </w:tr>
    </w:tbl>
    <w:p w:rsidR="00000000" w:rsidRPr="008405DA" w:rsidP="008405DA">
      <w:pPr>
        <w:pStyle w:val="BodyText"/>
      </w:pPr>
    </w:p>
    <w:p w:rsidR="00000000" w:rsidRPr="008405DA" w:rsidP="008405DA">
      <w:pPr>
        <w:pStyle w:val="AllowPageBreak"/>
      </w:pPr>
    </w:p>
    <w:p w:rsidR="00000000" w:rsidRPr="008405DA" w:rsidP="008405DA">
      <w:pPr>
        <w:pStyle w:val="Heading1"/>
      </w:pPr>
      <w:bookmarkStart w:id="12" w:name="O_341784"/>
      <w:bookmarkEnd w:id="12"/>
      <w:r w:rsidRPr="008405DA">
        <w:t>Unit Sector(s)</w:t>
      </w:r>
    </w:p>
    <w:p w:rsidR="00000000" w:rsidRPr="008405DA" w:rsidP="008405DA">
      <w:pPr>
        <w:pStyle w:val="BodyText"/>
      </w:pPr>
      <w:r w:rsidRPr="008405DA">
        <w:t>Performing arts - dance</w:t>
      </w:r>
    </w:p>
    <w:p w:rsidR="00000000" w:rsidRPr="008405DA" w:rsidP="008405DA">
      <w:pPr>
        <w:pStyle w:val="AllowPageBreak"/>
      </w:pPr>
    </w:p>
    <w:p w:rsidR="00000000" w:rsidRPr="008405DA" w:rsidP="008405DA">
      <w:pPr>
        <w:pStyle w:val="Heading1"/>
      </w:pPr>
      <w:bookmarkStart w:id="13" w:name="O_341785"/>
      <w:bookmarkEnd w:id="13"/>
      <w:r w:rsidRPr="008405DA">
        <w:t>Custom Content Section</w:t>
      </w:r>
    </w:p>
    <w:p w:rsidR="00000000" w:rsidRPr="008405DA" w:rsidP="008405DA">
      <w:pPr>
        <w:pStyle w:val="BodyText"/>
      </w:pPr>
      <w:r w:rsidRPr="008405DA">
        <w:t>Not applicable.</w:t>
      </w:r>
    </w:p>
    <w:p w:rsidR="00000000" w:rsidRPr="008405DA" w:rsidP="008405DA"/>
    <w:sectPr w:rsidSect="008405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57CF" w:rsidP="007A5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7CF" w:rsidP="008405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57CF" w:rsidP="008405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57CF" w:rsidP="008405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57CF" w:rsidP="007A57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7CF" w:rsidP="008405DA">
    <w:pPr>
      <w:pStyle w:val="Header"/>
      <w:framePr w:wrap="around"/>
    </w:pPr>
    <w:r>
      <w:fldChar w:fldCharType="begin"/>
    </w:r>
    <w:r>
      <w:instrText xml:space="preserve"> TITLE   \* MERGEFORMAT </w:instrText>
    </w:r>
    <w:r>
      <w:fldChar w:fldCharType="separate"/>
    </w:r>
    <w:r>
      <w:t>CUADAN201A Develop basic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57CF" w:rsidP="008405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603C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8899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C4C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5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05DA"/>
    <w:pPr>
      <w:spacing w:before="360" w:after="60"/>
      <w:outlineLvl w:val="0"/>
    </w:pPr>
    <w:rPr>
      <w:sz w:val="32"/>
    </w:rPr>
  </w:style>
  <w:style w:type="paragraph" w:styleId="Heading2">
    <w:name w:val="heading 2"/>
    <w:basedOn w:val="HeadingBase"/>
    <w:next w:val="BodyText"/>
    <w:link w:val="Heading2Char"/>
    <w:qFormat/>
    <w:rsid w:val="008405DA"/>
    <w:pPr>
      <w:keepLines/>
      <w:spacing w:before="240" w:after="120"/>
      <w:outlineLvl w:val="1"/>
    </w:pPr>
    <w:rPr>
      <w:sz w:val="28"/>
      <w:szCs w:val="40"/>
    </w:rPr>
  </w:style>
  <w:style w:type="paragraph" w:styleId="Heading3">
    <w:name w:val="heading 3"/>
    <w:basedOn w:val="HeadingBase"/>
    <w:next w:val="BodyText"/>
    <w:link w:val="Heading3Char"/>
    <w:qFormat/>
    <w:rsid w:val="008405DA"/>
    <w:pPr>
      <w:spacing w:before="180" w:after="120"/>
      <w:outlineLvl w:val="2"/>
    </w:pPr>
    <w:rPr>
      <w:spacing w:val="-10"/>
      <w:kern w:val="32"/>
    </w:rPr>
  </w:style>
  <w:style w:type="paragraph" w:styleId="Heading4">
    <w:name w:val="heading 4"/>
    <w:basedOn w:val="HeadingBase"/>
    <w:next w:val="BodyText"/>
    <w:link w:val="Heading4Char"/>
    <w:qFormat/>
    <w:rsid w:val="008405DA"/>
    <w:pPr>
      <w:spacing w:before="160" w:after="120"/>
      <w:outlineLvl w:val="3"/>
    </w:pPr>
    <w:rPr>
      <w:sz w:val="22"/>
    </w:rPr>
  </w:style>
  <w:style w:type="paragraph" w:styleId="Heading5">
    <w:name w:val="heading 5"/>
    <w:basedOn w:val="HeadingBase"/>
    <w:next w:val="Normal"/>
    <w:link w:val="Heading5Char"/>
    <w:qFormat/>
    <w:rsid w:val="008405DA"/>
    <w:pPr>
      <w:spacing w:before="80"/>
      <w:outlineLvl w:val="4"/>
    </w:pPr>
    <w:rPr>
      <w:color w:val="918585"/>
      <w:sz w:val="20"/>
    </w:rPr>
  </w:style>
  <w:style w:type="paragraph" w:styleId="Heading6">
    <w:name w:val="heading 6"/>
    <w:basedOn w:val="HeadingBase"/>
    <w:next w:val="Normal"/>
    <w:link w:val="Heading6Char"/>
    <w:qFormat/>
    <w:rsid w:val="008405DA"/>
    <w:pPr>
      <w:spacing w:before="60"/>
      <w:outlineLvl w:val="5"/>
    </w:pPr>
    <w:rPr>
      <w:color w:val="918585"/>
      <w:sz w:val="20"/>
    </w:rPr>
  </w:style>
  <w:style w:type="paragraph" w:styleId="Heading7">
    <w:name w:val="heading 7"/>
    <w:basedOn w:val="Normal"/>
    <w:next w:val="Normal"/>
    <w:link w:val="Heading7Char"/>
    <w:qFormat/>
    <w:rsid w:val="008405DA"/>
    <w:pPr>
      <w:ind w:left="720"/>
      <w:outlineLvl w:val="6"/>
    </w:pPr>
    <w:rPr>
      <w:i/>
    </w:rPr>
  </w:style>
  <w:style w:type="paragraph" w:styleId="Heading8">
    <w:name w:val="heading 8"/>
    <w:basedOn w:val="Normal"/>
    <w:next w:val="Normal"/>
    <w:link w:val="Heading8Char"/>
    <w:qFormat/>
    <w:rsid w:val="008405DA"/>
    <w:pPr>
      <w:ind w:left="720"/>
      <w:outlineLvl w:val="7"/>
    </w:pPr>
    <w:rPr>
      <w:i/>
    </w:rPr>
  </w:style>
  <w:style w:type="paragraph" w:styleId="Heading9">
    <w:name w:val="heading 9"/>
    <w:basedOn w:val="Normal"/>
    <w:next w:val="Normal"/>
    <w:link w:val="Heading9Char"/>
    <w:qFormat/>
    <w:rsid w:val="008405DA"/>
    <w:pPr>
      <w:ind w:left="720"/>
      <w:outlineLvl w:val="8"/>
    </w:pPr>
    <w:rPr>
      <w:i/>
    </w:rPr>
  </w:style>
  <w:style w:type="character" w:default="1" w:styleId="DefaultParagraphFont">
    <w:name w:val="Default Paragraph Font"/>
    <w:uiPriority w:val="1"/>
    <w:unhideWhenUsed/>
    <w:rsid w:val="008405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5DA"/>
  </w:style>
  <w:style w:type="character" w:customStyle="1" w:styleId="Heading1Char">
    <w:name w:val="Heading 1 Char"/>
    <w:basedOn w:val="DefaultParagraphFont"/>
    <w:link w:val="Heading1"/>
    <w:rsid w:val="008405DA"/>
    <w:rPr>
      <w:rFonts w:ascii="Times New Roman" w:eastAsia="Times New Roman" w:hAnsi="Times New Roman" w:cs="Times New Roman"/>
      <w:b/>
      <w:sz w:val="32"/>
      <w:szCs w:val="20"/>
      <w:lang w:eastAsia="en-US"/>
    </w:rPr>
  </w:style>
  <w:style w:type="paragraph" w:styleId="BodyText">
    <w:name w:val="Body Text"/>
    <w:basedOn w:val="Normal"/>
    <w:link w:val="BodyTextChar"/>
    <w:rsid w:val="008405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05DA"/>
    <w:rPr>
      <w:rFonts w:ascii="Times New Roman" w:eastAsia="Times New Roman" w:hAnsi="Times New Roman" w:cs="Times New Roman"/>
      <w:sz w:val="24"/>
      <w:lang w:val="en-US" w:eastAsia="en-US"/>
    </w:rPr>
  </w:style>
  <w:style w:type="paragraph" w:styleId="Footer">
    <w:name w:val="footer"/>
    <w:basedOn w:val="Normal"/>
    <w:link w:val="FooterChar"/>
    <w:rsid w:val="008405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5DA"/>
    <w:rPr>
      <w:rFonts w:ascii="Times New Roman" w:eastAsia="Times New Roman" w:hAnsi="Times New Roman" w:cs="Times New Roman"/>
      <w:sz w:val="16"/>
      <w:lang w:val="en-US" w:eastAsia="en-US"/>
    </w:rPr>
  </w:style>
  <w:style w:type="paragraph" w:styleId="ListBullet">
    <w:name w:val="List Bullet"/>
    <w:basedOn w:val="List"/>
    <w:rsid w:val="008405DA"/>
    <w:pPr>
      <w:numPr>
        <w:numId w:val="14"/>
      </w:numPr>
      <w:tabs>
        <w:tab w:val="clear" w:pos="340"/>
      </w:tabs>
      <w:spacing w:before="40" w:after="40"/>
    </w:pPr>
  </w:style>
  <w:style w:type="character" w:customStyle="1" w:styleId="SpecialBold">
    <w:name w:val="Special Bold"/>
    <w:basedOn w:val="DefaultParagraphFont"/>
    <w:rsid w:val="008405DA"/>
    <w:rPr>
      <w:b/>
      <w:spacing w:val="0"/>
    </w:rPr>
  </w:style>
  <w:style w:type="paragraph" w:styleId="ListBullet2">
    <w:name w:val="List Bullet 2"/>
    <w:basedOn w:val="List2"/>
    <w:rsid w:val="008405DA"/>
    <w:pPr>
      <w:numPr>
        <w:numId w:val="15"/>
      </w:numPr>
      <w:tabs>
        <w:tab w:val="clear" w:pos="680"/>
      </w:tabs>
    </w:pPr>
  </w:style>
  <w:style w:type="paragraph" w:styleId="Header">
    <w:name w:val="header"/>
    <w:basedOn w:val="Normal"/>
    <w:link w:val="HeaderChar"/>
    <w:rsid w:val="008405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5D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405DA"/>
    <w:rPr>
      <w:i/>
    </w:rPr>
  </w:style>
  <w:style w:type="paragraph" w:customStyle="1" w:styleId="SuperHeading">
    <w:name w:val="SuperHeading"/>
    <w:basedOn w:val="Normal"/>
    <w:rsid w:val="008405DA"/>
    <w:pPr>
      <w:spacing w:before="240" w:after="120"/>
      <w:outlineLvl w:val="0"/>
    </w:pPr>
    <w:rPr>
      <w:rFonts w:ascii="Times New Roman" w:hAnsi="Times New Roman"/>
      <w:b/>
      <w:sz w:val="28"/>
    </w:rPr>
  </w:style>
  <w:style w:type="paragraph" w:customStyle="1" w:styleId="AllowPageBreak">
    <w:name w:val="AllowPageBreak"/>
    <w:rsid w:val="008405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05DA"/>
    <w:pPr>
      <w:numPr>
        <w:numId w:val="3"/>
      </w:numPr>
      <w:tabs>
        <w:tab w:val="clear" w:pos="1021"/>
      </w:tabs>
      <w:ind w:left="1037" w:hanging="357"/>
    </w:pPr>
  </w:style>
  <w:style w:type="character" w:customStyle="1" w:styleId="BoldandItalics">
    <w:name w:val="Bold and Italics"/>
    <w:qFormat/>
    <w:rsid w:val="008405DA"/>
    <w:rPr>
      <w:b/>
      <w:i/>
      <w:u w:val="none"/>
    </w:rPr>
  </w:style>
  <w:style w:type="character" w:customStyle="1" w:styleId="Heading2Char">
    <w:name w:val="Heading 2 Char"/>
    <w:basedOn w:val="DefaultParagraphFont"/>
    <w:link w:val="Heading2"/>
    <w:rsid w:val="008405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5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5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5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5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5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05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05DA"/>
    <w:rPr>
      <w:rFonts w:ascii="Courier New" w:eastAsia="Times New Roman" w:hAnsi="Courier New" w:cs="Times New Roman"/>
      <w:i/>
      <w:szCs w:val="20"/>
      <w:lang w:val="en-US" w:eastAsia="en-US"/>
    </w:rPr>
  </w:style>
  <w:style w:type="paragraph" w:customStyle="1" w:styleId="HeadingBase">
    <w:name w:val="Heading Base"/>
    <w:rsid w:val="008405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5DA"/>
    <w:pPr>
      <w:tabs>
        <w:tab w:val="right" w:leader="dot" w:pos="9072"/>
      </w:tabs>
      <w:ind w:left="567"/>
    </w:pPr>
    <w:rPr>
      <w:szCs w:val="22"/>
    </w:rPr>
  </w:style>
  <w:style w:type="paragraph" w:customStyle="1" w:styleId="TOCBase">
    <w:name w:val="TOC Base"/>
    <w:rsid w:val="008405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5DA"/>
    <w:pPr>
      <w:tabs>
        <w:tab w:val="right" w:leader="dot" w:pos="9072"/>
      </w:tabs>
      <w:spacing w:before="40" w:after="40"/>
      <w:ind w:left="284"/>
    </w:pPr>
    <w:rPr>
      <w:rFonts w:ascii="Times New Roman" w:hAnsi="Times New Roman"/>
    </w:rPr>
  </w:style>
  <w:style w:type="paragraph" w:styleId="TOC1">
    <w:name w:val="toc 1"/>
    <w:basedOn w:val="TOCBase"/>
    <w:next w:val="Normal"/>
    <w:rsid w:val="008405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05DA"/>
    <w:pPr>
      <w:spacing w:before="5040"/>
      <w:jc w:val="center"/>
    </w:pPr>
    <w:rPr>
      <w:sz w:val="48"/>
      <w:szCs w:val="72"/>
      <w:lang w:val="en-US"/>
    </w:rPr>
  </w:style>
  <w:style w:type="character" w:customStyle="1" w:styleId="TitleChar">
    <w:name w:val="Title Char"/>
    <w:basedOn w:val="DefaultParagraphFont"/>
    <w:link w:val="Title"/>
    <w:rsid w:val="008405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5DA"/>
    <w:pPr>
      <w:tabs>
        <w:tab w:val="left" w:pos="3600"/>
        <w:tab w:val="left" w:pos="3958"/>
      </w:tabs>
    </w:pPr>
  </w:style>
  <w:style w:type="paragraph" w:styleId="List">
    <w:name w:val="List"/>
    <w:basedOn w:val="BodyText"/>
    <w:next w:val="BodyText"/>
    <w:rsid w:val="008405DA"/>
    <w:pPr>
      <w:tabs>
        <w:tab w:val="left" w:pos="340"/>
      </w:tabs>
      <w:spacing w:before="60" w:after="60"/>
      <w:ind w:left="340" w:hanging="340"/>
    </w:pPr>
  </w:style>
  <w:style w:type="paragraph" w:customStyle="1" w:styleId="Note">
    <w:name w:val="Note"/>
    <w:basedOn w:val="BodyText"/>
    <w:rsid w:val="008405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5DA"/>
    <w:pPr>
      <w:framePr w:wrap="auto" w:hAnchor="text" w:y="6049"/>
    </w:pPr>
    <w:rPr>
      <w:color w:val="000000"/>
      <w:sz w:val="40"/>
    </w:rPr>
  </w:style>
  <w:style w:type="paragraph" w:customStyle="1" w:styleId="TOCTitle">
    <w:name w:val="TOCTitle"/>
    <w:basedOn w:val="Heading1"/>
    <w:rsid w:val="008405DA"/>
    <w:pPr>
      <w:spacing w:after="240"/>
      <w:jc w:val="center"/>
      <w:outlineLvl w:val="9"/>
    </w:pPr>
    <w:rPr>
      <w:caps/>
    </w:rPr>
  </w:style>
  <w:style w:type="paragraph" w:customStyle="1" w:styleId="Version">
    <w:name w:val="Version"/>
    <w:rsid w:val="008405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05DA"/>
    <w:pPr>
      <w:keepNext w:val="0"/>
      <w:tabs>
        <w:tab w:val="right" w:pos="4176"/>
      </w:tabs>
      <w:ind w:left="198" w:hanging="198"/>
    </w:pPr>
    <w:rPr>
      <w:rFonts w:ascii="Garamond" w:hAnsi="Garamond"/>
    </w:rPr>
  </w:style>
  <w:style w:type="paragraph" w:styleId="IndexHeading">
    <w:name w:val="index heading"/>
    <w:basedOn w:val="Normal"/>
    <w:next w:val="Index1"/>
    <w:semiHidden/>
    <w:rsid w:val="008405DA"/>
    <w:pPr>
      <w:spacing w:before="120" w:after="120"/>
    </w:pPr>
    <w:rPr>
      <w:rFonts w:ascii="Arial" w:hAnsi="Arial"/>
      <w:b/>
      <w:color w:val="918585"/>
      <w:sz w:val="24"/>
    </w:rPr>
  </w:style>
  <w:style w:type="paragraph" w:customStyle="1" w:styleId="Chapter">
    <w:name w:val="Chapter"/>
    <w:basedOn w:val="Normal"/>
    <w:rsid w:val="008405DA"/>
    <w:pPr>
      <w:spacing w:before="240"/>
    </w:pPr>
    <w:rPr>
      <w:rFonts w:ascii="Times New Roman" w:hAnsi="Times New Roman"/>
      <w:smallCaps/>
      <w:spacing w:val="80"/>
      <w:sz w:val="28"/>
    </w:rPr>
  </w:style>
  <w:style w:type="paragraph" w:customStyle="1" w:styleId="InChapter">
    <w:name w:val="InChapter"/>
    <w:basedOn w:val="Heading3"/>
    <w:rsid w:val="008405DA"/>
    <w:pPr>
      <w:spacing w:after="240"/>
      <w:outlineLvl w:val="9"/>
    </w:pPr>
    <w:rPr>
      <w:noProof/>
    </w:rPr>
  </w:style>
  <w:style w:type="paragraph" w:styleId="Index2">
    <w:name w:val="index 2"/>
    <w:basedOn w:val="Normal"/>
    <w:next w:val="Normal"/>
    <w:semiHidden/>
    <w:rsid w:val="008405DA"/>
    <w:pPr>
      <w:tabs>
        <w:tab w:val="right" w:pos="4176"/>
      </w:tabs>
      <w:ind w:left="568" w:hanging="284"/>
    </w:pPr>
    <w:rPr>
      <w:rFonts w:ascii="Garamond" w:hAnsi="Garamond"/>
    </w:rPr>
  </w:style>
  <w:style w:type="paragraph" w:customStyle="1" w:styleId="Byline">
    <w:name w:val="Byline"/>
    <w:rsid w:val="008405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5DA"/>
    <w:pPr>
      <w:tabs>
        <w:tab w:val="clear" w:pos="3600"/>
        <w:tab w:val="clear" w:pos="3958"/>
      </w:tabs>
      <w:jc w:val="right"/>
    </w:pPr>
  </w:style>
  <w:style w:type="paragraph" w:styleId="Caption">
    <w:name w:val="caption"/>
    <w:basedOn w:val="BodyText"/>
    <w:next w:val="Normal"/>
    <w:qFormat/>
    <w:rsid w:val="008405DA"/>
    <w:pPr>
      <w:framePr w:w="2268" w:hSpace="181" w:vSpace="181" w:wrap="around" w:vAnchor="text" w:hAnchor="page" w:x="1135" w:y="285" w:anchorLock="1"/>
    </w:pPr>
    <w:rPr>
      <w:i/>
    </w:rPr>
  </w:style>
  <w:style w:type="paragraph" w:customStyle="1" w:styleId="MiniTOCTitle">
    <w:name w:val="MiniTOCTitle"/>
    <w:basedOn w:val="Heading4"/>
    <w:rsid w:val="008405DA"/>
    <w:pPr>
      <w:spacing w:before="240"/>
      <w:outlineLvl w:val="9"/>
    </w:pPr>
    <w:rPr>
      <w:noProof/>
      <w:sz w:val="24"/>
    </w:rPr>
  </w:style>
  <w:style w:type="paragraph" w:customStyle="1" w:styleId="MiniTOCItem">
    <w:name w:val="MiniTOCItem"/>
    <w:basedOn w:val="ListBullet"/>
    <w:rsid w:val="008405DA"/>
    <w:pPr>
      <w:numPr>
        <w:numId w:val="0"/>
      </w:numPr>
      <w:tabs>
        <w:tab w:val="right" w:leader="dot" w:pos="6521"/>
      </w:tabs>
      <w:spacing w:before="0" w:after="0"/>
    </w:pPr>
  </w:style>
  <w:style w:type="paragraph" w:customStyle="1" w:styleId="TOFTitle">
    <w:name w:val="TOFTitle"/>
    <w:basedOn w:val="TOCTitle"/>
    <w:rsid w:val="008405DA"/>
  </w:style>
  <w:style w:type="paragraph" w:styleId="TableofFigures">
    <w:name w:val="table of figures"/>
    <w:basedOn w:val="Normal"/>
    <w:next w:val="Normal"/>
    <w:semiHidden/>
    <w:rsid w:val="008405DA"/>
    <w:pPr>
      <w:tabs>
        <w:tab w:val="right" w:leader="dot" w:pos="9072"/>
      </w:tabs>
      <w:ind w:left="970" w:hanging="403"/>
    </w:pPr>
    <w:rPr>
      <w:rFonts w:ascii="Times New Roman" w:hAnsi="Times New Roman"/>
      <w:b/>
    </w:rPr>
  </w:style>
  <w:style w:type="paragraph" w:styleId="ListNumber">
    <w:name w:val="List Number"/>
    <w:basedOn w:val="List"/>
    <w:rsid w:val="008405DA"/>
    <w:pPr>
      <w:numPr>
        <w:numId w:val="12"/>
      </w:numPr>
    </w:pPr>
  </w:style>
  <w:style w:type="character" w:customStyle="1" w:styleId="WingdingSymbols">
    <w:name w:val="Wingding Symbols"/>
    <w:rsid w:val="008405DA"/>
    <w:rPr>
      <w:rFonts w:ascii="Wingdings" w:hAnsi="Wingdings"/>
    </w:rPr>
  </w:style>
  <w:style w:type="paragraph" w:customStyle="1" w:styleId="TableHeading">
    <w:name w:val="Table Heading"/>
    <w:basedOn w:val="HeadingBase"/>
    <w:rsid w:val="008405DA"/>
    <w:pPr>
      <w:keepLines/>
      <w:pBdr>
        <w:bottom w:val="single" w:sz="6" w:space="1" w:color="918585"/>
      </w:pBdr>
      <w:spacing w:before="240"/>
    </w:pPr>
  </w:style>
  <w:style w:type="character" w:customStyle="1" w:styleId="HotSpot">
    <w:name w:val="HotSpot"/>
    <w:rsid w:val="008405DA"/>
    <w:rPr>
      <w:color w:val="0033CC"/>
      <w:u w:val="none"/>
    </w:rPr>
  </w:style>
  <w:style w:type="paragraph" w:customStyle="1" w:styleId="BodyTextRight">
    <w:name w:val="Body Text Right"/>
    <w:basedOn w:val="BodyText"/>
    <w:rsid w:val="008405DA"/>
    <w:pPr>
      <w:spacing w:before="0" w:after="0"/>
      <w:jc w:val="right"/>
    </w:pPr>
  </w:style>
  <w:style w:type="paragraph" w:styleId="Index3">
    <w:name w:val="index 3"/>
    <w:basedOn w:val="ListNumber2"/>
    <w:next w:val="Normal"/>
    <w:semiHidden/>
    <w:rsid w:val="008405DA"/>
    <w:pPr>
      <w:numPr>
        <w:numId w:val="0"/>
      </w:numPr>
      <w:tabs>
        <w:tab w:val="right" w:leader="dot" w:pos="4176"/>
      </w:tabs>
    </w:pPr>
  </w:style>
  <w:style w:type="paragraph" w:styleId="ListNumber2">
    <w:name w:val="List Number 2"/>
    <w:basedOn w:val="List2"/>
    <w:rsid w:val="008405DA"/>
    <w:pPr>
      <w:numPr>
        <w:numId w:val="11"/>
      </w:numPr>
      <w:tabs>
        <w:tab w:val="clear" w:pos="1060"/>
      </w:tabs>
    </w:pPr>
  </w:style>
  <w:style w:type="paragraph" w:customStyle="1" w:styleId="MarginNote">
    <w:name w:val="Margin Note"/>
    <w:basedOn w:val="BodyText"/>
    <w:rsid w:val="008405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5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5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05DA"/>
    <w:rPr>
      <w:sz w:val="32"/>
    </w:rPr>
  </w:style>
  <w:style w:type="paragraph" w:customStyle="1" w:styleId="HeadingProcedure">
    <w:name w:val="Heading Procedure"/>
    <w:basedOn w:val="HeadingBase"/>
    <w:next w:val="Normal"/>
    <w:rsid w:val="008405DA"/>
    <w:pPr>
      <w:tabs>
        <w:tab w:val="left" w:pos="0"/>
      </w:tabs>
      <w:spacing w:before="120" w:after="60"/>
    </w:pPr>
    <w:rPr>
      <w:i/>
      <w:color w:val="918585"/>
      <w:sz w:val="22"/>
    </w:rPr>
  </w:style>
  <w:style w:type="paragraph" w:customStyle="1" w:styleId="TableBodyText">
    <w:name w:val="Table Body Text"/>
    <w:basedOn w:val="BodyText"/>
    <w:rsid w:val="008405DA"/>
    <w:pPr>
      <w:spacing w:before="60" w:after="60"/>
    </w:pPr>
  </w:style>
  <w:style w:type="paragraph" w:styleId="ListContinue">
    <w:name w:val="List Continue"/>
    <w:basedOn w:val="List"/>
    <w:rsid w:val="008405DA"/>
    <w:pPr>
      <w:ind w:firstLine="0"/>
    </w:pPr>
  </w:style>
  <w:style w:type="paragraph" w:customStyle="1" w:styleId="ListNote">
    <w:name w:val="List Note"/>
    <w:basedOn w:val="List"/>
    <w:rsid w:val="008405DA"/>
    <w:pPr>
      <w:pBdr>
        <w:top w:val="single" w:sz="6" w:space="2" w:color="918585"/>
        <w:bottom w:val="single" w:sz="6" w:space="2" w:color="918585"/>
      </w:pBdr>
      <w:tabs>
        <w:tab w:val="left" w:pos="1021"/>
      </w:tabs>
      <w:ind w:firstLine="0"/>
    </w:pPr>
  </w:style>
  <w:style w:type="paragraph" w:customStyle="1" w:styleId="Warning">
    <w:name w:val="Warning"/>
    <w:basedOn w:val="BodyText"/>
    <w:rsid w:val="008405DA"/>
    <w:pPr>
      <w:shd w:val="clear" w:color="auto" w:fill="D9D9D9"/>
      <w:tabs>
        <w:tab w:val="left" w:pos="992"/>
      </w:tabs>
      <w:ind w:left="119" w:right="119"/>
    </w:pPr>
    <w:rPr>
      <w:sz w:val="20"/>
    </w:rPr>
  </w:style>
  <w:style w:type="paragraph" w:customStyle="1" w:styleId="MarginIcons">
    <w:name w:val="Margin Icons"/>
    <w:basedOn w:val="BodyText"/>
    <w:rsid w:val="008405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5DA"/>
    <w:rPr>
      <w:rFonts w:ascii="Courier New" w:hAnsi="Courier New"/>
    </w:rPr>
  </w:style>
  <w:style w:type="paragraph" w:customStyle="1" w:styleId="NoteBullet">
    <w:name w:val="Note Bullet"/>
    <w:basedOn w:val="Note"/>
    <w:rsid w:val="008405DA"/>
    <w:pPr>
      <w:tabs>
        <w:tab w:val="clear" w:pos="680"/>
      </w:tabs>
      <w:spacing w:before="60" w:after="60"/>
    </w:pPr>
  </w:style>
  <w:style w:type="paragraph" w:customStyle="1" w:styleId="SubHeading2">
    <w:name w:val="SubHeading2"/>
    <w:basedOn w:val="HeadingBase"/>
    <w:rsid w:val="008405DA"/>
    <w:pPr>
      <w:spacing w:before="240" w:after="60"/>
    </w:pPr>
    <w:rPr>
      <w:sz w:val="20"/>
    </w:rPr>
  </w:style>
  <w:style w:type="paragraph" w:customStyle="1" w:styleId="SubHeading1">
    <w:name w:val="SubHeading1"/>
    <w:basedOn w:val="HeadingBase"/>
    <w:rsid w:val="008405DA"/>
    <w:pPr>
      <w:spacing w:before="240" w:after="60"/>
    </w:pPr>
    <w:rPr>
      <w:color w:val="918585"/>
      <w:sz w:val="22"/>
    </w:rPr>
  </w:style>
  <w:style w:type="paragraph" w:customStyle="1" w:styleId="SideHeading">
    <w:name w:val="Side Heading"/>
    <w:basedOn w:val="HeadingBase"/>
    <w:rsid w:val="008405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5DA"/>
    <w:pPr>
      <w:numPr>
        <w:numId w:val="13"/>
      </w:numPr>
    </w:pPr>
  </w:style>
  <w:style w:type="paragraph" w:styleId="PlainText">
    <w:name w:val="Plain Text"/>
    <w:basedOn w:val="Normal"/>
    <w:link w:val="PlainTextChar"/>
    <w:rsid w:val="008405DA"/>
    <w:rPr>
      <w:sz w:val="20"/>
    </w:rPr>
  </w:style>
  <w:style w:type="character" w:customStyle="1" w:styleId="PlainTextChar">
    <w:name w:val="Plain Text Char"/>
    <w:basedOn w:val="DefaultParagraphFont"/>
    <w:link w:val="PlainText"/>
    <w:rsid w:val="008405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05DA"/>
    <w:rPr>
      <w:b/>
      <w:smallCaps/>
    </w:rPr>
  </w:style>
  <w:style w:type="paragraph" w:customStyle="1" w:styleId="TableListNumber">
    <w:name w:val="Table List Number"/>
    <w:basedOn w:val="ListNumber"/>
    <w:rsid w:val="008405DA"/>
    <w:pPr>
      <w:numPr>
        <w:numId w:val="0"/>
      </w:numPr>
    </w:pPr>
  </w:style>
  <w:style w:type="paragraph" w:styleId="TOC4">
    <w:name w:val="toc 4"/>
    <w:basedOn w:val="TOCBase"/>
    <w:next w:val="Normal"/>
    <w:semiHidden/>
    <w:rsid w:val="008405DA"/>
    <w:pPr>
      <w:tabs>
        <w:tab w:val="right" w:leader="dot" w:pos="9071"/>
      </w:tabs>
      <w:ind w:left="1701"/>
    </w:pPr>
  </w:style>
  <w:style w:type="paragraph" w:customStyle="1" w:styleId="ListAlpha">
    <w:name w:val="List Alpha"/>
    <w:basedOn w:val="List"/>
    <w:rsid w:val="008405DA"/>
    <w:pPr>
      <w:numPr>
        <w:numId w:val="10"/>
      </w:numPr>
    </w:pPr>
  </w:style>
  <w:style w:type="paragraph" w:customStyle="1" w:styleId="ListAlpha2">
    <w:name w:val="List Alpha 2"/>
    <w:basedOn w:val="List2"/>
    <w:rsid w:val="008405DA"/>
    <w:pPr>
      <w:numPr>
        <w:numId w:val="9"/>
      </w:numPr>
    </w:pPr>
  </w:style>
  <w:style w:type="paragraph" w:styleId="List2">
    <w:name w:val="List 2"/>
    <w:basedOn w:val="BodyText"/>
    <w:rsid w:val="008405DA"/>
    <w:pPr>
      <w:tabs>
        <w:tab w:val="left" w:pos="680"/>
      </w:tabs>
      <w:spacing w:before="60" w:after="60"/>
      <w:ind w:left="680" w:hanging="340"/>
    </w:pPr>
  </w:style>
  <w:style w:type="paragraph" w:styleId="List3">
    <w:name w:val="List 3"/>
    <w:basedOn w:val="BodyText"/>
    <w:rsid w:val="008405DA"/>
    <w:pPr>
      <w:tabs>
        <w:tab w:val="left" w:pos="1021"/>
      </w:tabs>
      <w:spacing w:before="60" w:after="60"/>
      <w:ind w:left="1020" w:hanging="340"/>
    </w:pPr>
  </w:style>
  <w:style w:type="paragraph" w:styleId="List4">
    <w:name w:val="List 4"/>
    <w:basedOn w:val="BodyText"/>
    <w:rsid w:val="008405DA"/>
    <w:pPr>
      <w:tabs>
        <w:tab w:val="left" w:pos="1361"/>
      </w:tabs>
      <w:spacing w:before="60" w:after="60"/>
      <w:ind w:left="1361" w:hanging="340"/>
    </w:pPr>
  </w:style>
  <w:style w:type="paragraph" w:styleId="List5">
    <w:name w:val="List 5"/>
    <w:basedOn w:val="BodyText"/>
    <w:rsid w:val="008405DA"/>
    <w:pPr>
      <w:tabs>
        <w:tab w:val="left" w:pos="1701"/>
      </w:tabs>
      <w:spacing w:before="60" w:after="60"/>
      <w:ind w:left="1701" w:hanging="340"/>
    </w:pPr>
  </w:style>
  <w:style w:type="paragraph" w:styleId="ListBullet4">
    <w:name w:val="List Bullet 4"/>
    <w:basedOn w:val="List4"/>
    <w:rsid w:val="008405DA"/>
    <w:pPr>
      <w:numPr>
        <w:numId w:val="4"/>
      </w:numPr>
    </w:pPr>
  </w:style>
  <w:style w:type="paragraph" w:styleId="ListBullet5">
    <w:name w:val="List Bullet 5"/>
    <w:basedOn w:val="List5"/>
    <w:rsid w:val="008405DA"/>
    <w:pPr>
      <w:numPr>
        <w:numId w:val="5"/>
      </w:numPr>
    </w:pPr>
  </w:style>
  <w:style w:type="paragraph" w:styleId="ListContinue2">
    <w:name w:val="List Continue 2"/>
    <w:basedOn w:val="List2"/>
    <w:rsid w:val="008405DA"/>
    <w:pPr>
      <w:ind w:firstLine="0"/>
    </w:pPr>
  </w:style>
  <w:style w:type="paragraph" w:styleId="ListContinue3">
    <w:name w:val="List Continue 3"/>
    <w:basedOn w:val="List3"/>
    <w:rsid w:val="008405DA"/>
    <w:pPr>
      <w:ind w:left="1021" w:firstLine="0"/>
    </w:pPr>
  </w:style>
  <w:style w:type="paragraph" w:styleId="ListContinue4">
    <w:name w:val="List Continue 4"/>
    <w:basedOn w:val="List4"/>
    <w:rsid w:val="008405DA"/>
    <w:pPr>
      <w:ind w:firstLine="0"/>
    </w:pPr>
  </w:style>
  <w:style w:type="paragraph" w:styleId="ListContinue5">
    <w:name w:val="List Continue 5"/>
    <w:basedOn w:val="List5"/>
    <w:rsid w:val="008405DA"/>
    <w:pPr>
      <w:ind w:firstLine="0"/>
    </w:pPr>
  </w:style>
  <w:style w:type="paragraph" w:styleId="ListNumber3">
    <w:name w:val="List Number 3"/>
    <w:basedOn w:val="List3"/>
    <w:rsid w:val="008405DA"/>
    <w:pPr>
      <w:numPr>
        <w:numId w:val="6"/>
      </w:numPr>
    </w:pPr>
  </w:style>
  <w:style w:type="paragraph" w:styleId="ListNumber4">
    <w:name w:val="List Number 4"/>
    <w:basedOn w:val="List4"/>
    <w:rsid w:val="008405DA"/>
    <w:pPr>
      <w:numPr>
        <w:numId w:val="7"/>
      </w:numPr>
    </w:pPr>
  </w:style>
  <w:style w:type="paragraph" w:styleId="ListNumber5">
    <w:name w:val="List Number 5"/>
    <w:basedOn w:val="List5"/>
    <w:rsid w:val="008405DA"/>
    <w:pPr>
      <w:numPr>
        <w:numId w:val="8"/>
      </w:numPr>
    </w:pPr>
  </w:style>
  <w:style w:type="paragraph" w:styleId="BlockText">
    <w:name w:val="Block Text"/>
    <w:basedOn w:val="Normal"/>
    <w:rsid w:val="008405DA"/>
    <w:pPr>
      <w:spacing w:after="120"/>
      <w:ind w:left="1440" w:right="1440"/>
    </w:pPr>
  </w:style>
  <w:style w:type="character" w:customStyle="1" w:styleId="Subscript">
    <w:name w:val="Subscript"/>
    <w:basedOn w:val="DefaultParagraphFont"/>
    <w:rsid w:val="008405DA"/>
    <w:rPr>
      <w:sz w:val="16"/>
      <w:vertAlign w:val="subscript"/>
    </w:rPr>
  </w:style>
  <w:style w:type="character" w:customStyle="1" w:styleId="Superscript">
    <w:name w:val="Superscript"/>
    <w:basedOn w:val="DefaultParagraphFont"/>
    <w:rsid w:val="008405DA"/>
    <w:rPr>
      <w:sz w:val="16"/>
      <w:vertAlign w:val="superscript"/>
    </w:rPr>
  </w:style>
  <w:style w:type="character" w:customStyle="1" w:styleId="Symbols">
    <w:name w:val="Symbols"/>
    <w:basedOn w:val="DefaultParagraphFont"/>
    <w:rsid w:val="008405DA"/>
    <w:rPr>
      <w:rFonts w:ascii="Symbol" w:hAnsi="Symbol"/>
    </w:rPr>
  </w:style>
  <w:style w:type="character" w:customStyle="1" w:styleId="MenuOptions">
    <w:name w:val="Menu Options"/>
    <w:basedOn w:val="DefaultParagraphFont"/>
    <w:rsid w:val="008405DA"/>
    <w:rPr>
      <w:rFonts w:ascii="Arial Narrow" w:hAnsi="Arial Narrow"/>
      <w:smallCaps/>
    </w:rPr>
  </w:style>
  <w:style w:type="character" w:customStyle="1" w:styleId="Buttons">
    <w:name w:val="Buttons"/>
    <w:basedOn w:val="DefaultParagraphFont"/>
    <w:rsid w:val="008405DA"/>
    <w:rPr>
      <w:b/>
    </w:rPr>
  </w:style>
  <w:style w:type="character" w:customStyle="1" w:styleId="Underlined">
    <w:name w:val="Underlined"/>
    <w:basedOn w:val="DefaultParagraphFont"/>
    <w:rsid w:val="008405DA"/>
    <w:rPr>
      <w:u w:val="single"/>
    </w:rPr>
  </w:style>
  <w:style w:type="paragraph" w:customStyle="1" w:styleId="TableBodyTextRight">
    <w:name w:val="Table Body Text Right"/>
    <w:basedOn w:val="TableBodyText"/>
    <w:rsid w:val="008405DA"/>
    <w:pPr>
      <w:widowControl w:val="0"/>
      <w:autoSpaceDE w:val="0"/>
      <w:autoSpaceDN w:val="0"/>
      <w:adjustRightInd w:val="0"/>
      <w:jc w:val="right"/>
    </w:pPr>
    <w:rPr>
      <w:rFonts w:cs="Arial"/>
      <w:szCs w:val="18"/>
    </w:rPr>
  </w:style>
  <w:style w:type="paragraph" w:customStyle="1" w:styleId="CopyrightText">
    <w:name w:val="Copyright Text"/>
    <w:basedOn w:val="BodyText"/>
    <w:rsid w:val="008405DA"/>
    <w:rPr>
      <w:sz w:val="18"/>
    </w:rPr>
  </w:style>
  <w:style w:type="paragraph" w:customStyle="1" w:styleId="BodySmallRight">
    <w:name w:val="Body Small Right"/>
    <w:basedOn w:val="BodyTextRight"/>
    <w:rsid w:val="008405DA"/>
    <w:rPr>
      <w:sz w:val="18"/>
      <w:szCs w:val="18"/>
    </w:rPr>
  </w:style>
  <w:style w:type="paragraph" w:customStyle="1" w:styleId="MarginEdition">
    <w:name w:val="Margin Edition"/>
    <w:basedOn w:val="MarginNote"/>
    <w:rsid w:val="008405DA"/>
    <w:pPr>
      <w:spacing w:before="0" w:after="0"/>
    </w:pPr>
    <w:rPr>
      <w:rFonts w:ascii="Times New Roman" w:hAnsi="Times New Roman"/>
      <w:color w:val="999999"/>
    </w:rPr>
  </w:style>
  <w:style w:type="paragraph" w:customStyle="1" w:styleId="Spacer">
    <w:name w:val="Spacer"/>
    <w:basedOn w:val="Normal"/>
    <w:rsid w:val="008405DA"/>
    <w:rPr>
      <w:sz w:val="2"/>
      <w:szCs w:val="2"/>
    </w:rPr>
  </w:style>
  <w:style w:type="character" w:customStyle="1" w:styleId="Small">
    <w:name w:val="Small"/>
    <w:basedOn w:val="DefaultParagraphFont"/>
    <w:rsid w:val="008405DA"/>
    <w:rPr>
      <w:sz w:val="16"/>
    </w:rPr>
  </w:style>
  <w:style w:type="paragraph" w:customStyle="1" w:styleId="WideTable">
    <w:name w:val="Wide Table"/>
    <w:basedOn w:val="Normal"/>
    <w:rsid w:val="008405DA"/>
    <w:pPr>
      <w:ind w:left="-1418"/>
    </w:pPr>
    <w:rPr>
      <w:sz w:val="2"/>
      <w:szCs w:val="2"/>
    </w:rPr>
  </w:style>
  <w:style w:type="character" w:styleId="PageNumber">
    <w:name w:val="page number"/>
    <w:basedOn w:val="DefaultParagraphFont"/>
    <w:rsid w:val="008405DA"/>
  </w:style>
  <w:style w:type="paragraph" w:styleId="Quote">
    <w:name w:val="Quote"/>
    <w:basedOn w:val="Heading1"/>
    <w:link w:val="QuoteChar"/>
    <w:qFormat/>
    <w:rsid w:val="008405DA"/>
    <w:rPr>
      <w:b w:val="0"/>
      <w:sz w:val="72"/>
      <w:szCs w:val="72"/>
      <w:lang w:val="en-NZ"/>
    </w:rPr>
  </w:style>
  <w:style w:type="character" w:customStyle="1" w:styleId="QuoteChar">
    <w:name w:val="Quote Char"/>
    <w:basedOn w:val="DefaultParagraphFont"/>
    <w:link w:val="Quote"/>
    <w:rsid w:val="008405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5DA"/>
    <w:pPr>
      <w:pageBreakBefore/>
    </w:pPr>
  </w:style>
  <w:style w:type="paragraph" w:customStyle="1" w:styleId="Border">
    <w:name w:val="Border"/>
    <w:basedOn w:val="Normal"/>
    <w:qFormat/>
    <w:rsid w:val="008405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5DA"/>
    <w:rPr>
      <w:b/>
      <w:bCs/>
      <w:i/>
      <w:iCs/>
      <w:color w:val="auto"/>
    </w:rPr>
  </w:style>
  <w:style w:type="paragraph" w:styleId="IntenseQuote">
    <w:name w:val="Intense Quote"/>
    <w:basedOn w:val="Normal"/>
    <w:next w:val="Normal"/>
    <w:link w:val="IntenseQuoteChar"/>
    <w:uiPriority w:val="30"/>
    <w:qFormat/>
    <w:rsid w:val="008405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5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05DA"/>
    <w:rPr>
      <w:smallCaps/>
      <w:color w:val="auto"/>
      <w:u w:val="single"/>
    </w:rPr>
  </w:style>
  <w:style w:type="character" w:styleId="IntenseReference">
    <w:name w:val="Intense Reference"/>
    <w:basedOn w:val="DefaultParagraphFont"/>
    <w:uiPriority w:val="32"/>
    <w:qFormat/>
    <w:rsid w:val="008405DA"/>
    <w:rPr>
      <w:b/>
      <w:bCs/>
      <w:smallCaps/>
      <w:color w:val="auto"/>
      <w:spacing w:val="5"/>
      <w:u w:val="single"/>
    </w:rPr>
  </w:style>
  <w:style w:type="paragraph" w:customStyle="1" w:styleId="2ColumnHeading">
    <w:name w:val="2Column Heading"/>
    <w:basedOn w:val="BodyText"/>
    <w:qFormat/>
    <w:rsid w:val="008405DA"/>
    <w:pPr>
      <w:spacing w:after="60"/>
      <w:ind w:left="-2268"/>
    </w:pPr>
    <w:rPr>
      <w:b/>
    </w:rPr>
  </w:style>
  <w:style w:type="paragraph" w:customStyle="1" w:styleId="Heading1TOC">
    <w:name w:val="Heading1 TOC"/>
    <w:basedOn w:val="Normal"/>
    <w:qFormat/>
    <w:rsid w:val="008405DA"/>
    <w:pPr>
      <w:spacing w:before="240" w:after="120"/>
    </w:pPr>
    <w:rPr>
      <w:rFonts w:ascii="Times New Roman" w:hAnsi="Times New Roman"/>
      <w:b/>
      <w:sz w:val="32"/>
    </w:rPr>
  </w:style>
  <w:style w:type="paragraph" w:customStyle="1" w:styleId="Heading2TOC">
    <w:name w:val="Heading2 TOC"/>
    <w:basedOn w:val="Normal"/>
    <w:qFormat/>
    <w:rsid w:val="008405DA"/>
    <w:pPr>
      <w:spacing w:before="240" w:after="60"/>
    </w:pPr>
    <w:rPr>
      <w:rFonts w:ascii="Times New Roman" w:hAnsi="Times New Roman"/>
      <w:b/>
      <w:sz w:val="28"/>
    </w:rPr>
  </w:style>
  <w:style w:type="character" w:customStyle="1" w:styleId="Underline">
    <w:name w:val="Underline"/>
    <w:basedOn w:val="DefaultParagraphFont"/>
    <w:qFormat/>
    <w:rsid w:val="008405DA"/>
    <w:rPr>
      <w:u w:val="single"/>
    </w:rPr>
  </w:style>
  <w:style w:type="paragraph" w:styleId="BalloonText">
    <w:name w:val="Balloon Text"/>
    <w:basedOn w:val="Normal"/>
    <w:link w:val="BalloonTextChar"/>
    <w:rsid w:val="008405DA"/>
    <w:rPr>
      <w:rFonts w:ascii="Tahoma" w:hAnsi="Tahoma" w:cs="Tahoma"/>
      <w:sz w:val="16"/>
      <w:szCs w:val="16"/>
    </w:rPr>
  </w:style>
  <w:style w:type="character" w:customStyle="1" w:styleId="BalloonTextChar">
    <w:name w:val="Balloon Text Char"/>
    <w:basedOn w:val="DefaultParagraphFont"/>
    <w:link w:val="BalloonText"/>
    <w:rsid w:val="008405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05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05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1661</Words>
  <Characters>10403</Characters>
  <Application>Microsoft Office Word</Application>
  <DocSecurity>0</DocSecurity>
  <Lines>433</Lines>
  <Paragraphs>307</Paragraphs>
  <ScaleCrop>false</ScaleCrop>
  <Company>Author-it Software Corporation Ltd.</Company>
  <LinksUpToDate>false</LinksUpToDate>
  <CharactersWithSpaces>12007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CUADAN201A Develop basic dance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2012-05-26T15:00:00Z</dcterms:created>
  <dcterms:modified xsi:type="dcterms:W3CDTF">2012-05-26T15:00:00Z</dcterms:modified>
</cp:coreProperties>
</file>