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3C7" w:rsidP="00DD0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CUAWRT415 Write narration and material for productions</w:t>
      </w:r>
      <w:r>
        <w:fldChar w:fldCharType="end"/>
      </w:r>
    </w:p>
    <w:p w:rsidR="00DD03C7" w:rsidP="00DD03C7">
      <w:pPr>
        <w:pStyle w:val="Version"/>
        <w:sectPr w:rsidSect="00312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D96" w:rsidP="00312D96">
      <w:pPr>
        <w:pStyle w:val="SuperHeading"/>
      </w:pPr>
      <w:r w:rsidRPr="00312D96">
        <w:t>Assessment Requirements for CUAWRT415 Write narration and material for productions</w:t>
      </w:r>
    </w:p>
    <w:p w:rsidR="00000000" w:rsidRPr="00312D96" w:rsidP="00312D96">
      <w:pPr>
        <w:pStyle w:val="Heading1"/>
      </w:pPr>
      <w:bookmarkStart w:id="1" w:name="O_1161280"/>
      <w:bookmarkEnd w:id="1"/>
      <w:r w:rsidRPr="00312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1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D96" w:rsidP="00312D96">
            <w:pPr>
              <w:pStyle w:val="BodyText"/>
            </w:pPr>
            <w:r w:rsidRPr="00312D96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D96">
            <w:pPr>
              <w:pStyle w:val="BodyText"/>
              <w:rPr>
                <w:lang w:val="en-NZ"/>
              </w:rPr>
            </w:pPr>
            <w:r w:rsidRPr="00312D96">
              <w:rPr>
                <w:rStyle w:val="SpecialBold"/>
              </w:rPr>
              <w:t>Comments</w:t>
            </w:r>
          </w:p>
        </w:tc>
      </w:tr>
      <w:tr w:rsidTr="00312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D96">
            <w:pPr>
              <w:pStyle w:val="BodyText"/>
              <w:rPr>
                <w:lang w:val="en-NZ"/>
              </w:rPr>
            </w:pPr>
            <w:r w:rsidRPr="00312D96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D96" w:rsidP="00312D96">
            <w:pPr>
              <w:pStyle w:val="BodyText"/>
            </w:pPr>
            <w:r w:rsidRPr="00312D96">
              <w:t>This version first released with CUA Creative Arts and Culture Training Package Version 5.0.</w:t>
            </w:r>
          </w:p>
        </w:tc>
      </w:tr>
    </w:tbl>
    <w:p w:rsidR="00000000" w:rsidRPr="00312D96" w:rsidP="00312D96">
      <w:pPr>
        <w:pStyle w:val="List"/>
      </w:pPr>
    </w:p>
    <w:p w:rsidR="00000000" w:rsidRPr="00312D96" w:rsidP="00312D96">
      <w:pPr>
        <w:pStyle w:val="AllowPageBreak"/>
      </w:pPr>
    </w:p>
    <w:p w:rsidR="00000000" w:rsidRPr="00312D96" w:rsidP="00312D96">
      <w:pPr>
        <w:pStyle w:val="Heading1"/>
      </w:pPr>
      <w:bookmarkStart w:id="2" w:name="O_1161283"/>
      <w:bookmarkEnd w:id="2"/>
      <w:r w:rsidRPr="00312D96">
        <w:t>Performance Evidence</w:t>
      </w:r>
    </w:p>
    <w:p w:rsidR="00000000" w:rsidRPr="00312D96" w:rsidP="00DD03C7">
      <w:pPr>
        <w:pStyle w:val="BodyText"/>
      </w:pPr>
      <w:r w:rsidRPr="00312D96">
        <w:t>The candidate must demonstrate the ability to complete the tasks outlined in the elements, performance criteria and foundation skills of this unit, including evidence of the ability to:</w:t>
      </w:r>
    </w:p>
    <w:p w:rsidR="00000000" w:rsidRPr="00312D96" w:rsidP="00312D96">
      <w:pPr>
        <w:pStyle w:val="ListBullet"/>
      </w:pPr>
      <w:r w:rsidRPr="00312D96">
        <w:t>write at least two examples of narratio</w:t>
      </w:r>
      <w:r w:rsidRPr="00312D96">
        <w:t>n or material for broadcast and/or publication.</w:t>
      </w:r>
    </w:p>
    <w:p w:rsidR="00000000" w:rsidRPr="00312D96" w:rsidP="00DD03C7">
      <w:pPr>
        <w:pStyle w:val="BodyText"/>
      </w:pPr>
      <w:r w:rsidRPr="00312D96">
        <w:t>In the course of the above, the candidate must:</w:t>
      </w:r>
    </w:p>
    <w:p w:rsidR="00000000" w:rsidRPr="00312D96" w:rsidP="00312D96">
      <w:pPr>
        <w:pStyle w:val="ListBullet"/>
      </w:pPr>
      <w:r w:rsidRPr="00312D96">
        <w:t xml:space="preserve">respond to production requirements, schedules and timelines </w:t>
      </w:r>
    </w:p>
    <w:p w:rsidR="00000000" w:rsidRPr="00312D96" w:rsidP="00312D96">
      <w:pPr>
        <w:pStyle w:val="ListBullet"/>
      </w:pPr>
      <w:r w:rsidRPr="00312D96">
        <w:t>verify sources and material and select valid information required for scripts</w:t>
      </w:r>
    </w:p>
    <w:p w:rsidR="00000000" w:rsidRPr="00312D96" w:rsidP="00312D96">
      <w:pPr>
        <w:pStyle w:val="ListBullet"/>
      </w:pPr>
      <w:r w:rsidRPr="00312D96">
        <w:t>use script elements that are auditory, visual, and/or written</w:t>
      </w:r>
    </w:p>
    <w:p w:rsidR="00000000" w:rsidRPr="00312D96" w:rsidP="00312D96">
      <w:pPr>
        <w:pStyle w:val="ListBullet"/>
      </w:pPr>
      <w:r w:rsidRPr="00312D96">
        <w:t>adopt safe ergonomic practices when using screens and keyboards for long periods of time</w:t>
      </w:r>
    </w:p>
    <w:p w:rsidR="00000000" w:rsidRPr="00312D96" w:rsidP="00312D96">
      <w:pPr>
        <w:pStyle w:val="ListBullet"/>
      </w:pPr>
      <w:r w:rsidRPr="00312D96">
        <w:t xml:space="preserve">present narration or material to required personnel. </w:t>
      </w:r>
    </w:p>
    <w:p w:rsidR="00000000" w:rsidRPr="00312D96" w:rsidP="00312D96">
      <w:pPr>
        <w:pStyle w:val="AllowPageBreak"/>
      </w:pPr>
    </w:p>
    <w:p w:rsidR="00000000" w:rsidRPr="00312D96" w:rsidP="00312D96">
      <w:pPr>
        <w:pStyle w:val="Heading1"/>
      </w:pPr>
      <w:bookmarkStart w:id="3" w:name="O_1161282"/>
      <w:bookmarkEnd w:id="3"/>
      <w:r w:rsidRPr="00312D96">
        <w:t>Knowledge Evidence</w:t>
      </w:r>
    </w:p>
    <w:p w:rsidR="00000000" w:rsidRPr="00312D96" w:rsidP="00DD03C7">
      <w:pPr>
        <w:pStyle w:val="BodyText"/>
      </w:pPr>
      <w:r w:rsidRPr="00312D96">
        <w:t>The candidate</w:t>
      </w:r>
      <w:r w:rsidRPr="00312D96">
        <w:t xml:space="preserve"> must be able to demonstrate knowledge to complete the tasks outlined in the elements, performance criteria and foundation skills of this unit, including knowledge of:</w:t>
      </w:r>
    </w:p>
    <w:p w:rsidR="00000000" w:rsidRPr="00312D96" w:rsidP="00312D96">
      <w:pPr>
        <w:pStyle w:val="ListBullet"/>
      </w:pPr>
      <w:r w:rsidRPr="00312D96">
        <w:t>conventions and techniques for writing broadcast and online copy</w:t>
      </w:r>
    </w:p>
    <w:p w:rsidR="00000000" w:rsidRPr="00312D96" w:rsidP="00312D96">
      <w:pPr>
        <w:pStyle w:val="ListBullet"/>
      </w:pPr>
      <w:r w:rsidRPr="00312D96">
        <w:t>production requirement</w:t>
      </w:r>
      <w:r w:rsidRPr="00312D96">
        <w:t>s that affect writing assignments, including:</w:t>
      </w:r>
    </w:p>
    <w:p w:rsidR="00000000" w:rsidRPr="00312D96" w:rsidP="00312D96">
      <w:pPr>
        <w:pStyle w:val="ListBullet2"/>
      </w:pPr>
      <w:r w:rsidRPr="00312D96">
        <w:t>structures and mark-up techniques for script presentation</w:t>
      </w:r>
    </w:p>
    <w:p w:rsidR="00000000" w:rsidRPr="00312D96" w:rsidP="00312D96">
      <w:pPr>
        <w:pStyle w:val="ListBullet2"/>
      </w:pPr>
      <w:r w:rsidRPr="00312D96">
        <w:t>scheduling and timelines</w:t>
      </w:r>
    </w:p>
    <w:p w:rsidR="00000000" w:rsidRPr="00312D96" w:rsidP="00312D96">
      <w:pPr>
        <w:pStyle w:val="ListBullet2"/>
      </w:pPr>
      <w:r w:rsidRPr="00312D96">
        <w:t>industry standard script presentation formats</w:t>
      </w:r>
    </w:p>
    <w:p w:rsidR="00000000" w:rsidRPr="00312D96" w:rsidP="00312D96">
      <w:pPr>
        <w:pStyle w:val="ListBullet"/>
      </w:pPr>
      <w:r w:rsidRPr="00312D96">
        <w:t>auditory, visual and written elements in different script types</w:t>
      </w:r>
    </w:p>
    <w:p w:rsidR="00000000" w:rsidRPr="00312D96" w:rsidP="00312D96">
      <w:pPr>
        <w:pStyle w:val="ListBullet"/>
      </w:pPr>
      <w:r w:rsidRPr="00312D96">
        <w:t xml:space="preserve">research and sourcing techniques required for different program types </w:t>
      </w:r>
    </w:p>
    <w:p w:rsidR="00000000" w:rsidRPr="00312D96" w:rsidP="00312D96">
      <w:pPr>
        <w:pStyle w:val="ListBullet"/>
      </w:pPr>
      <w:r w:rsidRPr="00312D96">
        <w:t>copyright clearance procedures</w:t>
      </w:r>
    </w:p>
    <w:p w:rsidR="00000000" w:rsidRPr="00312D96" w:rsidP="00312D96">
      <w:pPr>
        <w:pStyle w:val="ListBullet"/>
      </w:pPr>
      <w:r w:rsidRPr="00312D96">
        <w:t>common organisational requirements, including:</w:t>
      </w:r>
    </w:p>
    <w:p w:rsidR="00000000" w:rsidRPr="00312D96" w:rsidP="00312D96">
      <w:pPr>
        <w:pStyle w:val="ListBullet2"/>
      </w:pPr>
      <w:r w:rsidRPr="00312D96">
        <w:t>editorial policies</w:t>
      </w:r>
    </w:p>
    <w:p w:rsidR="00000000" w:rsidRPr="00312D96" w:rsidP="00312D96">
      <w:pPr>
        <w:pStyle w:val="ListBullet2"/>
      </w:pPr>
      <w:r w:rsidRPr="00312D96">
        <w:t>verification of sources and material</w:t>
      </w:r>
    </w:p>
    <w:p w:rsidR="00000000" w:rsidRPr="00312D96" w:rsidP="00312D96">
      <w:pPr>
        <w:pStyle w:val="ListBullet2"/>
      </w:pPr>
      <w:r w:rsidRPr="00312D96">
        <w:t>responses to breaking news</w:t>
      </w:r>
    </w:p>
    <w:p w:rsidR="00000000" w:rsidRPr="00312D96" w:rsidP="00312D96">
      <w:pPr>
        <w:pStyle w:val="ListBullet"/>
      </w:pPr>
      <w:r w:rsidRPr="00312D96">
        <w:t xml:space="preserve">codes of practice and </w:t>
      </w:r>
      <w:r w:rsidRPr="00312D96">
        <w:t>aspects of laws on defamation, vilification, breaches of privacy and court reporting that apply when developing narration and materials</w:t>
      </w:r>
    </w:p>
    <w:p w:rsidR="00000000" w:rsidRPr="00312D96" w:rsidP="00312D96">
      <w:pPr>
        <w:pStyle w:val="ListBullet"/>
      </w:pPr>
      <w:r w:rsidRPr="00312D96">
        <w:t>work health and safety (WHS) requirements as they relate to working for periods of time on screens and keyboards.</w:t>
      </w:r>
    </w:p>
    <w:p w:rsidR="00000000" w:rsidRPr="00312D96" w:rsidP="00312D96">
      <w:pPr>
        <w:pStyle w:val="AllowPageBreak"/>
      </w:pPr>
    </w:p>
    <w:p w:rsidR="00000000" w:rsidRPr="00312D96" w:rsidP="00312D96">
      <w:pPr>
        <w:pStyle w:val="Heading1"/>
      </w:pPr>
      <w:bookmarkStart w:id="4" w:name="O_1161281"/>
      <w:bookmarkEnd w:id="4"/>
      <w:r w:rsidRPr="00312D96">
        <w:t>Assessment Conditions</w:t>
      </w:r>
    </w:p>
    <w:p w:rsidR="00000000" w:rsidRPr="00312D96" w:rsidP="00DD03C7">
      <w:pPr>
        <w:pStyle w:val="BodyText"/>
      </w:pPr>
      <w:r w:rsidRPr="00312D96">
        <w:t>Skills in this unit must be demonstrated in a workplace or simulated environment where the conditions are typical of those in a working environment in this industry.</w:t>
      </w:r>
    </w:p>
    <w:p w:rsidR="00000000" w:rsidRPr="00312D96" w:rsidP="00DD03C7">
      <w:pPr>
        <w:pStyle w:val="BodyText"/>
      </w:pPr>
      <w:r w:rsidRPr="00312D96">
        <w:t>This includes access to:</w:t>
      </w:r>
    </w:p>
    <w:p w:rsidR="00000000" w:rsidRPr="00312D96" w:rsidP="00312D96">
      <w:pPr>
        <w:pStyle w:val="ListBullet"/>
      </w:pPr>
      <w:r w:rsidRPr="00312D96">
        <w:t>production situations that re</w:t>
      </w:r>
      <w:r w:rsidRPr="00312D96">
        <w:t>quire preparation of material and/or narration for broadcast and/or publication</w:t>
      </w:r>
    </w:p>
    <w:p w:rsidR="00000000" w:rsidRPr="00312D96" w:rsidP="00312D96">
      <w:pPr>
        <w:pStyle w:val="ListBullet"/>
      </w:pPr>
      <w:r w:rsidRPr="00312D96">
        <w:t>audio and video playback equipment or internet website for broadcast and/or publication</w:t>
      </w:r>
    </w:p>
    <w:p w:rsidR="00000000" w:rsidRPr="00312D96" w:rsidP="00312D96">
      <w:pPr>
        <w:pStyle w:val="ListBullet"/>
      </w:pPr>
      <w:r w:rsidRPr="00312D96">
        <w:t>platforms to source information for use in writing narrations and/or material</w:t>
      </w:r>
    </w:p>
    <w:p w:rsidR="00000000" w:rsidRPr="00312D96" w:rsidP="00312D96">
      <w:pPr>
        <w:pStyle w:val="ListBullet"/>
      </w:pPr>
      <w:r w:rsidRPr="00312D96">
        <w:t>information sources about legislation and codes of practice relevant to media.</w:t>
      </w:r>
    </w:p>
    <w:p w:rsidR="00000000" w:rsidRPr="00312D96" w:rsidP="00DD03C7">
      <w:pPr>
        <w:pStyle w:val="BodyText"/>
      </w:pPr>
      <w:r w:rsidRPr="00312D96">
        <w:t>Assessors of this unit must satisfy the requirements for assessors in applicable vocational educational and training legislation, frameworks and/or standards.</w:t>
      </w:r>
    </w:p>
    <w:p w:rsidR="00000000" w:rsidRPr="00312D96" w:rsidP="00312D96">
      <w:pPr>
        <w:pStyle w:val="Heading1"/>
      </w:pPr>
      <w:bookmarkStart w:id="5" w:name="O_1161279"/>
      <w:bookmarkEnd w:id="5"/>
      <w:r w:rsidRPr="00312D96">
        <w:t>Links</w:t>
      </w:r>
    </w:p>
    <w:p w:rsidR="00000000" w:rsidRPr="00312D96" w:rsidP="00DD03C7">
      <w:pPr>
        <w:pStyle w:val="BodyText"/>
      </w:pPr>
      <w:r w:rsidRPr="00312D9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0DC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12D96" w:rsidP="00312D96"/>
    <w:sectPr w:rsidSect="00312D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96" w:rsidRPr="00DD03C7" w:rsidP="00DD0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C7" w:rsidP="00312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3C7" w:rsidP="00312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3C7" w:rsidP="00312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D96" w:rsidRPr="00DD03C7" w:rsidP="00DD0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C7" w:rsidRPr="002D2AF8" w:rsidP="00312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CUAWRT415 Write narration and material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03C7" w:rsidP="00312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6B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02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F24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D96"/>
  </w:style>
  <w:style w:type="character" w:customStyle="1" w:styleId="Heading1Char">
    <w:name w:val="Heading 1 Char"/>
    <w:basedOn w:val="DefaultParagraphFont"/>
    <w:link w:val="Heading1"/>
    <w:rsid w:val="00312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D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D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D9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D96"/>
    <w:rPr>
      <w:b/>
      <w:spacing w:val="0"/>
    </w:rPr>
  </w:style>
  <w:style w:type="paragraph" w:styleId="ListBullet2">
    <w:name w:val="List Bullet 2"/>
    <w:basedOn w:val="List2"/>
    <w:rsid w:val="00312D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2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D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2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D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D96"/>
    <w:rPr>
      <w:i/>
    </w:rPr>
  </w:style>
  <w:style w:type="paragraph" w:styleId="Caption">
    <w:name w:val="caption"/>
    <w:basedOn w:val="BodyText"/>
    <w:next w:val="Normal"/>
    <w:qFormat/>
    <w:rsid w:val="00312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D96"/>
  </w:style>
  <w:style w:type="paragraph" w:styleId="TableofFigures">
    <w:name w:val="table of figures"/>
    <w:basedOn w:val="Normal"/>
    <w:next w:val="Normal"/>
    <w:semiHidden/>
    <w:rsid w:val="00312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D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2D96"/>
    <w:rPr>
      <w:rFonts w:ascii="Wingdings" w:hAnsi="Wingdings"/>
    </w:rPr>
  </w:style>
  <w:style w:type="paragraph" w:customStyle="1" w:styleId="TableHeading">
    <w:name w:val="Table Heading"/>
    <w:basedOn w:val="HeadingBase"/>
    <w:rsid w:val="00312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D96"/>
    <w:rPr>
      <w:color w:val="0033CC"/>
      <w:u w:val="none"/>
    </w:rPr>
  </w:style>
  <w:style w:type="paragraph" w:customStyle="1" w:styleId="BodyTextRight">
    <w:name w:val="Body Text Right"/>
    <w:basedOn w:val="BodyText"/>
    <w:rsid w:val="00312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D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D96"/>
    <w:rPr>
      <w:sz w:val="32"/>
    </w:rPr>
  </w:style>
  <w:style w:type="paragraph" w:customStyle="1" w:styleId="HeadingProcedure">
    <w:name w:val="Heading Procedure"/>
    <w:basedOn w:val="HeadingBase"/>
    <w:next w:val="Normal"/>
    <w:rsid w:val="00312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D96"/>
    <w:pPr>
      <w:spacing w:before="60" w:after="60"/>
    </w:pPr>
  </w:style>
  <w:style w:type="paragraph" w:styleId="ListContinue">
    <w:name w:val="List Continue"/>
    <w:basedOn w:val="List"/>
    <w:rsid w:val="00312D96"/>
    <w:pPr>
      <w:ind w:firstLine="0"/>
    </w:pPr>
  </w:style>
  <w:style w:type="paragraph" w:customStyle="1" w:styleId="ListNote">
    <w:name w:val="List Note"/>
    <w:basedOn w:val="List"/>
    <w:rsid w:val="00312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D96"/>
    <w:rPr>
      <w:rFonts w:ascii="Courier New" w:hAnsi="Courier New"/>
    </w:rPr>
  </w:style>
  <w:style w:type="paragraph" w:customStyle="1" w:styleId="NoteBullet">
    <w:name w:val="Note Bullet"/>
    <w:basedOn w:val="Note"/>
    <w:rsid w:val="00312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D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2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D96"/>
    <w:rPr>
      <w:b/>
      <w:smallCaps/>
    </w:rPr>
  </w:style>
  <w:style w:type="paragraph" w:customStyle="1" w:styleId="TableListNumber">
    <w:name w:val="Table List Number"/>
    <w:basedOn w:val="ListNumber"/>
    <w:rsid w:val="00312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D96"/>
    <w:pPr>
      <w:numPr>
        <w:numId w:val="9"/>
      </w:numPr>
    </w:pPr>
  </w:style>
  <w:style w:type="paragraph" w:customStyle="1" w:styleId="ListAlpha2">
    <w:name w:val="List Alpha 2"/>
    <w:basedOn w:val="List2"/>
    <w:rsid w:val="00312D96"/>
    <w:pPr>
      <w:numPr>
        <w:numId w:val="8"/>
      </w:numPr>
    </w:pPr>
  </w:style>
  <w:style w:type="paragraph" w:styleId="List2">
    <w:name w:val="List 2"/>
    <w:basedOn w:val="BodyText"/>
    <w:rsid w:val="00312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D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D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2D96"/>
    <w:pPr>
      <w:numPr>
        <w:numId w:val="4"/>
      </w:numPr>
    </w:pPr>
  </w:style>
  <w:style w:type="paragraph" w:styleId="ListContinue2">
    <w:name w:val="List Continue 2"/>
    <w:basedOn w:val="List2"/>
    <w:rsid w:val="00312D96"/>
    <w:pPr>
      <w:ind w:firstLine="0"/>
    </w:pPr>
  </w:style>
  <w:style w:type="paragraph" w:styleId="ListContinue3">
    <w:name w:val="List Continue 3"/>
    <w:basedOn w:val="List3"/>
    <w:rsid w:val="00312D96"/>
    <w:pPr>
      <w:ind w:left="1021" w:firstLine="0"/>
    </w:pPr>
  </w:style>
  <w:style w:type="paragraph" w:styleId="ListContinue4">
    <w:name w:val="List Continue 4"/>
    <w:basedOn w:val="List4"/>
    <w:rsid w:val="00312D96"/>
    <w:pPr>
      <w:ind w:firstLine="0"/>
    </w:pPr>
  </w:style>
  <w:style w:type="paragraph" w:styleId="ListContinue5">
    <w:name w:val="List Continue 5"/>
    <w:basedOn w:val="List5"/>
    <w:rsid w:val="00312D96"/>
    <w:pPr>
      <w:ind w:firstLine="0"/>
    </w:pPr>
  </w:style>
  <w:style w:type="paragraph" w:styleId="ListNumber3">
    <w:name w:val="List Number 3"/>
    <w:basedOn w:val="List3"/>
    <w:rsid w:val="00312D96"/>
    <w:pPr>
      <w:numPr>
        <w:numId w:val="5"/>
      </w:numPr>
    </w:pPr>
  </w:style>
  <w:style w:type="paragraph" w:styleId="ListNumber4">
    <w:name w:val="List Number 4"/>
    <w:basedOn w:val="List4"/>
    <w:rsid w:val="00312D96"/>
    <w:pPr>
      <w:numPr>
        <w:numId w:val="6"/>
      </w:numPr>
    </w:pPr>
  </w:style>
  <w:style w:type="paragraph" w:styleId="ListNumber5">
    <w:name w:val="List Number 5"/>
    <w:basedOn w:val="List5"/>
    <w:rsid w:val="00312D96"/>
    <w:pPr>
      <w:numPr>
        <w:numId w:val="7"/>
      </w:numPr>
    </w:pPr>
  </w:style>
  <w:style w:type="paragraph" w:styleId="BlockText">
    <w:name w:val="Block Text"/>
    <w:basedOn w:val="Normal"/>
    <w:rsid w:val="00312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D96"/>
    <w:rPr>
      <w:sz w:val="16"/>
      <w:vertAlign w:val="superscript"/>
    </w:rPr>
  </w:style>
  <w:style w:type="character" w:customStyle="1" w:styleId="Symbols">
    <w:name w:val="Symbols"/>
    <w:basedOn w:val="DefaultParagraphFont"/>
    <w:rsid w:val="00312D96"/>
    <w:rPr>
      <w:rFonts w:ascii="Symbol" w:hAnsi="Symbol"/>
    </w:rPr>
  </w:style>
  <w:style w:type="character" w:customStyle="1" w:styleId="MenuOptions">
    <w:name w:val="Menu Options"/>
    <w:basedOn w:val="DefaultParagraphFont"/>
    <w:rsid w:val="00312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D96"/>
    <w:rPr>
      <w:b/>
    </w:rPr>
  </w:style>
  <w:style w:type="character" w:customStyle="1" w:styleId="Underlined">
    <w:name w:val="Underlined"/>
    <w:basedOn w:val="DefaultParagraphFont"/>
    <w:rsid w:val="00312D96"/>
    <w:rPr>
      <w:u w:val="single"/>
    </w:rPr>
  </w:style>
  <w:style w:type="paragraph" w:customStyle="1" w:styleId="TableBodyTextRight">
    <w:name w:val="Table Body Text Right"/>
    <w:basedOn w:val="TableBodyText"/>
    <w:rsid w:val="00312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D96"/>
    <w:rPr>
      <w:sz w:val="18"/>
    </w:rPr>
  </w:style>
  <w:style w:type="paragraph" w:customStyle="1" w:styleId="BodySmallRight">
    <w:name w:val="Body Small Right"/>
    <w:basedOn w:val="BodyTextRight"/>
    <w:rsid w:val="00312D96"/>
    <w:rPr>
      <w:sz w:val="18"/>
      <w:szCs w:val="18"/>
    </w:rPr>
  </w:style>
  <w:style w:type="paragraph" w:customStyle="1" w:styleId="MarginEdition">
    <w:name w:val="Margin Edition"/>
    <w:basedOn w:val="MarginNote"/>
    <w:rsid w:val="00312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D96"/>
    <w:rPr>
      <w:sz w:val="2"/>
      <w:szCs w:val="2"/>
    </w:rPr>
  </w:style>
  <w:style w:type="character" w:customStyle="1" w:styleId="Small">
    <w:name w:val="Small"/>
    <w:basedOn w:val="DefaultParagraphFont"/>
    <w:rsid w:val="00312D96"/>
    <w:rPr>
      <w:sz w:val="16"/>
    </w:rPr>
  </w:style>
  <w:style w:type="paragraph" w:customStyle="1" w:styleId="WideTable">
    <w:name w:val="Wide Table"/>
    <w:basedOn w:val="Normal"/>
    <w:rsid w:val="00312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D96"/>
  </w:style>
  <w:style w:type="paragraph" w:styleId="Quote">
    <w:name w:val="Quote"/>
    <w:basedOn w:val="Heading1"/>
    <w:link w:val="QuoteChar"/>
    <w:qFormat/>
    <w:rsid w:val="00312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D96"/>
    <w:pPr>
      <w:pageBreakBefore/>
    </w:pPr>
  </w:style>
  <w:style w:type="paragraph" w:customStyle="1" w:styleId="Border">
    <w:name w:val="Border"/>
    <w:basedOn w:val="Normal"/>
    <w:qFormat/>
    <w:rsid w:val="00312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D96"/>
    <w:rPr>
      <w:u w:val="single"/>
    </w:rPr>
  </w:style>
  <w:style w:type="character" w:customStyle="1" w:styleId="BoldandItalics">
    <w:name w:val="Bold and Italics"/>
    <w:qFormat/>
    <w:rsid w:val="00312D96"/>
    <w:rPr>
      <w:b/>
      <w:i/>
      <w:u w:val="none"/>
    </w:rPr>
  </w:style>
  <w:style w:type="paragraph" w:styleId="BalloonText">
    <w:name w:val="Balloon Text"/>
    <w:basedOn w:val="Normal"/>
    <w:link w:val="BalloonTextChar"/>
    <w:rsid w:val="00312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D96"/>
    <w:pPr>
      <w:spacing w:before="0" w:after="0"/>
    </w:pPr>
  </w:style>
  <w:style w:type="paragraph" w:customStyle="1" w:styleId="BodyTextBold">
    <w:name w:val="Body Text Bold"/>
    <w:basedOn w:val="BodyText"/>
    <w:qFormat/>
    <w:rsid w:val="00312D96"/>
    <w:rPr>
      <w:b/>
    </w:rPr>
  </w:style>
  <w:style w:type="character" w:styleId="Hyperlink">
    <w:name w:val="Hyperlink"/>
    <w:basedOn w:val="DefaultParagraphFont"/>
    <w:uiPriority w:val="99"/>
    <w:unhideWhenUsed/>
    <w:rsid w:val="00DD0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2675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CUAWRT415 Write narration and material for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