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302" w:rsidP="008C7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CUAWHS612 Develop strategies for maintaining resilience in a competitive environment</w:t>
      </w:r>
      <w:r>
        <w:fldChar w:fldCharType="end"/>
      </w:r>
    </w:p>
    <w:p w:rsidR="008C7302" w:rsidP="008C7302">
      <w:pPr>
        <w:pStyle w:val="Version"/>
        <w:sectPr w:rsidSect="00A80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C4A" w:rsidP="00A80C4A">
      <w:pPr>
        <w:pStyle w:val="SuperHeading"/>
      </w:pPr>
      <w:r w:rsidRPr="00A80C4A">
        <w:t>Assessment Requirements for CUAWHS612 Develop strategies for maintaining resilience in a competitive environment</w:t>
      </w:r>
    </w:p>
    <w:p w:rsidR="00000000" w:rsidRPr="00A80C4A" w:rsidP="00A80C4A">
      <w:pPr>
        <w:pStyle w:val="Heading1"/>
      </w:pPr>
      <w:bookmarkStart w:id="1" w:name="O_1159112"/>
      <w:bookmarkEnd w:id="1"/>
      <w:r w:rsidRPr="00A80C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80C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C4A" w:rsidP="00A80C4A">
            <w:pPr>
              <w:pStyle w:val="BodyText"/>
            </w:pPr>
            <w:r w:rsidRPr="00A80C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C4A">
            <w:pPr>
              <w:pStyle w:val="BodyText"/>
              <w:rPr>
                <w:lang w:val="en-NZ"/>
              </w:rPr>
            </w:pPr>
            <w:r w:rsidRPr="00A80C4A">
              <w:rPr>
                <w:rStyle w:val="SpecialBold"/>
              </w:rPr>
              <w:t>Comments</w:t>
            </w:r>
          </w:p>
        </w:tc>
      </w:tr>
      <w:tr w:rsidTr="00A80C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C4A">
            <w:pPr>
              <w:pStyle w:val="BodyText"/>
              <w:rPr>
                <w:lang w:val="en-NZ"/>
              </w:rPr>
            </w:pPr>
            <w:r w:rsidRPr="00A80C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C4A" w:rsidP="00A80C4A">
            <w:pPr>
              <w:pStyle w:val="BodyText"/>
            </w:pPr>
            <w:r w:rsidRPr="00A80C4A">
              <w:t>This version first released with CUA Creative Arts and Culture Training Package Version 5.0.</w:t>
            </w:r>
          </w:p>
        </w:tc>
      </w:tr>
    </w:tbl>
    <w:p w:rsidR="00000000" w:rsidRPr="00A80C4A" w:rsidP="00A80C4A">
      <w:pPr>
        <w:pStyle w:val="BodyText"/>
      </w:pPr>
    </w:p>
    <w:p w:rsidR="00000000" w:rsidRPr="00A80C4A" w:rsidP="00A80C4A">
      <w:pPr>
        <w:pStyle w:val="AllowPageBreak"/>
      </w:pPr>
    </w:p>
    <w:p w:rsidR="00000000" w:rsidRPr="00A80C4A" w:rsidP="00A80C4A">
      <w:pPr>
        <w:pStyle w:val="Heading1"/>
      </w:pPr>
      <w:bookmarkStart w:id="2" w:name="O_1159115"/>
      <w:bookmarkEnd w:id="2"/>
      <w:r w:rsidRPr="00A80C4A">
        <w:t>Performance Evidence</w:t>
      </w:r>
    </w:p>
    <w:p w:rsidR="00000000" w:rsidRPr="00A80C4A" w:rsidP="008C7302">
      <w:pPr>
        <w:pStyle w:val="BodyText"/>
      </w:pPr>
      <w:r w:rsidRPr="00A80C4A">
        <w:t>The candidate must demonstrate the ability to complete the tasks outlined in the elements, performance criteria and found</w:t>
      </w:r>
      <w:r w:rsidRPr="00A80C4A">
        <w:t>ation skills of this unit, including evidence of the ability to:</w:t>
      </w:r>
    </w:p>
    <w:p w:rsidR="00000000" w:rsidRPr="00A80C4A" w:rsidP="00A80C4A">
      <w:pPr>
        <w:pStyle w:val="ListBullet"/>
      </w:pPr>
      <w:r w:rsidRPr="00A80C4A">
        <w:t>demonstrate understanding of and develop at least three strategies for each of the following:</w:t>
      </w:r>
    </w:p>
    <w:p w:rsidR="00000000" w:rsidRPr="00A80C4A" w:rsidP="00A80C4A">
      <w:pPr>
        <w:pStyle w:val="ListBullet2"/>
      </w:pPr>
      <w:r w:rsidRPr="00A80C4A">
        <w:t>behavioural principles</w:t>
      </w:r>
    </w:p>
    <w:p w:rsidR="00000000" w:rsidRPr="00A80C4A" w:rsidP="00A80C4A">
      <w:pPr>
        <w:pStyle w:val="ListBullet2"/>
      </w:pPr>
      <w:r w:rsidRPr="00A80C4A">
        <w:t>constructive reaction to critical feedback</w:t>
      </w:r>
    </w:p>
    <w:p w:rsidR="00000000" w:rsidRPr="00A80C4A" w:rsidP="00A80C4A">
      <w:pPr>
        <w:pStyle w:val="ListBullet2"/>
      </w:pPr>
      <w:r w:rsidRPr="00A80C4A">
        <w:t>effectively managing performance anxiety</w:t>
      </w:r>
    </w:p>
    <w:p w:rsidR="00000000" w:rsidRPr="00A80C4A" w:rsidP="00A80C4A">
      <w:pPr>
        <w:pStyle w:val="ListBullet2"/>
      </w:pPr>
      <w:r w:rsidRPr="00A80C4A">
        <w:t>effectively managing injury</w:t>
      </w:r>
    </w:p>
    <w:p w:rsidR="00000000" w:rsidRPr="00A80C4A" w:rsidP="00A80C4A">
      <w:pPr>
        <w:pStyle w:val="List"/>
      </w:pPr>
    </w:p>
    <w:p w:rsidR="00000000" w:rsidRPr="00A80C4A" w:rsidP="008C7302">
      <w:pPr>
        <w:pStyle w:val="BodyText"/>
      </w:pPr>
      <w:r w:rsidRPr="00A80C4A">
        <w:t xml:space="preserve">In the course of the above, the candidate must: </w:t>
      </w:r>
    </w:p>
    <w:p w:rsidR="00000000" w:rsidRPr="00A80C4A" w:rsidP="00A80C4A">
      <w:pPr>
        <w:pStyle w:val="ListBullet"/>
      </w:pPr>
      <w:r w:rsidRPr="00A80C4A">
        <w:t>implement, monitor and adjust strategies in response to self-evaluation</w:t>
      </w:r>
    </w:p>
    <w:p w:rsidR="00000000" w:rsidRPr="00A80C4A" w:rsidP="00A80C4A">
      <w:pPr>
        <w:pStyle w:val="ListBullet"/>
      </w:pPr>
      <w:r w:rsidRPr="00A80C4A">
        <w:t>work collaboratively to develop techniques for maintaining resil</w:t>
      </w:r>
      <w:r w:rsidRPr="00A80C4A">
        <w:t>ience in a competitive environment.</w:t>
      </w:r>
    </w:p>
    <w:p w:rsidR="00000000" w:rsidRPr="00A80C4A" w:rsidP="00A80C4A">
      <w:pPr>
        <w:pStyle w:val="AllowPageBreak"/>
      </w:pPr>
    </w:p>
    <w:p w:rsidR="00000000" w:rsidRPr="00A80C4A" w:rsidP="00A80C4A">
      <w:pPr>
        <w:pStyle w:val="Heading1"/>
      </w:pPr>
      <w:bookmarkStart w:id="3" w:name="O_1159114"/>
      <w:bookmarkEnd w:id="3"/>
      <w:r w:rsidRPr="00A80C4A">
        <w:t>Knowledge Evidence</w:t>
      </w:r>
    </w:p>
    <w:p w:rsidR="00000000" w:rsidRPr="00A80C4A" w:rsidP="008C7302">
      <w:pPr>
        <w:pStyle w:val="BodyText"/>
      </w:pPr>
      <w:r w:rsidRPr="00A80C4A">
        <w:t>The candidate must be able to demonstrate knowledge to complete the tasks outlined in the elements, performance criteria and foundation skills of this unit, including knowledge of:</w:t>
      </w:r>
    </w:p>
    <w:p w:rsidR="00000000" w:rsidRPr="00A80C4A" w:rsidP="00A80C4A">
      <w:pPr>
        <w:pStyle w:val="ListBullet"/>
      </w:pPr>
      <w:r w:rsidRPr="00A80C4A">
        <w:t>key features of the following in the context of working and performing in a competitive environment:</w:t>
      </w:r>
    </w:p>
    <w:p w:rsidR="00000000" w:rsidRPr="00A80C4A" w:rsidP="00A80C4A">
      <w:pPr>
        <w:pStyle w:val="ListBullet2"/>
      </w:pPr>
      <w:r w:rsidRPr="00A80C4A">
        <w:t>cognitive behavioural model of psychology</w:t>
      </w:r>
    </w:p>
    <w:p w:rsidR="00000000" w:rsidRPr="00A80C4A" w:rsidP="00A80C4A">
      <w:pPr>
        <w:pStyle w:val="ListBullet2"/>
      </w:pPr>
      <w:r w:rsidRPr="00A80C4A">
        <w:t>theories of social behaviour</w:t>
      </w:r>
    </w:p>
    <w:p w:rsidR="00000000" w:rsidRPr="00A80C4A" w:rsidP="00A80C4A">
      <w:pPr>
        <w:pStyle w:val="ListBullet2"/>
      </w:pPr>
      <w:r w:rsidRPr="00A80C4A">
        <w:t>injury management</w:t>
      </w:r>
    </w:p>
    <w:p w:rsidR="00000000" w:rsidRPr="00A80C4A" w:rsidP="00A80C4A">
      <w:pPr>
        <w:pStyle w:val="ListBullet2"/>
      </w:pPr>
      <w:r w:rsidRPr="00A80C4A">
        <w:t>building physical and mental resilience</w:t>
      </w:r>
    </w:p>
    <w:p w:rsidR="00000000" w:rsidRPr="00A80C4A" w:rsidP="00A80C4A">
      <w:pPr>
        <w:pStyle w:val="ListBullet2"/>
      </w:pPr>
      <w:r w:rsidRPr="00A80C4A">
        <w:t>operation of the nervous system</w:t>
      </w:r>
    </w:p>
    <w:p w:rsidR="00000000" w:rsidRPr="00A80C4A" w:rsidP="00A80C4A">
      <w:pPr>
        <w:pStyle w:val="ListBullet2"/>
      </w:pPr>
      <w:r w:rsidRPr="00A80C4A">
        <w:t xml:space="preserve">theories relating to giving and receiving constructive feedback </w:t>
      </w:r>
    </w:p>
    <w:p w:rsidR="00000000" w:rsidRPr="00A80C4A" w:rsidP="00A80C4A">
      <w:pPr>
        <w:pStyle w:val="ListBullet2"/>
      </w:pPr>
      <w:r w:rsidRPr="00A80C4A">
        <w:t>theories relating to anxiety and related coping mechanisms</w:t>
      </w:r>
    </w:p>
    <w:p w:rsidR="00000000" w:rsidRPr="00A80C4A" w:rsidP="00A80C4A">
      <w:pPr>
        <w:pStyle w:val="ListBullet2"/>
      </w:pPr>
      <w:r w:rsidRPr="00A80C4A">
        <w:t>physiological responses to stress and anxiety</w:t>
      </w:r>
    </w:p>
    <w:p w:rsidR="00000000" w:rsidRPr="00A80C4A" w:rsidP="00A80C4A">
      <w:pPr>
        <w:pStyle w:val="ListBullet2"/>
      </w:pPr>
      <w:r w:rsidRPr="00A80C4A">
        <w:t>principles of visualisation</w:t>
      </w:r>
    </w:p>
    <w:p w:rsidR="00000000" w:rsidRPr="00A80C4A" w:rsidP="00A80C4A">
      <w:pPr>
        <w:pStyle w:val="ListBullet"/>
      </w:pPr>
      <w:r w:rsidRPr="00A80C4A">
        <w:t>internal and external sou</w:t>
      </w:r>
      <w:r w:rsidRPr="00A80C4A">
        <w:t>rces of mental health information and data, and procedures for accessing them.</w:t>
      </w:r>
    </w:p>
    <w:p w:rsidR="00000000" w:rsidRPr="00A80C4A" w:rsidP="00A80C4A">
      <w:pPr>
        <w:pStyle w:val="AllowPageBreak"/>
      </w:pPr>
    </w:p>
    <w:p w:rsidR="00000000" w:rsidRPr="00A80C4A" w:rsidP="00A80C4A">
      <w:pPr>
        <w:pStyle w:val="Heading1"/>
      </w:pPr>
      <w:bookmarkStart w:id="4" w:name="O_1159113"/>
      <w:bookmarkEnd w:id="4"/>
      <w:r w:rsidRPr="00A80C4A">
        <w:t>Assessment Conditions</w:t>
      </w:r>
    </w:p>
    <w:p w:rsidR="00000000" w:rsidRPr="00A80C4A" w:rsidP="008C7302">
      <w:pPr>
        <w:pStyle w:val="BodyText"/>
      </w:pPr>
      <w:r w:rsidRPr="00A80C4A">
        <w:t xml:space="preserve">Skills in this unit must be demonstrated in a workplace or simulated environment where the conditions are typical of those in a working </w:t>
      </w:r>
      <w:r w:rsidRPr="00A80C4A">
        <w:t>environment in this industry.</w:t>
      </w:r>
    </w:p>
    <w:p w:rsidR="00000000" w:rsidRPr="00A80C4A" w:rsidP="008C7302">
      <w:pPr>
        <w:pStyle w:val="BodyText"/>
      </w:pPr>
      <w:r w:rsidRPr="00A80C4A">
        <w:t>This includes access to:</w:t>
      </w:r>
    </w:p>
    <w:p w:rsidR="00000000" w:rsidRPr="00A80C4A" w:rsidP="00A80C4A">
      <w:pPr>
        <w:pStyle w:val="ListBullet"/>
      </w:pPr>
      <w:r w:rsidRPr="00A80C4A">
        <w:t>information on behavioural theories.</w:t>
      </w:r>
    </w:p>
    <w:p w:rsidR="00000000" w:rsidRPr="00A80C4A" w:rsidP="00A80C4A">
      <w:pPr>
        <w:pStyle w:val="List"/>
      </w:pPr>
    </w:p>
    <w:p w:rsidR="00000000" w:rsidRPr="00A80C4A" w:rsidP="008C7302">
      <w:pPr>
        <w:pStyle w:val="BodyText"/>
      </w:pPr>
      <w:r w:rsidRPr="00A80C4A">
        <w:t>Assessors of this unit must satisfy the requirements for assessors in applicable vocational educational and training legislation, frameworks and/or standards.</w:t>
      </w:r>
    </w:p>
    <w:p w:rsidR="00000000" w:rsidRPr="00A80C4A" w:rsidP="00A80C4A">
      <w:pPr>
        <w:pStyle w:val="Heading1"/>
      </w:pPr>
      <w:bookmarkStart w:id="5" w:name="O_1159111"/>
      <w:bookmarkEnd w:id="5"/>
      <w:r w:rsidRPr="00A80C4A">
        <w:t>Links</w:t>
      </w:r>
    </w:p>
    <w:p w:rsidR="00000000" w:rsidRPr="00A80C4A" w:rsidP="008C7302">
      <w:pPr>
        <w:pStyle w:val="BodyText"/>
      </w:pPr>
      <w:r w:rsidRPr="00A80C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34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0C4A" w:rsidP="00A80C4A"/>
    <w:sectPr w:rsidSect="00A80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4A" w:rsidRPr="008C7302" w:rsidP="008C7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02" w:rsidP="00A80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302" w:rsidP="00A80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302" w:rsidP="00A80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C4A" w:rsidRPr="008C7302" w:rsidP="008C7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02" w:rsidRPr="002D2AF8" w:rsidP="00A80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CUAWHS612 Develop strategies for maintaining resilience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7302" w:rsidP="00A80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83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A0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B40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C4A"/>
  </w:style>
  <w:style w:type="character" w:customStyle="1" w:styleId="Heading1Char">
    <w:name w:val="Heading 1 Char"/>
    <w:basedOn w:val="DefaultParagraphFont"/>
    <w:link w:val="Heading1"/>
    <w:rsid w:val="00A80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C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0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C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C4A"/>
    <w:rPr>
      <w:b/>
      <w:spacing w:val="0"/>
    </w:rPr>
  </w:style>
  <w:style w:type="paragraph" w:styleId="ListBullet2">
    <w:name w:val="List Bullet 2"/>
    <w:basedOn w:val="List2"/>
    <w:rsid w:val="00A80C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C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0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C4A"/>
    <w:rPr>
      <w:i/>
    </w:rPr>
  </w:style>
  <w:style w:type="paragraph" w:styleId="Caption">
    <w:name w:val="caption"/>
    <w:basedOn w:val="BodyText"/>
    <w:next w:val="Normal"/>
    <w:qFormat/>
    <w:rsid w:val="00A80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C4A"/>
  </w:style>
  <w:style w:type="paragraph" w:styleId="TableofFigures">
    <w:name w:val="table of figures"/>
    <w:basedOn w:val="Normal"/>
    <w:next w:val="Normal"/>
    <w:semiHidden/>
    <w:rsid w:val="00A80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C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C4A"/>
    <w:rPr>
      <w:rFonts w:ascii="Wingdings" w:hAnsi="Wingdings"/>
    </w:rPr>
  </w:style>
  <w:style w:type="paragraph" w:customStyle="1" w:styleId="TableHeading">
    <w:name w:val="Table Heading"/>
    <w:basedOn w:val="HeadingBase"/>
    <w:rsid w:val="00A80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C4A"/>
    <w:rPr>
      <w:color w:val="0033CC"/>
      <w:u w:val="none"/>
    </w:rPr>
  </w:style>
  <w:style w:type="paragraph" w:customStyle="1" w:styleId="BodyTextRight">
    <w:name w:val="Body Text Right"/>
    <w:basedOn w:val="BodyText"/>
    <w:rsid w:val="00A80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C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C4A"/>
    <w:rPr>
      <w:sz w:val="32"/>
    </w:rPr>
  </w:style>
  <w:style w:type="paragraph" w:customStyle="1" w:styleId="HeadingProcedure">
    <w:name w:val="Heading Procedure"/>
    <w:basedOn w:val="HeadingBase"/>
    <w:next w:val="Normal"/>
    <w:rsid w:val="00A80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C4A"/>
    <w:pPr>
      <w:spacing w:before="60" w:after="60"/>
    </w:pPr>
  </w:style>
  <w:style w:type="paragraph" w:styleId="ListContinue">
    <w:name w:val="List Continue"/>
    <w:basedOn w:val="List"/>
    <w:rsid w:val="00A80C4A"/>
    <w:pPr>
      <w:ind w:firstLine="0"/>
    </w:pPr>
  </w:style>
  <w:style w:type="paragraph" w:customStyle="1" w:styleId="ListNote">
    <w:name w:val="List Note"/>
    <w:basedOn w:val="List"/>
    <w:rsid w:val="00A80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C4A"/>
    <w:rPr>
      <w:rFonts w:ascii="Courier New" w:hAnsi="Courier New"/>
    </w:rPr>
  </w:style>
  <w:style w:type="paragraph" w:customStyle="1" w:styleId="NoteBullet">
    <w:name w:val="Note Bullet"/>
    <w:basedOn w:val="Note"/>
    <w:rsid w:val="00A80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C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C4A"/>
    <w:rPr>
      <w:b/>
      <w:smallCaps/>
    </w:rPr>
  </w:style>
  <w:style w:type="paragraph" w:customStyle="1" w:styleId="TableListNumber">
    <w:name w:val="Table List Number"/>
    <w:basedOn w:val="ListNumber"/>
    <w:rsid w:val="00A80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C4A"/>
    <w:pPr>
      <w:numPr>
        <w:numId w:val="9"/>
      </w:numPr>
    </w:pPr>
  </w:style>
  <w:style w:type="paragraph" w:customStyle="1" w:styleId="ListAlpha2">
    <w:name w:val="List Alpha 2"/>
    <w:basedOn w:val="List2"/>
    <w:rsid w:val="00A80C4A"/>
    <w:pPr>
      <w:numPr>
        <w:numId w:val="8"/>
      </w:numPr>
    </w:pPr>
  </w:style>
  <w:style w:type="paragraph" w:styleId="List2">
    <w:name w:val="List 2"/>
    <w:basedOn w:val="BodyText"/>
    <w:rsid w:val="00A80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C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C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C4A"/>
    <w:pPr>
      <w:numPr>
        <w:numId w:val="4"/>
      </w:numPr>
    </w:pPr>
  </w:style>
  <w:style w:type="paragraph" w:styleId="ListContinue2">
    <w:name w:val="List Continue 2"/>
    <w:basedOn w:val="List2"/>
    <w:rsid w:val="00A80C4A"/>
    <w:pPr>
      <w:ind w:firstLine="0"/>
    </w:pPr>
  </w:style>
  <w:style w:type="paragraph" w:styleId="ListContinue3">
    <w:name w:val="List Continue 3"/>
    <w:basedOn w:val="List3"/>
    <w:rsid w:val="00A80C4A"/>
    <w:pPr>
      <w:ind w:left="1021" w:firstLine="0"/>
    </w:pPr>
  </w:style>
  <w:style w:type="paragraph" w:styleId="ListContinue4">
    <w:name w:val="List Continue 4"/>
    <w:basedOn w:val="List4"/>
    <w:rsid w:val="00A80C4A"/>
    <w:pPr>
      <w:ind w:firstLine="0"/>
    </w:pPr>
  </w:style>
  <w:style w:type="paragraph" w:styleId="ListContinue5">
    <w:name w:val="List Continue 5"/>
    <w:basedOn w:val="List5"/>
    <w:rsid w:val="00A80C4A"/>
    <w:pPr>
      <w:ind w:firstLine="0"/>
    </w:pPr>
  </w:style>
  <w:style w:type="paragraph" w:styleId="ListNumber3">
    <w:name w:val="List Number 3"/>
    <w:basedOn w:val="List3"/>
    <w:rsid w:val="00A80C4A"/>
    <w:pPr>
      <w:numPr>
        <w:numId w:val="5"/>
      </w:numPr>
    </w:pPr>
  </w:style>
  <w:style w:type="paragraph" w:styleId="ListNumber4">
    <w:name w:val="List Number 4"/>
    <w:basedOn w:val="List4"/>
    <w:rsid w:val="00A80C4A"/>
    <w:pPr>
      <w:numPr>
        <w:numId w:val="6"/>
      </w:numPr>
    </w:pPr>
  </w:style>
  <w:style w:type="paragraph" w:styleId="ListNumber5">
    <w:name w:val="List Number 5"/>
    <w:basedOn w:val="List5"/>
    <w:rsid w:val="00A80C4A"/>
    <w:pPr>
      <w:numPr>
        <w:numId w:val="7"/>
      </w:numPr>
    </w:pPr>
  </w:style>
  <w:style w:type="paragraph" w:styleId="BlockText">
    <w:name w:val="Block Text"/>
    <w:basedOn w:val="Normal"/>
    <w:rsid w:val="00A80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C4A"/>
    <w:rPr>
      <w:sz w:val="16"/>
      <w:vertAlign w:val="superscript"/>
    </w:rPr>
  </w:style>
  <w:style w:type="character" w:customStyle="1" w:styleId="Symbols">
    <w:name w:val="Symbols"/>
    <w:basedOn w:val="DefaultParagraphFont"/>
    <w:rsid w:val="00A80C4A"/>
    <w:rPr>
      <w:rFonts w:ascii="Symbol" w:hAnsi="Symbol"/>
    </w:rPr>
  </w:style>
  <w:style w:type="character" w:customStyle="1" w:styleId="MenuOptions">
    <w:name w:val="Menu Options"/>
    <w:basedOn w:val="DefaultParagraphFont"/>
    <w:rsid w:val="00A80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C4A"/>
    <w:rPr>
      <w:b/>
    </w:rPr>
  </w:style>
  <w:style w:type="character" w:customStyle="1" w:styleId="Underlined">
    <w:name w:val="Underlined"/>
    <w:basedOn w:val="DefaultParagraphFont"/>
    <w:rsid w:val="00A80C4A"/>
    <w:rPr>
      <w:u w:val="single"/>
    </w:rPr>
  </w:style>
  <w:style w:type="paragraph" w:customStyle="1" w:styleId="TableBodyTextRight">
    <w:name w:val="Table Body Text Right"/>
    <w:basedOn w:val="TableBodyText"/>
    <w:rsid w:val="00A80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C4A"/>
    <w:rPr>
      <w:sz w:val="18"/>
    </w:rPr>
  </w:style>
  <w:style w:type="paragraph" w:customStyle="1" w:styleId="BodySmallRight">
    <w:name w:val="Body Small Right"/>
    <w:basedOn w:val="BodyTextRight"/>
    <w:rsid w:val="00A80C4A"/>
    <w:rPr>
      <w:sz w:val="18"/>
      <w:szCs w:val="18"/>
    </w:rPr>
  </w:style>
  <w:style w:type="paragraph" w:customStyle="1" w:styleId="MarginEdition">
    <w:name w:val="Margin Edition"/>
    <w:basedOn w:val="MarginNote"/>
    <w:rsid w:val="00A80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C4A"/>
    <w:rPr>
      <w:sz w:val="2"/>
      <w:szCs w:val="2"/>
    </w:rPr>
  </w:style>
  <w:style w:type="character" w:customStyle="1" w:styleId="Small">
    <w:name w:val="Small"/>
    <w:basedOn w:val="DefaultParagraphFont"/>
    <w:rsid w:val="00A80C4A"/>
    <w:rPr>
      <w:sz w:val="16"/>
    </w:rPr>
  </w:style>
  <w:style w:type="paragraph" w:customStyle="1" w:styleId="WideTable">
    <w:name w:val="Wide Table"/>
    <w:basedOn w:val="Normal"/>
    <w:rsid w:val="00A80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C4A"/>
  </w:style>
  <w:style w:type="paragraph" w:styleId="Quote">
    <w:name w:val="Quote"/>
    <w:basedOn w:val="Heading1"/>
    <w:link w:val="QuoteChar"/>
    <w:qFormat/>
    <w:rsid w:val="00A80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C4A"/>
    <w:pPr>
      <w:pageBreakBefore/>
    </w:pPr>
  </w:style>
  <w:style w:type="paragraph" w:customStyle="1" w:styleId="Border">
    <w:name w:val="Border"/>
    <w:basedOn w:val="Normal"/>
    <w:qFormat/>
    <w:rsid w:val="00A80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C4A"/>
    <w:rPr>
      <w:u w:val="single"/>
    </w:rPr>
  </w:style>
  <w:style w:type="character" w:customStyle="1" w:styleId="BoldandItalics">
    <w:name w:val="Bold and Italics"/>
    <w:qFormat/>
    <w:rsid w:val="00A80C4A"/>
    <w:rPr>
      <w:b/>
      <w:i/>
      <w:u w:val="none"/>
    </w:rPr>
  </w:style>
  <w:style w:type="paragraph" w:styleId="BalloonText">
    <w:name w:val="Balloon Text"/>
    <w:basedOn w:val="Normal"/>
    <w:link w:val="BalloonTextChar"/>
    <w:rsid w:val="00A80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C4A"/>
    <w:pPr>
      <w:spacing w:before="0" w:after="0"/>
    </w:pPr>
  </w:style>
  <w:style w:type="paragraph" w:customStyle="1" w:styleId="BodyTextBold">
    <w:name w:val="Body Text Bold"/>
    <w:basedOn w:val="BodyText"/>
    <w:qFormat/>
    <w:rsid w:val="00A80C4A"/>
    <w:rPr>
      <w:b/>
    </w:rPr>
  </w:style>
  <w:style w:type="character" w:styleId="Hyperlink">
    <w:name w:val="Hyperlink"/>
    <w:basedOn w:val="DefaultParagraphFont"/>
    <w:uiPriority w:val="99"/>
    <w:unhideWhenUsed/>
    <w:rsid w:val="008C7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2206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CUAWHS612 Develop strategies for maintaining resilience in a competitive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