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060" w:rsidP="00E47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CUAWHS601 Apply advanced gym and weight training to ballet</w:t>
      </w:r>
      <w:r>
        <w:fldChar w:fldCharType="end"/>
      </w:r>
    </w:p>
    <w:p w:rsidR="00E47060" w:rsidP="00E47060">
      <w:pPr>
        <w:pStyle w:val="Version"/>
        <w:sectPr w:rsidSect="004D1C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D1C6B" w:rsidP="004D1C6B">
      <w:pPr>
        <w:pStyle w:val="SuperHeading"/>
      </w:pPr>
      <w:r w:rsidRPr="004D1C6B">
        <w:t>CUAWHS601 Apply advanced gym and weight training to ballet</w:t>
      </w:r>
    </w:p>
    <w:p w:rsidR="00000000" w:rsidRPr="004D1C6B" w:rsidP="004D1C6B">
      <w:pPr>
        <w:pStyle w:val="Heading1"/>
      </w:pPr>
      <w:bookmarkStart w:id="1" w:name="O_813156"/>
      <w:bookmarkEnd w:id="1"/>
      <w:r w:rsidRPr="004D1C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rPr>
                <w:rStyle w:val="SpecialBold"/>
              </w:rPr>
              <w:t>Comments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This version released with CUA Creative Arts and Culture Training Package version 2.0. Updated assessment conditions section. Updated modification history section to reflect changed name of t</w:t>
            </w:r>
            <w:r w:rsidRPr="004D1C6B">
              <w:t>raining package.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This version first released with CUA Creative Arts and Culture Training Package version 1.0.</w:t>
            </w:r>
          </w:p>
        </w:tc>
      </w:tr>
    </w:tbl>
    <w:p w:rsidR="00000000" w:rsidRPr="004D1C6B" w:rsidP="004D1C6B">
      <w:pPr>
        <w:pStyle w:val="BodyText"/>
      </w:pP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2" w:name="O_813155"/>
      <w:bookmarkEnd w:id="2"/>
      <w:r w:rsidRPr="004D1C6B">
        <w:t>Application</w:t>
      </w:r>
    </w:p>
    <w:p w:rsidR="00000000" w:rsidRPr="004D1C6B" w:rsidP="00E47060">
      <w:pPr>
        <w:pStyle w:val="BodyText"/>
      </w:pPr>
      <w:r w:rsidRPr="004D1C6B">
        <w:t>This unit describes the performance outcomes, skills and knowledge required by male ballet and contempor</w:t>
      </w:r>
      <w:r w:rsidRPr="004D1C6B">
        <w:t>ary dancers performing at a professional level who are required to perform lifts during the execution of pas de deux and other complex dance sequences with a partner.</w:t>
      </w:r>
    </w:p>
    <w:p w:rsidR="00000000" w:rsidRPr="004D1C6B" w:rsidP="00E47060">
      <w:pPr>
        <w:pStyle w:val="BodyText"/>
      </w:pPr>
      <w:r w:rsidRPr="004D1C6B">
        <w:t xml:space="preserve">Exercises to develop correct lifting techniques are undertaken in gyms or in facilities </w:t>
      </w:r>
      <w:r w:rsidRPr="004D1C6B">
        <w:t>with a range of resistance training equipment. At this level individuals are expected to demonstrate a strong command of highly specialised performance technique and to apply a high level of professionalism and dedication to their weight training regime.</w:t>
      </w:r>
    </w:p>
    <w:p w:rsidR="00000000" w:rsidRPr="004D1C6B" w:rsidP="00E47060">
      <w:pPr>
        <w:pStyle w:val="BodyText"/>
      </w:pPr>
      <w:r w:rsidRPr="004D1C6B">
        <w:t>No licensing, legislative or certification requirements apply to this unit at the time of publication.</w:t>
      </w:r>
    </w:p>
    <w:p w:rsidR="00000000" w:rsidRPr="004D1C6B" w:rsidP="004D1C6B">
      <w:pPr>
        <w:pStyle w:val="Heading1"/>
      </w:pPr>
      <w:bookmarkStart w:id="3" w:name="O_813154"/>
      <w:bookmarkEnd w:id="3"/>
      <w:r w:rsidRPr="004D1C6B">
        <w:t>Unit Sector</w:t>
      </w:r>
    </w:p>
    <w:p w:rsidR="00000000" w:rsidRPr="004D1C6B" w:rsidP="00E47060">
      <w:pPr>
        <w:pStyle w:val="BodyText"/>
      </w:pPr>
      <w:r w:rsidRPr="004D1C6B">
        <w:t>Regulation, licensing and risk – work health and safety</w:t>
      </w:r>
    </w:p>
    <w:p w:rsidR="00000000" w:rsidRPr="004D1C6B" w:rsidP="004D1C6B">
      <w:pPr>
        <w:pStyle w:val="Heading1"/>
      </w:pPr>
      <w:bookmarkStart w:id="4" w:name="O_813153"/>
      <w:bookmarkEnd w:id="4"/>
      <w:r w:rsidRPr="004D1C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Elements</w:t>
            </w:r>
          </w:p>
          <w:p w:rsidR="00000000" w:rsidRPr="004D1C6B" w:rsidP="004D1C6B">
            <w:pPr>
              <w:pStyle w:val="BodyText"/>
            </w:pPr>
            <w:r w:rsidRPr="004D1C6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Performance Criteria</w:t>
            </w:r>
          </w:p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 xml:space="preserve">1. Apply muscular fitness to a range of </w:t>
            </w:r>
            <w:r w:rsidRPr="004D1C6B">
              <w:t>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1.1 In consultation with relevant personnel de</w:t>
            </w:r>
            <w:r w:rsidRPr="004D1C6B">
              <w:t xml:space="preserve">velop an advanced weight training regime to improve overall strength and fitness to </w:t>
            </w:r>
            <w:r w:rsidRPr="004D1C6B">
              <w:t>perform power lifts</w:t>
            </w:r>
          </w:p>
          <w:p w:rsidR="00000000" w:rsidRPr="004D1C6B" w:rsidP="004D1C6B">
            <w:pPr>
              <w:pStyle w:val="BodyText"/>
            </w:pPr>
            <w:r w:rsidRPr="004D1C6B">
              <w:t>1.2 Display muscular strength and flexibility in exercises</w:t>
            </w:r>
          </w:p>
          <w:p w:rsidR="00000000" w:rsidRPr="004D1C6B" w:rsidP="004D1C6B">
            <w:pPr>
              <w:pStyle w:val="BodyText"/>
            </w:pPr>
            <w:r w:rsidRPr="004D1C6B">
              <w:t>1.3 Demonstrate strong and coordinated muscular control in exercises</w:t>
            </w:r>
          </w:p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1.4 Display power throug</w:t>
            </w:r>
            <w:r w:rsidRPr="004D1C6B">
              <w:t>h speed and control in exercises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2. Use safe power lifting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2.1 Ensure neutral pelvic alignment prior to commencing lifts</w:t>
            </w:r>
          </w:p>
          <w:p w:rsidR="00000000" w:rsidRPr="004D1C6B" w:rsidP="004D1C6B">
            <w:pPr>
              <w:pStyle w:val="BodyText"/>
            </w:pPr>
            <w:r w:rsidRPr="004D1C6B">
              <w:t>2.2 Maintain postural stability during power lifting</w:t>
            </w:r>
          </w:p>
          <w:p w:rsidR="00000000" w:rsidRPr="004D1C6B" w:rsidP="004D1C6B">
            <w:pPr>
              <w:pStyle w:val="BodyText"/>
            </w:pPr>
            <w:r w:rsidRPr="004D1C6B">
              <w:t xml:space="preserve">2.3 Use a fluid action during various power lifts, including overhead </w:t>
            </w:r>
            <w:r w:rsidRPr="004D1C6B">
              <w:t>lifts</w:t>
            </w:r>
          </w:p>
          <w:p w:rsidR="00000000" w:rsidRPr="004D1C6B" w:rsidP="004D1C6B">
            <w:pPr>
              <w:pStyle w:val="BodyText"/>
            </w:pPr>
            <w:r w:rsidRPr="004D1C6B">
              <w:t>2.4 Maintain a stable yet relaxed lower body while engaging the spinal erectors, transversus abdominus and the upper limbs</w:t>
            </w:r>
          </w:p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2.5 Display power during weight lifting through speed and control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3. Demonstrate core control during a range of exercises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3.1 Maintain abdominal stability and correct, stable posture throughout exercises</w:t>
            </w:r>
          </w:p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3.2 Use lumbar muscles to maintain erect posture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4. Evaluate advanced gym and weight training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4.1 Take account of a range of factors when evaluating whether the goal</w:t>
            </w:r>
            <w:r w:rsidRPr="004D1C6B">
              <w:t>s of an advanced gym and weight program are being achieved</w:t>
            </w:r>
          </w:p>
          <w:p w:rsidR="00000000" w:rsidRPr="004D1C6B" w:rsidP="004D1C6B">
            <w:pPr>
              <w:pStyle w:val="BodyText"/>
            </w:pPr>
            <w:r w:rsidRPr="004D1C6B">
              <w:t>4.2 In consultation with relevant personnel review and adjust weight training exercises as required</w:t>
            </w:r>
          </w:p>
          <w:p w:rsidR="00000000" w:rsidRPr="004D1C6B" w:rsidP="004D1C6B">
            <w:pPr>
              <w:pStyle w:val="BodyText"/>
            </w:pPr>
            <w:r w:rsidRPr="004D1C6B">
              <w:t>4.3 Evaluate physiological changes that occur as a result of implementing an advanced gym and wei</w:t>
            </w:r>
            <w:r w:rsidRPr="004D1C6B">
              <w:t>ght program</w:t>
            </w:r>
          </w:p>
          <w:p w:rsidR="00000000" w:rsidRPr="004D1C6B" w:rsidP="004D1C6B">
            <w:pPr>
              <w:pStyle w:val="BodyText"/>
            </w:pPr>
            <w:r w:rsidRPr="004D1C6B">
              <w:t>4.4 Note symptoms that indicate over training and take account of these when revising advanced gym and weight program</w:t>
            </w:r>
          </w:p>
        </w:tc>
      </w:tr>
    </w:tbl>
    <w:p w:rsidR="00000000" w:rsidRPr="004D1C6B" w:rsidP="004D1C6B">
      <w:pPr>
        <w:pStyle w:val="BodyText"/>
      </w:pP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5" w:name="O_813152"/>
      <w:bookmarkEnd w:id="5"/>
      <w:r w:rsidRPr="004D1C6B">
        <w:t>Foundation Skills</w:t>
      </w:r>
    </w:p>
    <w:p w:rsidR="00000000" w:rsidRPr="00E47060" w:rsidP="00E47060">
      <w:pPr>
        <w:pStyle w:val="BodyText"/>
        <w:rPr>
          <w:i/>
        </w:rPr>
      </w:pPr>
      <w:r w:rsidRPr="00E47060">
        <w:rPr>
          <w:rStyle w:val="Emphasis"/>
        </w:rPr>
        <w:t>This section describes language, literacy, numeracy and employment skills incorporated in</w:t>
      </w:r>
      <w:r w:rsidRPr="00E47060">
        <w:rPr>
          <w:rStyle w:val="Emphasis"/>
        </w:rPr>
        <w:t xml:space="preserve">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rPr>
                <w:rStyle w:val="SpecialBold"/>
              </w:rPr>
              <w:t>Description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ListBullet"/>
            </w:pPr>
            <w:r w:rsidRPr="004D1C6B">
              <w:t>Seeks the views and opinions of others to develop own understanding</w:t>
            </w:r>
          </w:p>
          <w:p w:rsidR="00000000" w:rsidP="004D1C6B">
            <w:pPr>
              <w:pStyle w:val="ListBullet"/>
              <w:rPr>
                <w:lang w:val="en-NZ"/>
              </w:rPr>
            </w:pPr>
            <w:r w:rsidRPr="004D1C6B">
              <w:t>Seeks feedback and accepts guidance from others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ListBullet"/>
            </w:pPr>
            <w:r w:rsidRPr="004D1C6B">
              <w:t>Obtains information by listening and questioning</w:t>
            </w:r>
          </w:p>
          <w:p w:rsidR="00000000" w:rsidP="004D1C6B">
            <w:pPr>
              <w:pStyle w:val="ListBullet"/>
              <w:rPr>
                <w:lang w:val="en-NZ"/>
              </w:rPr>
            </w:pPr>
            <w:r w:rsidRPr="004D1C6B">
              <w:t>Discusses ideas and solutions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1.1, 3.1, 4.2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ListBullet"/>
            </w:pPr>
            <w:r w:rsidRPr="004D1C6B">
              <w:t>Applies organisational procedures in relation to gym and weight training</w:t>
            </w:r>
          </w:p>
          <w:p w:rsidR="00000000" w:rsidP="004D1C6B">
            <w:pPr>
              <w:pStyle w:val="ListBullet"/>
              <w:rPr>
                <w:lang w:val="en-NZ"/>
              </w:rPr>
            </w:pPr>
            <w:r w:rsidRPr="004D1C6B">
              <w:t>Self-directs advanced gym and we</w:t>
            </w:r>
            <w:r w:rsidRPr="004D1C6B">
              <w:t>ight training, actively designing and managing training processes with minimal supervision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ListBullet"/>
              <w:rPr>
                <w:lang w:val="en-NZ"/>
              </w:rPr>
            </w:pPr>
            <w:r w:rsidRPr="004D1C6B">
              <w:t>Works collaboratively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1.1, 1.2, 1.3, 1.4, 2.1, 2.2, 2.3, 2.4, 2.5, 3.1, 3.2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ListBullet"/>
            </w:pPr>
            <w:r w:rsidRPr="004D1C6B">
              <w:t>Adopts a methodical and disciplined approach to developing, implementing and evaluating an advanced weight training plan to meet performance needs</w:t>
            </w:r>
          </w:p>
          <w:p w:rsidR="00000000" w:rsidRPr="004D1C6B" w:rsidP="004D1C6B">
            <w:pPr>
              <w:pStyle w:val="ListBullet"/>
            </w:pPr>
            <w:r w:rsidRPr="004D1C6B">
              <w:t>Undertakes complex routine exercises</w:t>
            </w:r>
          </w:p>
          <w:p w:rsidR="00000000" w:rsidRPr="004D1C6B" w:rsidP="004D1C6B">
            <w:pPr>
              <w:pStyle w:val="ListBullet"/>
            </w:pPr>
            <w:r w:rsidRPr="004D1C6B">
              <w:t>Uses a range of resistance-training equipment to build strength</w:t>
            </w:r>
          </w:p>
        </w:tc>
      </w:tr>
    </w:tbl>
    <w:p w:rsidR="00000000" w:rsidRPr="004D1C6B" w:rsidP="004D1C6B">
      <w:pPr>
        <w:pStyle w:val="BodyText"/>
      </w:pP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6" w:name="O_813151"/>
      <w:bookmarkEnd w:id="6"/>
      <w:r w:rsidRPr="004D1C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 xml:space="preserve">Code and title </w:t>
            </w:r>
          </w:p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Code and title</w:t>
            </w:r>
          </w:p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rPr>
                <w:rStyle w:val="SpecialBold"/>
              </w:rPr>
              <w:t>Equivalence status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CUAWHS601 Apply advanced gym and weight training to ballet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CUAWHS601 Apply advanced gym and weight training to</w:t>
            </w:r>
            <w:r w:rsidRPr="004D1C6B">
              <w:t xml:space="preserve"> ballet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Equivalent unit</w:t>
            </w:r>
          </w:p>
        </w:tc>
      </w:tr>
    </w:tbl>
    <w:p w:rsidR="00000000" w:rsidRPr="004D1C6B" w:rsidP="004D1C6B">
      <w:pPr>
        <w:pStyle w:val="BodyText"/>
      </w:pP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7" w:name="O_813157"/>
      <w:bookmarkEnd w:id="7"/>
      <w:r w:rsidRPr="004D1C6B">
        <w:t>Links</w:t>
      </w:r>
    </w:p>
    <w:p w:rsidR="00000000" w:rsidRPr="004D1C6B" w:rsidP="00E47060">
      <w:pPr>
        <w:pStyle w:val="BodyText"/>
      </w:pPr>
      <w:r w:rsidRPr="004D1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77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1C6B" w:rsidP="00E47060">
      <w:pPr>
        <w:pStyle w:val="BodyText"/>
        <w:sectPr w:rsidSect="004D1C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1C6B" w:rsidP="004D1C6B">
      <w:pPr>
        <w:pStyle w:val="SuperHeading"/>
      </w:pPr>
      <w:r w:rsidRPr="004D1C6B">
        <w:t xml:space="preserve">Assessment </w:t>
      </w:r>
      <w:r w:rsidRPr="004D1C6B">
        <w:t>Requirements for CUAWHS601 Apply advanced gym and weight training to ballet</w:t>
      </w:r>
    </w:p>
    <w:p w:rsidR="00000000" w:rsidRPr="004D1C6B" w:rsidP="004D1C6B">
      <w:pPr>
        <w:pStyle w:val="Heading1"/>
      </w:pPr>
      <w:bookmarkStart w:id="8" w:name="O_813149"/>
      <w:bookmarkEnd w:id="8"/>
      <w:r w:rsidRPr="004D1C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rPr>
                <w:rStyle w:val="SpecialBold"/>
              </w:rPr>
              <w:t>Comments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This version released with CUA Creative Arts and Culture Training Package version 2.0. Updated assessment condition</w:t>
            </w:r>
            <w:r w:rsidRPr="004D1C6B">
              <w:t>s section. Updated modification history section to reflect changed name of training package.</w:t>
            </w:r>
          </w:p>
        </w:tc>
      </w:tr>
      <w:tr w:rsidTr="004D1C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C6B">
            <w:pPr>
              <w:pStyle w:val="BodyText"/>
              <w:rPr>
                <w:lang w:val="en-NZ"/>
              </w:rPr>
            </w:pPr>
            <w:r w:rsidRPr="004D1C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C6B" w:rsidP="004D1C6B">
            <w:pPr>
              <w:pStyle w:val="BodyText"/>
            </w:pPr>
            <w:r w:rsidRPr="004D1C6B">
              <w:t>This version first released with CUA Creative Arts and Culture Training Package version 1.0.</w:t>
            </w:r>
          </w:p>
        </w:tc>
      </w:tr>
    </w:tbl>
    <w:p w:rsidR="00000000" w:rsidRPr="004D1C6B" w:rsidP="004D1C6B">
      <w:pPr>
        <w:pStyle w:val="BodyText"/>
      </w:pP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9" w:name="O_813148"/>
      <w:bookmarkEnd w:id="9"/>
      <w:r w:rsidRPr="004D1C6B">
        <w:t>Performance Evidence</w:t>
      </w:r>
    </w:p>
    <w:p w:rsidR="00000000" w:rsidRPr="004D1C6B" w:rsidP="00E47060">
      <w:pPr>
        <w:pStyle w:val="BodyText"/>
      </w:pPr>
      <w:r w:rsidRPr="004D1C6B">
        <w:t>Evidence of the abi</w:t>
      </w:r>
      <w:r w:rsidRPr="004D1C6B">
        <w:t>lity to:</w:t>
      </w:r>
    </w:p>
    <w:p w:rsidR="00000000" w:rsidRPr="004D1C6B" w:rsidP="004D1C6B">
      <w:pPr>
        <w:pStyle w:val="ListBullet"/>
      </w:pPr>
      <w:r w:rsidRPr="004D1C6B">
        <w:t>shift and lift an outside resistance without injuring the body</w:t>
      </w:r>
    </w:p>
    <w:p w:rsidR="00000000" w:rsidRPr="004D1C6B" w:rsidP="004D1C6B">
      <w:pPr>
        <w:pStyle w:val="ListBullet"/>
      </w:pPr>
      <w:r w:rsidRPr="004D1C6B">
        <w:t>execute overhead lifts with ease during performances</w:t>
      </w:r>
    </w:p>
    <w:p w:rsidR="00000000" w:rsidRPr="004D1C6B" w:rsidP="004D1C6B">
      <w:pPr>
        <w:pStyle w:val="ListBullet"/>
      </w:pPr>
      <w:r w:rsidRPr="004D1C6B">
        <w:t>improve weight lifting capacity through regular execution of a range of resistance training exercises.</w:t>
      </w:r>
    </w:p>
    <w:p w:rsidR="00000000" w:rsidRPr="004D1C6B" w:rsidP="004D1C6B">
      <w:pPr>
        <w:pStyle w:val="BodyText"/>
      </w:pPr>
    </w:p>
    <w:p w:rsidR="00000000" w:rsidRPr="004D1C6B" w:rsidP="00E47060">
      <w:pPr>
        <w:pStyle w:val="BodyText"/>
      </w:pPr>
      <w:r w:rsidRPr="004D1C6B">
        <w:t>Note: If a specific volume or frequency is not stated, then evidence must be provided for each of the above points at least once.</w:t>
      </w:r>
    </w:p>
    <w:p w:rsidR="00000000" w:rsidRPr="004D1C6B" w:rsidP="004D1C6B">
      <w:pPr>
        <w:pStyle w:val="Heading1"/>
      </w:pPr>
      <w:bookmarkStart w:id="10" w:name="O_813147"/>
      <w:bookmarkEnd w:id="10"/>
      <w:r w:rsidRPr="004D1C6B">
        <w:t>Knowledge Evidence</w:t>
      </w:r>
    </w:p>
    <w:p w:rsidR="00000000" w:rsidRPr="004D1C6B" w:rsidP="00E47060">
      <w:pPr>
        <w:pStyle w:val="BodyText"/>
      </w:pPr>
      <w:r w:rsidRPr="004D1C6B">
        <w:t>To complete the unit requirements the individual must:</w:t>
      </w:r>
    </w:p>
    <w:p w:rsidR="00000000" w:rsidRPr="004D1C6B" w:rsidP="004D1C6B">
      <w:pPr>
        <w:pStyle w:val="ListBullet"/>
      </w:pPr>
      <w:r w:rsidRPr="004D1C6B">
        <w:t>explain how the following contrib</w:t>
      </w:r>
      <w:r w:rsidRPr="004D1C6B">
        <w:t>ute to safe dance practice and injury prevention:</w:t>
      </w:r>
    </w:p>
    <w:p w:rsidR="00000000" w:rsidRPr="004D1C6B" w:rsidP="004D1C6B">
      <w:pPr>
        <w:pStyle w:val="ListBullet2"/>
      </w:pPr>
      <w:r w:rsidRPr="004D1C6B">
        <w:t>articulation of the spine</w:t>
      </w:r>
    </w:p>
    <w:p w:rsidR="00000000" w:rsidRPr="004D1C6B" w:rsidP="004D1C6B">
      <w:pPr>
        <w:pStyle w:val="ListBullet2"/>
      </w:pPr>
      <w:r w:rsidRPr="004D1C6B">
        <w:t>engagement of the feet</w:t>
      </w:r>
    </w:p>
    <w:p w:rsidR="00000000" w:rsidRPr="004D1C6B" w:rsidP="004D1C6B">
      <w:pPr>
        <w:pStyle w:val="ListBullet2"/>
      </w:pPr>
      <w:r w:rsidRPr="004D1C6B">
        <w:t>support provided by feet, legs, hands, arms and torso</w:t>
      </w:r>
    </w:p>
    <w:p w:rsidR="00000000" w:rsidRPr="004D1C6B" w:rsidP="004D1C6B">
      <w:pPr>
        <w:pStyle w:val="ListBullet2"/>
      </w:pPr>
      <w:r w:rsidRPr="004D1C6B">
        <w:t>the way joints move</w:t>
      </w:r>
    </w:p>
    <w:p w:rsidR="00000000" w:rsidRPr="004D1C6B" w:rsidP="004D1C6B">
      <w:pPr>
        <w:pStyle w:val="ListBullet2"/>
      </w:pPr>
      <w:r w:rsidRPr="004D1C6B">
        <w:t>differentiation of the legs and pelvis</w:t>
      </w:r>
    </w:p>
    <w:p w:rsidR="00000000" w:rsidRPr="004D1C6B" w:rsidP="004D1C6B">
      <w:pPr>
        <w:pStyle w:val="ListBullet"/>
      </w:pPr>
      <w:r w:rsidRPr="004D1C6B">
        <w:t>explain key features of the following in the context of weight training:</w:t>
      </w:r>
    </w:p>
    <w:p w:rsidR="00000000" w:rsidRPr="004D1C6B" w:rsidP="004D1C6B">
      <w:pPr>
        <w:pStyle w:val="ListBullet2"/>
      </w:pPr>
      <w:r w:rsidRPr="004D1C6B">
        <w:t>safe lifting techniques</w:t>
      </w:r>
    </w:p>
    <w:p w:rsidR="00000000" w:rsidRPr="004D1C6B" w:rsidP="004D1C6B">
      <w:pPr>
        <w:pStyle w:val="ListBullet2"/>
      </w:pPr>
      <w:r w:rsidRPr="004D1C6B">
        <w:t>core control skills</w:t>
      </w:r>
    </w:p>
    <w:p w:rsidR="00000000" w:rsidRPr="004D1C6B" w:rsidP="004D1C6B">
      <w:pPr>
        <w:pStyle w:val="ListBullet2"/>
      </w:pPr>
      <w:r w:rsidRPr="004D1C6B">
        <w:t>a range of resistance training equipment.</w:t>
      </w:r>
    </w:p>
    <w:p w:rsidR="00000000" w:rsidRPr="004D1C6B" w:rsidP="004D1C6B">
      <w:pPr>
        <w:pStyle w:val="AllowPageBreak"/>
      </w:pPr>
    </w:p>
    <w:p w:rsidR="00000000" w:rsidRPr="004D1C6B" w:rsidP="004D1C6B">
      <w:pPr>
        <w:pStyle w:val="Heading1"/>
      </w:pPr>
      <w:bookmarkStart w:id="11" w:name="O_813146"/>
      <w:bookmarkEnd w:id="11"/>
      <w:r w:rsidRPr="004D1C6B">
        <w:t>Assessment Conditions</w:t>
      </w:r>
    </w:p>
    <w:p w:rsidR="00000000" w:rsidRPr="004D1C6B" w:rsidP="00E47060">
      <w:pPr>
        <w:pStyle w:val="BodyText"/>
      </w:pPr>
      <w:r w:rsidRPr="004D1C6B">
        <w:t xml:space="preserve">Assessment must be conducted in a safe environment where </w:t>
      </w:r>
      <w:r w:rsidRPr="004D1C6B">
        <w:t>evidence gathered demonstrates consistent performance of typical activities experienced in creative arts industry environments. The assessment environment must include access to a gym equipped with a range of equipment and resources for weight training.</w:t>
      </w:r>
    </w:p>
    <w:p w:rsidR="00000000" w:rsidRPr="004D1C6B" w:rsidP="00E47060">
      <w:pPr>
        <w:pStyle w:val="BodyText"/>
      </w:pPr>
      <w:r w:rsidRPr="004D1C6B">
        <w:t>Assessors of this unit must satisfy the requirements for assessors in applicable vocational educational and training legislation, frameworks and/or standards.</w:t>
      </w:r>
    </w:p>
    <w:p w:rsidR="00000000" w:rsidRPr="004D1C6B" w:rsidP="004D1C6B">
      <w:pPr>
        <w:pStyle w:val="Heading1"/>
      </w:pPr>
      <w:bookmarkStart w:id="12" w:name="O_813158"/>
      <w:bookmarkEnd w:id="12"/>
      <w:r w:rsidRPr="004D1C6B">
        <w:t>Links</w:t>
      </w:r>
    </w:p>
    <w:p w:rsidR="00000000" w:rsidRPr="004D1C6B" w:rsidP="00E47060">
      <w:pPr>
        <w:pStyle w:val="BodyText"/>
      </w:pPr>
      <w:r w:rsidRPr="004D1C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77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1C6B" w:rsidP="004D1C6B"/>
    <w:sectPr w:rsidSect="004D1C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 w:rsidRPr="00E47060" w:rsidP="00E47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60" w:rsidP="004D1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060" w:rsidP="004D1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47060" w:rsidP="004D1C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 w:rsidP="004D1C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060">
      <w:t>Approved</w:t>
    </w:r>
    <w:r w:rsidR="00E470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0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060">
      <w:rPr>
        <w:noProof/>
      </w:rPr>
      <w:t>4</w:t>
    </w:r>
    <w:r>
      <w:rPr>
        <w:noProof/>
      </w:rPr>
      <w:fldChar w:fldCharType="end"/>
    </w:r>
  </w:p>
  <w:p w:rsidR="004D1C6B" w:rsidP="004D1C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0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060">
      <w:t>Service and Creative Skills Australia</w:t>
    </w:r>
    <w:r w:rsidR="00E47060">
      <w:fldChar w:fldCharType="end"/>
    </w:r>
  </w:p>
  <w:p w:rsidR="004D1C6B" w:rsidP="004D1C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C6B" w:rsidRPr="00E47060" w:rsidP="00E47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060" w:rsidRPr="002D2AF8" w:rsidP="004D1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CUAWHS601 Apply advanced gym and weight training to ballet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7060" w:rsidP="004D1C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6B" w:rsidRPr="002D2AF8" w:rsidP="004D1C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060">
      <w:t>CUAWHS601 Apply advanced gym and weight training to ballet</w:t>
    </w:r>
    <w:r w:rsidR="00E470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060">
      <w:rPr>
        <w:noProof/>
      </w:rPr>
      <w:t>2 March 2025</w:t>
    </w:r>
    <w:r>
      <w:fldChar w:fldCharType="end"/>
    </w:r>
  </w:p>
  <w:p w:rsidR="004D1C6B" w:rsidP="004D1C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F2A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B2A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A0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C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C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C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C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C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C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C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C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C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C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C6B"/>
  </w:style>
  <w:style w:type="character" w:customStyle="1" w:styleId="Heading1Char">
    <w:name w:val="Heading 1 Char"/>
    <w:basedOn w:val="DefaultParagraphFont"/>
    <w:link w:val="Heading1"/>
    <w:rsid w:val="004D1C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C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C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C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C6B"/>
    <w:rPr>
      <w:b/>
      <w:spacing w:val="0"/>
    </w:rPr>
  </w:style>
  <w:style w:type="paragraph" w:styleId="ListBullet2">
    <w:name w:val="List Bullet 2"/>
    <w:basedOn w:val="List2"/>
    <w:rsid w:val="004D1C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1C6B"/>
    <w:rPr>
      <w:i/>
    </w:rPr>
  </w:style>
  <w:style w:type="paragraph" w:customStyle="1" w:styleId="SuperHeading">
    <w:name w:val="SuperHeading"/>
    <w:basedOn w:val="Normal"/>
    <w:rsid w:val="004D1C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C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C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C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C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C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C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C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C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C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C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C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C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C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C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C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C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C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C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C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C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C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C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1C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C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C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C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C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C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C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C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C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1C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C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C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C6B"/>
  </w:style>
  <w:style w:type="paragraph" w:styleId="TableofFigures">
    <w:name w:val="table of figures"/>
    <w:basedOn w:val="Normal"/>
    <w:next w:val="Normal"/>
    <w:semiHidden/>
    <w:rsid w:val="004D1C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C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1C6B"/>
    <w:rPr>
      <w:rFonts w:ascii="Wingdings" w:hAnsi="Wingdings"/>
    </w:rPr>
  </w:style>
  <w:style w:type="paragraph" w:customStyle="1" w:styleId="TableHeading">
    <w:name w:val="Table Heading"/>
    <w:basedOn w:val="HeadingBase"/>
    <w:rsid w:val="004D1C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C6B"/>
    <w:rPr>
      <w:color w:val="0033CC"/>
      <w:u w:val="none"/>
    </w:rPr>
  </w:style>
  <w:style w:type="paragraph" w:customStyle="1" w:styleId="BodyTextRight">
    <w:name w:val="Body Text Right"/>
    <w:basedOn w:val="BodyText"/>
    <w:rsid w:val="004D1C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C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C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C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C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C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C6B"/>
    <w:rPr>
      <w:sz w:val="32"/>
    </w:rPr>
  </w:style>
  <w:style w:type="paragraph" w:customStyle="1" w:styleId="HeadingProcedure">
    <w:name w:val="Heading Procedure"/>
    <w:basedOn w:val="HeadingBase"/>
    <w:next w:val="Normal"/>
    <w:rsid w:val="004D1C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C6B"/>
    <w:pPr>
      <w:spacing w:before="60" w:after="60"/>
    </w:pPr>
  </w:style>
  <w:style w:type="paragraph" w:styleId="ListContinue">
    <w:name w:val="List Continue"/>
    <w:basedOn w:val="List"/>
    <w:rsid w:val="004D1C6B"/>
    <w:pPr>
      <w:ind w:firstLine="0"/>
    </w:pPr>
  </w:style>
  <w:style w:type="paragraph" w:customStyle="1" w:styleId="ListNote">
    <w:name w:val="List Note"/>
    <w:basedOn w:val="List"/>
    <w:rsid w:val="004D1C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C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C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C6B"/>
    <w:rPr>
      <w:rFonts w:ascii="Courier New" w:hAnsi="Courier New"/>
    </w:rPr>
  </w:style>
  <w:style w:type="paragraph" w:customStyle="1" w:styleId="NoteBullet">
    <w:name w:val="Note Bullet"/>
    <w:basedOn w:val="Note"/>
    <w:rsid w:val="004D1C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C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C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C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C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1C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C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C6B"/>
    <w:rPr>
      <w:b/>
      <w:smallCaps/>
    </w:rPr>
  </w:style>
  <w:style w:type="paragraph" w:customStyle="1" w:styleId="TableListNumber">
    <w:name w:val="Table List Number"/>
    <w:basedOn w:val="ListNumber"/>
    <w:rsid w:val="004D1C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C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C6B"/>
    <w:pPr>
      <w:numPr>
        <w:numId w:val="9"/>
      </w:numPr>
    </w:pPr>
  </w:style>
  <w:style w:type="paragraph" w:customStyle="1" w:styleId="ListAlpha2">
    <w:name w:val="List Alpha 2"/>
    <w:basedOn w:val="List2"/>
    <w:rsid w:val="004D1C6B"/>
    <w:pPr>
      <w:numPr>
        <w:numId w:val="8"/>
      </w:numPr>
    </w:pPr>
  </w:style>
  <w:style w:type="paragraph" w:styleId="List2">
    <w:name w:val="List 2"/>
    <w:basedOn w:val="BodyText"/>
    <w:rsid w:val="004D1C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C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C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C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C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C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1C6B"/>
    <w:pPr>
      <w:numPr>
        <w:numId w:val="4"/>
      </w:numPr>
    </w:pPr>
  </w:style>
  <w:style w:type="paragraph" w:styleId="ListContinue2">
    <w:name w:val="List Continue 2"/>
    <w:basedOn w:val="List2"/>
    <w:rsid w:val="004D1C6B"/>
    <w:pPr>
      <w:ind w:firstLine="0"/>
    </w:pPr>
  </w:style>
  <w:style w:type="paragraph" w:styleId="ListContinue3">
    <w:name w:val="List Continue 3"/>
    <w:basedOn w:val="List3"/>
    <w:rsid w:val="004D1C6B"/>
    <w:pPr>
      <w:ind w:left="1021" w:firstLine="0"/>
    </w:pPr>
  </w:style>
  <w:style w:type="paragraph" w:styleId="ListContinue4">
    <w:name w:val="List Continue 4"/>
    <w:basedOn w:val="List4"/>
    <w:rsid w:val="004D1C6B"/>
    <w:pPr>
      <w:ind w:firstLine="0"/>
    </w:pPr>
  </w:style>
  <w:style w:type="paragraph" w:styleId="ListContinue5">
    <w:name w:val="List Continue 5"/>
    <w:basedOn w:val="List5"/>
    <w:rsid w:val="004D1C6B"/>
    <w:pPr>
      <w:ind w:firstLine="0"/>
    </w:pPr>
  </w:style>
  <w:style w:type="paragraph" w:styleId="ListNumber3">
    <w:name w:val="List Number 3"/>
    <w:basedOn w:val="List3"/>
    <w:rsid w:val="004D1C6B"/>
    <w:pPr>
      <w:numPr>
        <w:numId w:val="5"/>
      </w:numPr>
    </w:pPr>
  </w:style>
  <w:style w:type="paragraph" w:styleId="ListNumber4">
    <w:name w:val="List Number 4"/>
    <w:basedOn w:val="List4"/>
    <w:rsid w:val="004D1C6B"/>
    <w:pPr>
      <w:numPr>
        <w:numId w:val="6"/>
      </w:numPr>
    </w:pPr>
  </w:style>
  <w:style w:type="paragraph" w:styleId="ListNumber5">
    <w:name w:val="List Number 5"/>
    <w:basedOn w:val="List5"/>
    <w:rsid w:val="004D1C6B"/>
    <w:pPr>
      <w:numPr>
        <w:numId w:val="7"/>
      </w:numPr>
    </w:pPr>
  </w:style>
  <w:style w:type="paragraph" w:styleId="BlockText">
    <w:name w:val="Block Text"/>
    <w:basedOn w:val="Normal"/>
    <w:rsid w:val="004D1C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C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C6B"/>
    <w:rPr>
      <w:sz w:val="16"/>
      <w:vertAlign w:val="superscript"/>
    </w:rPr>
  </w:style>
  <w:style w:type="character" w:customStyle="1" w:styleId="Symbols">
    <w:name w:val="Symbols"/>
    <w:basedOn w:val="DefaultParagraphFont"/>
    <w:rsid w:val="004D1C6B"/>
    <w:rPr>
      <w:rFonts w:ascii="Symbol" w:hAnsi="Symbol"/>
    </w:rPr>
  </w:style>
  <w:style w:type="character" w:customStyle="1" w:styleId="MenuOptions">
    <w:name w:val="Menu Options"/>
    <w:basedOn w:val="DefaultParagraphFont"/>
    <w:rsid w:val="004D1C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C6B"/>
    <w:rPr>
      <w:b/>
    </w:rPr>
  </w:style>
  <w:style w:type="character" w:customStyle="1" w:styleId="Underlined">
    <w:name w:val="Underlined"/>
    <w:basedOn w:val="DefaultParagraphFont"/>
    <w:rsid w:val="004D1C6B"/>
    <w:rPr>
      <w:u w:val="single"/>
    </w:rPr>
  </w:style>
  <w:style w:type="paragraph" w:customStyle="1" w:styleId="TableBodyTextRight">
    <w:name w:val="Table Body Text Right"/>
    <w:basedOn w:val="TableBodyText"/>
    <w:rsid w:val="004D1C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C6B"/>
    <w:rPr>
      <w:sz w:val="18"/>
    </w:rPr>
  </w:style>
  <w:style w:type="paragraph" w:customStyle="1" w:styleId="BodySmallRight">
    <w:name w:val="Body Small Right"/>
    <w:basedOn w:val="BodyTextRight"/>
    <w:rsid w:val="004D1C6B"/>
    <w:rPr>
      <w:sz w:val="18"/>
      <w:szCs w:val="18"/>
    </w:rPr>
  </w:style>
  <w:style w:type="paragraph" w:customStyle="1" w:styleId="MarginEdition">
    <w:name w:val="Margin Edition"/>
    <w:basedOn w:val="MarginNote"/>
    <w:rsid w:val="004D1C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C6B"/>
    <w:rPr>
      <w:sz w:val="2"/>
      <w:szCs w:val="2"/>
    </w:rPr>
  </w:style>
  <w:style w:type="character" w:customStyle="1" w:styleId="Small">
    <w:name w:val="Small"/>
    <w:basedOn w:val="DefaultParagraphFont"/>
    <w:rsid w:val="004D1C6B"/>
    <w:rPr>
      <w:sz w:val="16"/>
    </w:rPr>
  </w:style>
  <w:style w:type="paragraph" w:customStyle="1" w:styleId="WideTable">
    <w:name w:val="Wide Table"/>
    <w:basedOn w:val="Normal"/>
    <w:rsid w:val="004D1C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C6B"/>
  </w:style>
  <w:style w:type="paragraph" w:styleId="Quote">
    <w:name w:val="Quote"/>
    <w:basedOn w:val="Heading1"/>
    <w:link w:val="QuoteChar"/>
    <w:qFormat/>
    <w:rsid w:val="004D1C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C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C6B"/>
    <w:pPr>
      <w:pageBreakBefore/>
    </w:pPr>
  </w:style>
  <w:style w:type="paragraph" w:customStyle="1" w:styleId="Border">
    <w:name w:val="Border"/>
    <w:basedOn w:val="Normal"/>
    <w:qFormat/>
    <w:rsid w:val="004D1C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C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C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C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C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C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C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C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C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C6B"/>
    <w:rPr>
      <w:u w:val="single"/>
    </w:rPr>
  </w:style>
  <w:style w:type="character" w:customStyle="1" w:styleId="BoldandItalics">
    <w:name w:val="Bold and Italics"/>
    <w:qFormat/>
    <w:rsid w:val="004D1C6B"/>
    <w:rPr>
      <w:b/>
      <w:i/>
      <w:u w:val="none"/>
    </w:rPr>
  </w:style>
  <w:style w:type="paragraph" w:styleId="BalloonText">
    <w:name w:val="Balloon Text"/>
    <w:basedOn w:val="Normal"/>
    <w:link w:val="BalloonTextChar"/>
    <w:rsid w:val="004D1C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C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C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C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C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C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C6B"/>
    <w:pPr>
      <w:spacing w:before="0" w:after="0"/>
    </w:pPr>
  </w:style>
  <w:style w:type="paragraph" w:customStyle="1" w:styleId="BodyTextBold">
    <w:name w:val="Body Text Bold"/>
    <w:basedOn w:val="BodyText"/>
    <w:qFormat/>
    <w:rsid w:val="004D1C6B"/>
    <w:rPr>
      <w:b/>
    </w:rPr>
  </w:style>
  <w:style w:type="character" w:styleId="Hyperlink">
    <w:name w:val="Hyperlink"/>
    <w:basedOn w:val="DefaultParagraphFont"/>
    <w:uiPriority w:val="99"/>
    <w:unhideWhenUsed/>
    <w:rsid w:val="00E47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5902</Characters>
  <Application>Microsoft Office Word</Application>
  <DocSecurity>0</DocSecurity>
  <Lines>218</Lines>
  <Paragraphs>132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CUAWHS601 Apply advanced gym and weight training to ballet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