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076" w:rsidP="00B630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CUAWHS406 Interact appropriately with children in performing arts environments</w:t>
      </w:r>
      <w:r>
        <w:fldChar w:fldCharType="end"/>
      </w:r>
    </w:p>
    <w:p w:rsidR="00B63076" w:rsidP="00B63076">
      <w:pPr>
        <w:pStyle w:val="Version"/>
        <w:sectPr w:rsidSect="00FE22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24C" w:rsidP="00FE224C">
      <w:pPr>
        <w:pStyle w:val="SuperHeading"/>
      </w:pPr>
      <w:r w:rsidRPr="00FE224C">
        <w:t>Assessment Requirements for CUAWHS406 Interact appropriately with children in performing arts environments</w:t>
      </w:r>
    </w:p>
    <w:p w:rsidR="00000000" w:rsidRPr="00FE224C" w:rsidP="00FE224C">
      <w:pPr>
        <w:pStyle w:val="Heading1"/>
      </w:pPr>
      <w:bookmarkStart w:id="1" w:name="O_964390"/>
      <w:bookmarkEnd w:id="1"/>
      <w:r w:rsidRPr="00FE22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4C" w:rsidP="00FE224C">
            <w:pPr>
              <w:pStyle w:val="BodyText"/>
            </w:pPr>
            <w:r w:rsidRPr="00FE22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4C">
            <w:pPr>
              <w:pStyle w:val="BodyText"/>
              <w:rPr>
                <w:lang w:val="en-NZ"/>
              </w:rPr>
            </w:pPr>
            <w:r w:rsidRPr="00FE224C">
              <w:rPr>
                <w:rStyle w:val="SpecialBold"/>
              </w:rPr>
              <w:t>Comments</w:t>
            </w:r>
          </w:p>
        </w:tc>
      </w:tr>
      <w:tr w:rsidTr="00FE2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24C">
            <w:pPr>
              <w:pStyle w:val="BodyText"/>
              <w:rPr>
                <w:lang w:val="en-NZ"/>
              </w:rPr>
            </w:pPr>
            <w:r w:rsidRPr="00FE22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24C" w:rsidP="00FE224C">
            <w:pPr>
              <w:pStyle w:val="BodyText"/>
            </w:pPr>
            <w:r w:rsidRPr="00FE224C">
              <w:t>This unit first released with CUA Creative Arts and Culture Training Package version 3.0</w:t>
            </w:r>
          </w:p>
        </w:tc>
      </w:tr>
    </w:tbl>
    <w:p w:rsidR="00000000" w:rsidRPr="00FE224C" w:rsidP="00FE224C">
      <w:pPr>
        <w:pStyle w:val="BodyText"/>
      </w:pPr>
    </w:p>
    <w:p w:rsidR="00000000" w:rsidRPr="00FE224C" w:rsidP="00FE224C">
      <w:pPr>
        <w:pStyle w:val="AllowPageBreak"/>
      </w:pPr>
    </w:p>
    <w:p w:rsidR="00000000" w:rsidRPr="00FE224C" w:rsidP="00FE224C">
      <w:pPr>
        <w:pStyle w:val="Heading1"/>
      </w:pPr>
      <w:bookmarkStart w:id="2" w:name="O_964391"/>
      <w:bookmarkEnd w:id="2"/>
      <w:r w:rsidRPr="00FE224C">
        <w:t>Performance Evidence</w:t>
      </w:r>
    </w:p>
    <w:p w:rsidR="00000000" w:rsidRPr="00FE224C" w:rsidP="00B63076">
      <w:pPr>
        <w:pStyle w:val="BodyText"/>
      </w:pPr>
      <w:r w:rsidRPr="00FE224C">
        <w:t>Evidence of the ability to:</w:t>
      </w:r>
    </w:p>
    <w:p w:rsidR="00000000" w:rsidRPr="00FE224C" w:rsidP="00FE224C">
      <w:pPr>
        <w:pStyle w:val="ListBullet"/>
      </w:pPr>
      <w:r w:rsidRPr="00FE224C">
        <w:t>gather and organise information related to working with children</w:t>
      </w:r>
    </w:p>
    <w:p w:rsidR="00000000" w:rsidRPr="00FE224C" w:rsidP="00FE224C">
      <w:pPr>
        <w:pStyle w:val="ListBullet"/>
      </w:pPr>
      <w:r w:rsidRPr="00FE224C">
        <w:t>complete safety checks, and asses</w:t>
      </w:r>
      <w:r w:rsidRPr="00FE224C">
        <w:t>s and report potential or actual risks to children according to organisational procedures</w:t>
      </w:r>
    </w:p>
    <w:p w:rsidR="00000000" w:rsidRPr="00FE224C" w:rsidP="00FE224C">
      <w:pPr>
        <w:pStyle w:val="ListBullet"/>
      </w:pPr>
      <w:r w:rsidRPr="00FE224C">
        <w:t>contribute to monitoring children</w:t>
      </w:r>
      <w:r>
        <w:t>’</w:t>
      </w:r>
      <w:r w:rsidRPr="00FE224C">
        <w:t>s safety and welfare during performing arts activities</w:t>
      </w:r>
    </w:p>
    <w:p w:rsidR="00000000" w:rsidRPr="00FE224C" w:rsidP="00FE224C">
      <w:pPr>
        <w:pStyle w:val="ListBullet"/>
      </w:pPr>
      <w:r w:rsidRPr="00FE224C">
        <w:t xml:space="preserve">use clear, understandable, non-discriminatory and non-stereotypical language </w:t>
      </w:r>
      <w:r w:rsidRPr="00FE224C">
        <w:t>and non-verbal behaviours with children</w:t>
      </w:r>
    </w:p>
    <w:p w:rsidR="00000000" w:rsidRPr="00FE224C" w:rsidP="00FE224C">
      <w:pPr>
        <w:pStyle w:val="ListBullet"/>
      </w:pPr>
      <w:r w:rsidRPr="00FE224C">
        <w:t>comply with organisational procedures, regulatory requirements, industry guidelines and code of ethics when working with children.</w:t>
      </w:r>
    </w:p>
    <w:p w:rsidR="00000000" w:rsidRPr="00FE224C" w:rsidP="00FE224C">
      <w:pPr>
        <w:pStyle w:val="BodyText"/>
      </w:pPr>
    </w:p>
    <w:p w:rsidR="00000000" w:rsidRPr="00FE224C" w:rsidP="00B63076">
      <w:pPr>
        <w:pStyle w:val="BodyText"/>
      </w:pPr>
      <w:r w:rsidRPr="00FE224C">
        <w:t>Note: If a specific volume or frequency is not stated, then evidence must be provided at least once.</w:t>
      </w:r>
    </w:p>
    <w:p w:rsidR="00000000" w:rsidRPr="00FE224C" w:rsidP="00FE224C">
      <w:pPr>
        <w:pStyle w:val="Heading1"/>
      </w:pPr>
      <w:bookmarkStart w:id="3" w:name="O_964392"/>
      <w:bookmarkEnd w:id="3"/>
      <w:r w:rsidRPr="00FE224C">
        <w:t>Knowledge Evidence</w:t>
      </w:r>
    </w:p>
    <w:p w:rsidR="00000000" w:rsidRPr="00FE224C" w:rsidP="00B63076">
      <w:pPr>
        <w:pStyle w:val="BodyText"/>
      </w:pPr>
      <w:r w:rsidRPr="00FE224C">
        <w:t>To complete the unit requirements safely and effectively, the individual must:</w:t>
      </w:r>
    </w:p>
    <w:p w:rsidR="00000000" w:rsidRPr="00FE224C" w:rsidP="00FE224C">
      <w:pPr>
        <w:pStyle w:val="ListBullet"/>
      </w:pPr>
      <w:r w:rsidRPr="00FE224C">
        <w:t>identify sources of information and res</w:t>
      </w:r>
      <w:r w:rsidRPr="00FE224C">
        <w:t>ources relevant to working with children in performing arts</w:t>
      </w:r>
    </w:p>
    <w:p w:rsidR="00000000" w:rsidRPr="00FE224C" w:rsidP="00FE224C">
      <w:pPr>
        <w:pStyle w:val="ListBullet"/>
      </w:pPr>
      <w:r w:rsidRPr="00FE224C">
        <w:t>explain key features of regulatory requirements, industry guidelines, code of ethics and organisational procedures relating to working with children including:</w:t>
      </w:r>
    </w:p>
    <w:p w:rsidR="00000000" w:rsidRPr="00FE224C" w:rsidP="00FE224C">
      <w:pPr>
        <w:pStyle w:val="ListBullet2"/>
      </w:pPr>
      <w:r w:rsidRPr="00FE224C">
        <w:t>state or territory working with chi</w:t>
      </w:r>
      <w:r w:rsidRPr="00FE224C">
        <w:t>ldren checks</w:t>
      </w:r>
    </w:p>
    <w:p w:rsidR="00000000" w:rsidRPr="00FE224C" w:rsidP="00FE224C">
      <w:pPr>
        <w:pStyle w:val="ListBullet2"/>
      </w:pPr>
      <w:r w:rsidRPr="00FE224C">
        <w:t>state or territory legislation and permitting processes for employing children</w:t>
      </w:r>
    </w:p>
    <w:p w:rsidR="00000000" w:rsidRPr="00FE224C" w:rsidP="00FE224C">
      <w:pPr>
        <w:pStyle w:val="ListBullet2"/>
      </w:pPr>
      <w:r w:rsidRPr="00FE224C">
        <w:t>personal and professional integrity</w:t>
      </w:r>
    </w:p>
    <w:p w:rsidR="00000000" w:rsidRPr="00FE224C" w:rsidP="00FE224C">
      <w:pPr>
        <w:pStyle w:val="ListBullet2"/>
      </w:pPr>
      <w:r w:rsidRPr="00FE224C">
        <w:t>community expectations</w:t>
      </w:r>
    </w:p>
    <w:p w:rsidR="00000000" w:rsidRPr="00FE224C" w:rsidP="00FE224C">
      <w:pPr>
        <w:pStyle w:val="ListBullet2"/>
      </w:pPr>
      <w:r w:rsidRPr="00FE224C">
        <w:t>privacy, confidentiality and use of personal information</w:t>
      </w:r>
    </w:p>
    <w:p w:rsidR="00000000" w:rsidRPr="00FE224C" w:rsidP="00FE224C">
      <w:pPr>
        <w:pStyle w:val="ListBullet"/>
      </w:pPr>
      <w:r w:rsidRPr="00FE224C">
        <w:t>outline organisational procedures and ethics re</w:t>
      </w:r>
      <w:r w:rsidRPr="00FE224C">
        <w:t>lating to protecting children from potential harm including:</w:t>
      </w:r>
    </w:p>
    <w:p w:rsidR="00000000" w:rsidRPr="00FE224C" w:rsidP="00FE224C">
      <w:pPr>
        <w:pStyle w:val="ListBullet2"/>
      </w:pPr>
      <w:r w:rsidRPr="00FE224C">
        <w:t>use of social networks and media</w:t>
      </w:r>
    </w:p>
    <w:p w:rsidR="00000000" w:rsidRPr="00FE224C" w:rsidP="00FE224C">
      <w:pPr>
        <w:pStyle w:val="ListBullet2"/>
      </w:pPr>
      <w:r w:rsidRPr="00FE224C">
        <w:t>bullying and abuse</w:t>
      </w:r>
    </w:p>
    <w:p w:rsidR="00000000" w:rsidRPr="00FE224C" w:rsidP="00FE224C">
      <w:pPr>
        <w:pStyle w:val="ListBullet2"/>
      </w:pPr>
      <w:r w:rsidRPr="00FE224C">
        <w:t>recording and photographing children.</w:t>
      </w:r>
    </w:p>
    <w:p w:rsidR="00000000" w:rsidRPr="00FE224C" w:rsidP="00FE224C">
      <w:pPr>
        <w:pStyle w:val="AllowPageBreak"/>
      </w:pPr>
    </w:p>
    <w:p w:rsidR="00000000" w:rsidRPr="00FE224C" w:rsidP="00FE224C">
      <w:pPr>
        <w:pStyle w:val="Heading1"/>
      </w:pPr>
      <w:bookmarkStart w:id="4" w:name="O_964393"/>
      <w:bookmarkEnd w:id="4"/>
      <w:r w:rsidRPr="00FE224C">
        <w:t>Assessment Conditions</w:t>
      </w:r>
    </w:p>
    <w:p w:rsidR="00000000" w:rsidRPr="00FE224C" w:rsidP="00B63076">
      <w:pPr>
        <w:pStyle w:val="BodyText"/>
      </w:pPr>
      <w:r w:rsidRPr="00FE224C">
        <w:t xml:space="preserve">Assessment must be conducted in a safe environment where evidence gathered demonstrates consistent performance of typical activities experienced in performing arts teaching environments. The assessment environment must include access to: </w:t>
      </w:r>
    </w:p>
    <w:p w:rsidR="00000000" w:rsidRPr="00FE224C" w:rsidP="00FE224C">
      <w:pPr>
        <w:pStyle w:val="ListBullet"/>
      </w:pPr>
      <w:r w:rsidRPr="00FE224C">
        <w:t>relevant resourc</w:t>
      </w:r>
      <w:r w:rsidRPr="00FE224C">
        <w:t>es and organisational information relating to working with children</w:t>
      </w:r>
    </w:p>
    <w:p w:rsidR="00000000" w:rsidRPr="00FE224C" w:rsidP="00FE224C">
      <w:pPr>
        <w:pStyle w:val="ListBullet"/>
      </w:pPr>
      <w:r w:rsidRPr="00FE224C">
        <w:t>opportunities for working with children.</w:t>
      </w:r>
    </w:p>
    <w:p w:rsidR="00000000" w:rsidRPr="00FE224C" w:rsidP="00FE224C">
      <w:pPr>
        <w:pStyle w:val="BodyText"/>
      </w:pPr>
    </w:p>
    <w:p w:rsidR="00000000" w:rsidRPr="00FE224C" w:rsidP="00B63076">
      <w:pPr>
        <w:pStyle w:val="BodyText"/>
      </w:pPr>
      <w:r w:rsidRPr="00FE224C">
        <w:t xml:space="preserve">Assessors of this unit must satisfy the requirements for assessors in applicable vocational education and training legislation, frameworks and/or </w:t>
      </w:r>
      <w:r w:rsidRPr="00FE224C">
        <w:t>standards.</w:t>
      </w:r>
    </w:p>
    <w:p w:rsidR="00000000" w:rsidRPr="00FE224C" w:rsidP="00FE224C">
      <w:pPr>
        <w:pStyle w:val="Heading1"/>
      </w:pPr>
      <w:bookmarkStart w:id="5" w:name="O_964396"/>
      <w:bookmarkEnd w:id="5"/>
      <w:r w:rsidRPr="00FE224C">
        <w:t>Links</w:t>
      </w:r>
    </w:p>
    <w:p w:rsidR="00000000" w:rsidRPr="00FE224C" w:rsidP="00B63076">
      <w:pPr>
        <w:pStyle w:val="BodyText"/>
      </w:pPr>
      <w:r w:rsidRPr="00FE224C">
        <w:t xml:space="preserve">Companion Volumes are available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1538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E224C" w:rsidP="00FE224C"/>
    <w:sectPr w:rsidSect="00FE22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2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24C" w:rsidRPr="00B63076" w:rsidP="00B630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2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076" w:rsidP="00FE2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3076" w:rsidP="00FE2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3076" w:rsidP="00FE22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2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0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24C" w:rsidRPr="00B63076" w:rsidP="00B630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2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076" w:rsidRPr="002D2AF8" w:rsidP="00FE2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CUAWHS406 Interact appropriately with children in performing arts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63076" w:rsidP="00FE22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24CF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00A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3E93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2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2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2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2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2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2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2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2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2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2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2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24C"/>
  </w:style>
  <w:style w:type="character" w:customStyle="1" w:styleId="Heading1Char">
    <w:name w:val="Heading 1 Char"/>
    <w:basedOn w:val="DefaultParagraphFont"/>
    <w:link w:val="Heading1"/>
    <w:rsid w:val="00FE22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2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2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2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224C"/>
    <w:rPr>
      <w:b/>
      <w:spacing w:val="0"/>
    </w:rPr>
  </w:style>
  <w:style w:type="paragraph" w:styleId="ListBullet2">
    <w:name w:val="List Bullet 2"/>
    <w:basedOn w:val="List2"/>
    <w:rsid w:val="00FE22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22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2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2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2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2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2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2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2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2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2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2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2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2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2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2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2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2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2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22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2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2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22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2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2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2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2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2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2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2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2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224C"/>
    <w:rPr>
      <w:i/>
    </w:rPr>
  </w:style>
  <w:style w:type="paragraph" w:styleId="Caption">
    <w:name w:val="caption"/>
    <w:basedOn w:val="BodyText"/>
    <w:next w:val="Normal"/>
    <w:qFormat/>
    <w:rsid w:val="00FE22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2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2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24C"/>
  </w:style>
  <w:style w:type="paragraph" w:styleId="TableofFigures">
    <w:name w:val="table of figures"/>
    <w:basedOn w:val="Normal"/>
    <w:next w:val="Normal"/>
    <w:semiHidden/>
    <w:rsid w:val="00FE22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2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224C"/>
    <w:rPr>
      <w:rFonts w:ascii="Wingdings" w:hAnsi="Wingdings"/>
    </w:rPr>
  </w:style>
  <w:style w:type="paragraph" w:customStyle="1" w:styleId="TableHeading">
    <w:name w:val="Table Heading"/>
    <w:basedOn w:val="HeadingBase"/>
    <w:rsid w:val="00FE22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24C"/>
    <w:rPr>
      <w:color w:val="0033CC"/>
      <w:u w:val="none"/>
    </w:rPr>
  </w:style>
  <w:style w:type="paragraph" w:customStyle="1" w:styleId="BodyTextRight">
    <w:name w:val="Body Text Right"/>
    <w:basedOn w:val="BodyText"/>
    <w:rsid w:val="00FE22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2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2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2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2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2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24C"/>
    <w:rPr>
      <w:sz w:val="32"/>
    </w:rPr>
  </w:style>
  <w:style w:type="paragraph" w:customStyle="1" w:styleId="HeadingProcedure">
    <w:name w:val="Heading Procedure"/>
    <w:basedOn w:val="HeadingBase"/>
    <w:next w:val="Normal"/>
    <w:rsid w:val="00FE22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24C"/>
    <w:pPr>
      <w:spacing w:before="60" w:after="60"/>
    </w:pPr>
  </w:style>
  <w:style w:type="paragraph" w:styleId="ListContinue">
    <w:name w:val="List Continue"/>
    <w:basedOn w:val="List"/>
    <w:rsid w:val="00FE224C"/>
    <w:pPr>
      <w:ind w:firstLine="0"/>
    </w:pPr>
  </w:style>
  <w:style w:type="paragraph" w:customStyle="1" w:styleId="ListNote">
    <w:name w:val="List Note"/>
    <w:basedOn w:val="List"/>
    <w:rsid w:val="00FE22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2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2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24C"/>
    <w:rPr>
      <w:rFonts w:ascii="Courier New" w:hAnsi="Courier New"/>
    </w:rPr>
  </w:style>
  <w:style w:type="paragraph" w:customStyle="1" w:styleId="NoteBullet">
    <w:name w:val="Note Bullet"/>
    <w:basedOn w:val="Note"/>
    <w:rsid w:val="00FE22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2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2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2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2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22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2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24C"/>
    <w:rPr>
      <w:b/>
      <w:smallCaps/>
    </w:rPr>
  </w:style>
  <w:style w:type="paragraph" w:customStyle="1" w:styleId="TableListNumber">
    <w:name w:val="Table List Number"/>
    <w:basedOn w:val="ListNumber"/>
    <w:rsid w:val="00FE22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2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24C"/>
    <w:pPr>
      <w:numPr>
        <w:numId w:val="9"/>
      </w:numPr>
    </w:pPr>
  </w:style>
  <w:style w:type="paragraph" w:customStyle="1" w:styleId="ListAlpha2">
    <w:name w:val="List Alpha 2"/>
    <w:basedOn w:val="List2"/>
    <w:rsid w:val="00FE224C"/>
    <w:pPr>
      <w:numPr>
        <w:numId w:val="8"/>
      </w:numPr>
    </w:pPr>
  </w:style>
  <w:style w:type="paragraph" w:styleId="List2">
    <w:name w:val="List 2"/>
    <w:basedOn w:val="BodyText"/>
    <w:rsid w:val="00FE22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2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2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2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2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2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224C"/>
    <w:pPr>
      <w:numPr>
        <w:numId w:val="4"/>
      </w:numPr>
    </w:pPr>
  </w:style>
  <w:style w:type="paragraph" w:styleId="ListContinue2">
    <w:name w:val="List Continue 2"/>
    <w:basedOn w:val="List2"/>
    <w:rsid w:val="00FE224C"/>
    <w:pPr>
      <w:ind w:firstLine="0"/>
    </w:pPr>
  </w:style>
  <w:style w:type="paragraph" w:styleId="ListContinue3">
    <w:name w:val="List Continue 3"/>
    <w:basedOn w:val="List3"/>
    <w:rsid w:val="00FE224C"/>
    <w:pPr>
      <w:ind w:left="1021" w:firstLine="0"/>
    </w:pPr>
  </w:style>
  <w:style w:type="paragraph" w:styleId="ListContinue4">
    <w:name w:val="List Continue 4"/>
    <w:basedOn w:val="List4"/>
    <w:rsid w:val="00FE224C"/>
    <w:pPr>
      <w:ind w:firstLine="0"/>
    </w:pPr>
  </w:style>
  <w:style w:type="paragraph" w:styleId="ListContinue5">
    <w:name w:val="List Continue 5"/>
    <w:basedOn w:val="List5"/>
    <w:rsid w:val="00FE224C"/>
    <w:pPr>
      <w:ind w:firstLine="0"/>
    </w:pPr>
  </w:style>
  <w:style w:type="paragraph" w:styleId="ListNumber3">
    <w:name w:val="List Number 3"/>
    <w:basedOn w:val="List3"/>
    <w:rsid w:val="00FE224C"/>
    <w:pPr>
      <w:numPr>
        <w:numId w:val="5"/>
      </w:numPr>
    </w:pPr>
  </w:style>
  <w:style w:type="paragraph" w:styleId="ListNumber4">
    <w:name w:val="List Number 4"/>
    <w:basedOn w:val="List4"/>
    <w:rsid w:val="00FE224C"/>
    <w:pPr>
      <w:numPr>
        <w:numId w:val="6"/>
      </w:numPr>
    </w:pPr>
  </w:style>
  <w:style w:type="paragraph" w:styleId="ListNumber5">
    <w:name w:val="List Number 5"/>
    <w:basedOn w:val="List5"/>
    <w:rsid w:val="00FE224C"/>
    <w:pPr>
      <w:numPr>
        <w:numId w:val="7"/>
      </w:numPr>
    </w:pPr>
  </w:style>
  <w:style w:type="paragraph" w:styleId="BlockText">
    <w:name w:val="Block Text"/>
    <w:basedOn w:val="Normal"/>
    <w:rsid w:val="00FE22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2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24C"/>
    <w:rPr>
      <w:sz w:val="16"/>
      <w:vertAlign w:val="superscript"/>
    </w:rPr>
  </w:style>
  <w:style w:type="character" w:customStyle="1" w:styleId="Symbols">
    <w:name w:val="Symbols"/>
    <w:basedOn w:val="DefaultParagraphFont"/>
    <w:rsid w:val="00FE224C"/>
    <w:rPr>
      <w:rFonts w:ascii="Symbol" w:hAnsi="Symbol"/>
    </w:rPr>
  </w:style>
  <w:style w:type="character" w:customStyle="1" w:styleId="MenuOptions">
    <w:name w:val="Menu Options"/>
    <w:basedOn w:val="DefaultParagraphFont"/>
    <w:rsid w:val="00FE22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24C"/>
    <w:rPr>
      <w:b/>
    </w:rPr>
  </w:style>
  <w:style w:type="character" w:customStyle="1" w:styleId="Underlined">
    <w:name w:val="Underlined"/>
    <w:basedOn w:val="DefaultParagraphFont"/>
    <w:rsid w:val="00FE224C"/>
    <w:rPr>
      <w:u w:val="single"/>
    </w:rPr>
  </w:style>
  <w:style w:type="paragraph" w:customStyle="1" w:styleId="TableBodyTextRight">
    <w:name w:val="Table Body Text Right"/>
    <w:basedOn w:val="TableBodyText"/>
    <w:rsid w:val="00FE22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24C"/>
    <w:rPr>
      <w:sz w:val="18"/>
    </w:rPr>
  </w:style>
  <w:style w:type="paragraph" w:customStyle="1" w:styleId="BodySmallRight">
    <w:name w:val="Body Small Right"/>
    <w:basedOn w:val="BodyTextRight"/>
    <w:rsid w:val="00FE224C"/>
    <w:rPr>
      <w:sz w:val="18"/>
      <w:szCs w:val="18"/>
    </w:rPr>
  </w:style>
  <w:style w:type="paragraph" w:customStyle="1" w:styleId="MarginEdition">
    <w:name w:val="Margin Edition"/>
    <w:basedOn w:val="MarginNote"/>
    <w:rsid w:val="00FE22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24C"/>
    <w:rPr>
      <w:sz w:val="2"/>
      <w:szCs w:val="2"/>
    </w:rPr>
  </w:style>
  <w:style w:type="character" w:customStyle="1" w:styleId="Small">
    <w:name w:val="Small"/>
    <w:basedOn w:val="DefaultParagraphFont"/>
    <w:rsid w:val="00FE224C"/>
    <w:rPr>
      <w:sz w:val="16"/>
    </w:rPr>
  </w:style>
  <w:style w:type="paragraph" w:customStyle="1" w:styleId="WideTable">
    <w:name w:val="Wide Table"/>
    <w:basedOn w:val="Normal"/>
    <w:rsid w:val="00FE22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24C"/>
  </w:style>
  <w:style w:type="paragraph" w:styleId="Quote">
    <w:name w:val="Quote"/>
    <w:basedOn w:val="Heading1"/>
    <w:link w:val="QuoteChar"/>
    <w:qFormat/>
    <w:rsid w:val="00FE22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2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24C"/>
    <w:pPr>
      <w:pageBreakBefore/>
    </w:pPr>
  </w:style>
  <w:style w:type="paragraph" w:customStyle="1" w:styleId="Border">
    <w:name w:val="Border"/>
    <w:basedOn w:val="Normal"/>
    <w:qFormat/>
    <w:rsid w:val="00FE22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2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2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2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2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2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2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2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2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24C"/>
    <w:rPr>
      <w:u w:val="single"/>
    </w:rPr>
  </w:style>
  <w:style w:type="character" w:customStyle="1" w:styleId="BoldandItalics">
    <w:name w:val="Bold and Italics"/>
    <w:qFormat/>
    <w:rsid w:val="00FE224C"/>
    <w:rPr>
      <w:b/>
      <w:i/>
      <w:u w:val="none"/>
    </w:rPr>
  </w:style>
  <w:style w:type="paragraph" w:styleId="BalloonText">
    <w:name w:val="Balloon Text"/>
    <w:basedOn w:val="Normal"/>
    <w:link w:val="BalloonTextChar"/>
    <w:rsid w:val="00FE2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2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2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2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2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2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24C"/>
    <w:pPr>
      <w:spacing w:before="0" w:after="0"/>
    </w:pPr>
  </w:style>
  <w:style w:type="paragraph" w:customStyle="1" w:styleId="BodyTextBold">
    <w:name w:val="Body Text Bold"/>
    <w:basedOn w:val="BodyText"/>
    <w:qFormat/>
    <w:rsid w:val="00FE224C"/>
    <w:rPr>
      <w:b/>
    </w:rPr>
  </w:style>
  <w:style w:type="character" w:styleId="Hyperlink">
    <w:name w:val="Hyperlink"/>
    <w:basedOn w:val="DefaultParagraphFont"/>
    <w:uiPriority w:val="99"/>
    <w:unhideWhenUsed/>
    <w:rsid w:val="00B630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2356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CUAWHS406 Interact appropriately with children in performing arts environments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2022-10-19T13:02:00Z</dcterms:created>
  <dcterms:modified xsi:type="dcterms:W3CDTF">2022-10-19T13:02:00Z</dcterms:modified>
</cp:coreProperties>
</file>