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B98" w:rsidP="00213B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CUAWHS405 Provide a safe performing arts environment for children</w:t>
      </w:r>
      <w:r>
        <w:fldChar w:fldCharType="end"/>
      </w:r>
    </w:p>
    <w:p w:rsidR="00213B98" w:rsidP="00213B98">
      <w:pPr>
        <w:pStyle w:val="Version"/>
        <w:sectPr w:rsidSect="007031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116" w:rsidP="00703116">
      <w:pPr>
        <w:pStyle w:val="SuperHeading"/>
      </w:pPr>
      <w:r w:rsidRPr="00703116">
        <w:t>Assessment Requirements for CUAWHS405 Provide a safe performing arts environment for children</w:t>
      </w:r>
    </w:p>
    <w:p w:rsidR="00000000" w:rsidRPr="00703116" w:rsidP="00703116">
      <w:pPr>
        <w:pStyle w:val="Heading1"/>
      </w:pPr>
      <w:bookmarkStart w:id="1" w:name="O_964371"/>
      <w:bookmarkEnd w:id="1"/>
      <w:r w:rsidRPr="007031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03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116" w:rsidP="00703116">
            <w:pPr>
              <w:pStyle w:val="BodyText"/>
            </w:pPr>
            <w:r w:rsidRPr="007031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6">
            <w:pPr>
              <w:pStyle w:val="BodyText"/>
              <w:rPr>
                <w:lang w:val="en-NZ"/>
              </w:rPr>
            </w:pPr>
            <w:r w:rsidRPr="00703116">
              <w:rPr>
                <w:rStyle w:val="SpecialBold"/>
              </w:rPr>
              <w:t>Comments</w:t>
            </w:r>
          </w:p>
        </w:tc>
      </w:tr>
      <w:tr w:rsidTr="00703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6">
            <w:pPr>
              <w:pStyle w:val="BodyText"/>
              <w:rPr>
                <w:lang w:val="en-NZ"/>
              </w:rPr>
            </w:pPr>
            <w:r w:rsidRPr="007031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116" w:rsidP="00703116">
            <w:pPr>
              <w:pStyle w:val="BodyText"/>
            </w:pPr>
            <w:r w:rsidRPr="00703116">
              <w:t>This unit first released with CUA Creative Arts and Culture Training Package version 3.0.</w:t>
            </w:r>
          </w:p>
        </w:tc>
      </w:tr>
    </w:tbl>
    <w:p w:rsidR="00000000" w:rsidRPr="00703116" w:rsidP="00703116">
      <w:pPr>
        <w:pStyle w:val="BodyText"/>
      </w:pPr>
    </w:p>
    <w:p w:rsidR="00000000" w:rsidRPr="00703116" w:rsidP="00703116">
      <w:pPr>
        <w:pStyle w:val="AllowPageBreak"/>
      </w:pPr>
    </w:p>
    <w:p w:rsidR="00000000" w:rsidRPr="00703116" w:rsidP="00703116">
      <w:pPr>
        <w:pStyle w:val="Heading1"/>
      </w:pPr>
      <w:bookmarkStart w:id="2" w:name="O_964372"/>
      <w:bookmarkEnd w:id="2"/>
      <w:r w:rsidRPr="00703116">
        <w:t>Performance Evidence</w:t>
      </w:r>
    </w:p>
    <w:p w:rsidR="00000000" w:rsidRPr="00703116" w:rsidP="00213B98">
      <w:pPr>
        <w:pStyle w:val="BodyText"/>
      </w:pPr>
      <w:r w:rsidRPr="00703116">
        <w:t>Evidence of the ability to:</w:t>
      </w:r>
    </w:p>
    <w:p w:rsidR="00000000" w:rsidRPr="00703116" w:rsidP="00703116">
      <w:pPr>
        <w:pStyle w:val="ListBullet"/>
      </w:pPr>
      <w:r w:rsidRPr="00703116">
        <w:t>gather and organise information related to working with children in performing arts</w:t>
      </w:r>
    </w:p>
    <w:p w:rsidR="00000000" w:rsidRPr="00703116" w:rsidP="00703116">
      <w:pPr>
        <w:pStyle w:val="ListBullet"/>
      </w:pPr>
      <w:r w:rsidRPr="00703116">
        <w:t>carry out safety checks of physical environment and complete associated documentation</w:t>
      </w:r>
    </w:p>
    <w:p w:rsidR="00000000" w:rsidRPr="00703116" w:rsidP="00703116">
      <w:pPr>
        <w:pStyle w:val="ListBullet"/>
      </w:pPr>
      <w:r w:rsidRPr="00703116">
        <w:t>supervise and monito</w:t>
      </w:r>
      <w:r w:rsidRPr="00703116">
        <w:t>r children before, during and on dismissal from program sessions</w:t>
      </w:r>
    </w:p>
    <w:p w:rsidR="00000000" w:rsidRPr="00703116" w:rsidP="00703116">
      <w:pPr>
        <w:pStyle w:val="ListBullet"/>
      </w:pPr>
      <w:r w:rsidRPr="00703116">
        <w:t>comply with organisational procedures, regulatory requirements, industry guidelines and code of ethics when working with children.</w:t>
      </w:r>
    </w:p>
    <w:p w:rsidR="00213B98" w:rsidP="00213B98">
      <w:pPr>
        <w:pStyle w:val="BodyText"/>
      </w:pPr>
      <w:r w:rsidRPr="00703116">
        <w:t>Note: If a specific volume or frequency is not stated, then evidence must be provided at least once.</w:t>
      </w:r>
    </w:p>
    <w:p w:rsidR="00000000" w:rsidRPr="00703116" w:rsidP="00703116">
      <w:pPr>
        <w:pStyle w:val="Heading1"/>
      </w:pPr>
      <w:bookmarkStart w:id="3" w:name="O_964373"/>
      <w:bookmarkEnd w:id="3"/>
      <w:r w:rsidRPr="00703116">
        <w:t>Knowledge Evidence</w:t>
      </w:r>
    </w:p>
    <w:p w:rsidR="00000000" w:rsidRPr="00703116" w:rsidP="00213B98">
      <w:pPr>
        <w:pStyle w:val="BodyText"/>
      </w:pPr>
      <w:r w:rsidRPr="00703116">
        <w:t>To complete the unit requirements safely and effectively, the individual must:</w:t>
      </w:r>
    </w:p>
    <w:p w:rsidR="00000000" w:rsidRPr="00703116" w:rsidP="00703116">
      <w:pPr>
        <w:pStyle w:val="ListBullet"/>
      </w:pPr>
      <w:r w:rsidRPr="00703116">
        <w:t>explain key features of regulatory req</w:t>
      </w:r>
      <w:r w:rsidRPr="00703116">
        <w:t>uirements, industry guidelines, code of ethics and organisational procedures relating to working with children including:</w:t>
      </w:r>
    </w:p>
    <w:p w:rsidR="00000000" w:rsidRPr="00703116" w:rsidP="00703116">
      <w:pPr>
        <w:pStyle w:val="ListBullet2"/>
      </w:pPr>
      <w:r w:rsidRPr="00703116">
        <w:t>relevant state or territory working with children checks</w:t>
      </w:r>
    </w:p>
    <w:p w:rsidR="00000000" w:rsidRPr="00703116" w:rsidP="00703116">
      <w:pPr>
        <w:pStyle w:val="ListBullet2"/>
      </w:pPr>
      <w:r w:rsidRPr="00703116">
        <w:t>relevant state or territory legislation and permitting processes for employi</w:t>
      </w:r>
      <w:r w:rsidRPr="00703116">
        <w:t>ng children</w:t>
      </w:r>
    </w:p>
    <w:p w:rsidR="00000000" w:rsidRPr="00703116" w:rsidP="00703116">
      <w:pPr>
        <w:pStyle w:val="ListBullet2"/>
      </w:pPr>
      <w:r w:rsidRPr="00703116">
        <w:t>personal and professional integrity</w:t>
      </w:r>
    </w:p>
    <w:p w:rsidR="00000000" w:rsidRPr="00703116" w:rsidP="00703116">
      <w:pPr>
        <w:pStyle w:val="ListBullet2"/>
      </w:pPr>
      <w:r w:rsidRPr="00703116">
        <w:t>privacy, confidentiality and use of personal information</w:t>
      </w:r>
    </w:p>
    <w:p w:rsidR="00000000" w:rsidRPr="00703116" w:rsidP="00703116">
      <w:pPr>
        <w:pStyle w:val="ListBullet"/>
      </w:pPr>
      <w:r w:rsidRPr="00703116">
        <w:t xml:space="preserve">identify sources of information and resources on safe </w:t>
      </w:r>
      <w:r>
        <w:t>‘</w:t>
      </w:r>
      <w:r w:rsidRPr="00703116">
        <w:t>child-friendly</w:t>
      </w:r>
      <w:r>
        <w:t>’</w:t>
      </w:r>
      <w:r w:rsidRPr="00703116">
        <w:t xml:space="preserve"> environments for children</w:t>
      </w:r>
      <w:r>
        <w:t>’</w:t>
      </w:r>
      <w:r w:rsidRPr="00703116">
        <w:t>s performing arts activities or programs</w:t>
      </w:r>
    </w:p>
    <w:p w:rsidR="00000000" w:rsidRPr="00703116" w:rsidP="00703116">
      <w:pPr>
        <w:pStyle w:val="ListBullet"/>
      </w:pPr>
      <w:r w:rsidRPr="00703116">
        <w:t xml:space="preserve">explain key </w:t>
      </w:r>
      <w:r w:rsidRPr="00703116">
        <w:t>features of a safe physical environment for children</w:t>
      </w:r>
      <w:r>
        <w:t>’</w:t>
      </w:r>
      <w:r w:rsidRPr="00703116">
        <w:t>s programs including:</w:t>
      </w:r>
    </w:p>
    <w:p w:rsidR="00000000" w:rsidRPr="00703116" w:rsidP="00703116">
      <w:pPr>
        <w:pStyle w:val="ListBullet2"/>
      </w:pPr>
      <w:r w:rsidRPr="00703116">
        <w:t>size of floor area to ratio of children</w:t>
      </w:r>
    </w:p>
    <w:p w:rsidR="00000000" w:rsidRPr="00703116" w:rsidP="00703116">
      <w:pPr>
        <w:pStyle w:val="ListBullet2"/>
      </w:pPr>
      <w:r w:rsidRPr="00703116">
        <w:t>unobstructed space</w:t>
      </w:r>
    </w:p>
    <w:p w:rsidR="00000000" w:rsidRPr="00703116" w:rsidP="00703116">
      <w:pPr>
        <w:pStyle w:val="ListBullet2"/>
      </w:pPr>
      <w:r w:rsidRPr="00703116">
        <w:t>appropriate floor coverings</w:t>
      </w:r>
    </w:p>
    <w:p w:rsidR="00000000" w:rsidRPr="00703116" w:rsidP="00703116">
      <w:pPr>
        <w:pStyle w:val="ListBullet2"/>
      </w:pPr>
      <w:r w:rsidRPr="00703116">
        <w:t>ventilation and lighting</w:t>
      </w:r>
    </w:p>
    <w:p w:rsidR="00000000" w:rsidRPr="00703116" w:rsidP="00703116">
      <w:pPr>
        <w:pStyle w:val="ListBullet2"/>
      </w:pPr>
      <w:r w:rsidRPr="00703116">
        <w:t>heating and cooling</w:t>
      </w:r>
    </w:p>
    <w:p w:rsidR="00000000" w:rsidRPr="00703116" w:rsidP="00703116">
      <w:pPr>
        <w:pStyle w:val="ListBullet2"/>
      </w:pPr>
      <w:r w:rsidRPr="00703116">
        <w:t>storage</w:t>
      </w:r>
    </w:p>
    <w:p w:rsidR="00000000" w:rsidRPr="00703116" w:rsidP="00703116">
      <w:pPr>
        <w:pStyle w:val="ListBullet2"/>
      </w:pPr>
      <w:r w:rsidRPr="00703116">
        <w:t>placement of mirrors, equipment and props</w:t>
      </w:r>
    </w:p>
    <w:p w:rsidR="00000000" w:rsidRPr="00703116" w:rsidP="00703116">
      <w:pPr>
        <w:pStyle w:val="ListBullet"/>
      </w:pPr>
      <w:r w:rsidRPr="00703116">
        <w:t>describe testing and checking techniques to enable safe use of all equipment</w:t>
      </w:r>
    </w:p>
    <w:p w:rsidR="00000000" w:rsidRPr="00703116" w:rsidP="00703116">
      <w:pPr>
        <w:pStyle w:val="ListBullet"/>
      </w:pPr>
      <w:r w:rsidRPr="00703116">
        <w:t>identify potential hazards or issues relating to inappropriate training outfits, footwear and/or costumes</w:t>
      </w:r>
    </w:p>
    <w:p w:rsidR="00000000" w:rsidRPr="00703116" w:rsidP="00703116">
      <w:pPr>
        <w:pStyle w:val="ListBullet"/>
      </w:pPr>
      <w:r w:rsidRPr="00703116">
        <w:t>describe procedures for select</w:t>
      </w:r>
      <w:r w:rsidRPr="00703116">
        <w:t>ing, checking and using props and costumes in children</w:t>
      </w:r>
      <w:r>
        <w:t>’</w:t>
      </w:r>
      <w:r w:rsidRPr="00703116">
        <w:t>s programs</w:t>
      </w:r>
    </w:p>
    <w:p w:rsidR="00000000" w:rsidRPr="00703116" w:rsidP="00703116">
      <w:pPr>
        <w:pStyle w:val="ListBullet"/>
      </w:pPr>
      <w:r w:rsidRPr="00703116">
        <w:t>identify security issues and organisational monitoring procedures that aim to protect children from potential harm</w:t>
      </w:r>
    </w:p>
    <w:p w:rsidR="00000000" w:rsidRPr="00703116" w:rsidP="00703116">
      <w:pPr>
        <w:pStyle w:val="ListBullet"/>
      </w:pPr>
      <w:r w:rsidRPr="00703116">
        <w:t>outline procedures and ethics relating to:</w:t>
      </w:r>
    </w:p>
    <w:p w:rsidR="00000000" w:rsidRPr="00703116" w:rsidP="00703116">
      <w:pPr>
        <w:pStyle w:val="ListBullet2"/>
      </w:pPr>
      <w:r w:rsidRPr="00703116">
        <w:t>use of social networks and medi</w:t>
      </w:r>
      <w:r w:rsidRPr="00703116">
        <w:t>a</w:t>
      </w:r>
    </w:p>
    <w:p w:rsidR="00000000" w:rsidRPr="00703116" w:rsidP="00703116">
      <w:pPr>
        <w:pStyle w:val="ListBullet2"/>
      </w:pPr>
      <w:r w:rsidRPr="00703116">
        <w:t>recording and photographing children.</w:t>
      </w:r>
    </w:p>
    <w:p w:rsidR="00000000" w:rsidRPr="00703116" w:rsidP="00703116">
      <w:pPr>
        <w:pStyle w:val="AllowPageBreak"/>
      </w:pPr>
    </w:p>
    <w:p w:rsidR="00000000" w:rsidRPr="00703116" w:rsidP="00703116">
      <w:pPr>
        <w:pStyle w:val="Heading1"/>
      </w:pPr>
      <w:bookmarkStart w:id="4" w:name="O_964374"/>
      <w:bookmarkEnd w:id="4"/>
      <w:r w:rsidRPr="00703116">
        <w:t>Assessment Conditions</w:t>
      </w:r>
    </w:p>
    <w:p w:rsidR="00000000" w:rsidRPr="00703116" w:rsidP="00213B98">
      <w:pPr>
        <w:pStyle w:val="BodyText"/>
      </w:pPr>
      <w:r w:rsidRPr="00703116">
        <w:t xml:space="preserve">Assessment must be conducted in a safe environment where evidence gathered demonstrates consistent performance of typical activities experienced in performing </w:t>
      </w:r>
      <w:r w:rsidRPr="00703116">
        <w:t>arts teaching environments. The assessment environment must include access to:</w:t>
      </w:r>
    </w:p>
    <w:p w:rsidR="00000000" w:rsidRPr="00703116" w:rsidP="00703116">
      <w:pPr>
        <w:pStyle w:val="ListBullet"/>
      </w:pPr>
      <w:r w:rsidRPr="00703116">
        <w:t>resources, equipment and venues suitable for use with children</w:t>
      </w:r>
    </w:p>
    <w:p w:rsidR="00000000" w:rsidRPr="00703116" w:rsidP="00703116">
      <w:pPr>
        <w:pStyle w:val="ListBullet"/>
      </w:pPr>
      <w:r w:rsidRPr="00703116">
        <w:t>opportunities for assisting or instructing children in either a real or simulated situation.</w:t>
      </w:r>
    </w:p>
    <w:p w:rsidR="00000000" w:rsidRPr="00703116" w:rsidP="00703116">
      <w:pPr>
        <w:pStyle w:val="BodyText"/>
      </w:pPr>
    </w:p>
    <w:p w:rsidR="00213B98" w:rsidP="00213B98">
      <w:pPr>
        <w:pStyle w:val="BodyText"/>
      </w:pPr>
      <w:r w:rsidRPr="00703116">
        <w:t>Assessors of this u</w:t>
      </w:r>
      <w:r w:rsidRPr="00703116">
        <w:t>nit must satisfy the requirements for assessors in applicable vocational education and training legislation, frameworks and/or standards.</w:t>
      </w:r>
    </w:p>
    <w:p w:rsidR="00000000" w:rsidRPr="00703116" w:rsidP="00703116">
      <w:pPr>
        <w:pStyle w:val="Heading1"/>
      </w:pPr>
      <w:bookmarkStart w:id="5" w:name="O_964377"/>
      <w:bookmarkEnd w:id="5"/>
      <w:r w:rsidRPr="00703116">
        <w:t>Links</w:t>
      </w:r>
    </w:p>
    <w:p w:rsidR="00000000" w:rsidRPr="00703116" w:rsidP="00213B98">
      <w:pPr>
        <w:pStyle w:val="BodyText"/>
      </w:pPr>
      <w:r w:rsidRPr="00703116">
        <w:t xml:space="preserve">Companion Volumes are available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9042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03116" w:rsidP="00703116"/>
    <w:sectPr w:rsidSect="007031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16" w:rsidRPr="00213B98" w:rsidP="00213B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B98" w:rsidP="007031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3B98" w:rsidP="007031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3B98" w:rsidP="007031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B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116" w:rsidRPr="00213B98" w:rsidP="00213B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B98" w:rsidRPr="002D2AF8" w:rsidP="007031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CUAWHS405 Provide a safe performing arts environment for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13B98" w:rsidP="007031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E231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F493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7CB3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1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1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1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1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1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1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1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1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1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1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1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116"/>
  </w:style>
  <w:style w:type="character" w:customStyle="1" w:styleId="Heading1Char">
    <w:name w:val="Heading 1 Char"/>
    <w:basedOn w:val="DefaultParagraphFont"/>
    <w:link w:val="Heading1"/>
    <w:rsid w:val="007031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1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1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31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3116"/>
    <w:rPr>
      <w:b/>
      <w:spacing w:val="0"/>
    </w:rPr>
  </w:style>
  <w:style w:type="paragraph" w:styleId="ListBullet2">
    <w:name w:val="List Bullet 2"/>
    <w:basedOn w:val="List2"/>
    <w:rsid w:val="007031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31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1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31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1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1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1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1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1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1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1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1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1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1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1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1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1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1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31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31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1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1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31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1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1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1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1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1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1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1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1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3116"/>
    <w:rPr>
      <w:i/>
    </w:rPr>
  </w:style>
  <w:style w:type="paragraph" w:styleId="Caption">
    <w:name w:val="caption"/>
    <w:basedOn w:val="BodyText"/>
    <w:next w:val="Normal"/>
    <w:qFormat/>
    <w:rsid w:val="007031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1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1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116"/>
  </w:style>
  <w:style w:type="paragraph" w:styleId="TableofFigures">
    <w:name w:val="table of figures"/>
    <w:basedOn w:val="Normal"/>
    <w:next w:val="Normal"/>
    <w:semiHidden/>
    <w:rsid w:val="007031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1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3116"/>
    <w:rPr>
      <w:rFonts w:ascii="Wingdings" w:hAnsi="Wingdings"/>
    </w:rPr>
  </w:style>
  <w:style w:type="paragraph" w:customStyle="1" w:styleId="TableHeading">
    <w:name w:val="Table Heading"/>
    <w:basedOn w:val="HeadingBase"/>
    <w:rsid w:val="007031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116"/>
    <w:rPr>
      <w:color w:val="0033CC"/>
      <w:u w:val="none"/>
    </w:rPr>
  </w:style>
  <w:style w:type="paragraph" w:customStyle="1" w:styleId="BodyTextRight">
    <w:name w:val="Body Text Right"/>
    <w:basedOn w:val="BodyText"/>
    <w:rsid w:val="007031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1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1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1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1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1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116"/>
    <w:rPr>
      <w:sz w:val="32"/>
    </w:rPr>
  </w:style>
  <w:style w:type="paragraph" w:customStyle="1" w:styleId="HeadingProcedure">
    <w:name w:val="Heading Procedure"/>
    <w:basedOn w:val="HeadingBase"/>
    <w:next w:val="Normal"/>
    <w:rsid w:val="007031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116"/>
    <w:pPr>
      <w:spacing w:before="60" w:after="60"/>
    </w:pPr>
  </w:style>
  <w:style w:type="paragraph" w:styleId="ListContinue">
    <w:name w:val="List Continue"/>
    <w:basedOn w:val="List"/>
    <w:rsid w:val="00703116"/>
    <w:pPr>
      <w:ind w:firstLine="0"/>
    </w:pPr>
  </w:style>
  <w:style w:type="paragraph" w:customStyle="1" w:styleId="ListNote">
    <w:name w:val="List Note"/>
    <w:basedOn w:val="List"/>
    <w:rsid w:val="007031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1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1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116"/>
    <w:rPr>
      <w:rFonts w:ascii="Courier New" w:hAnsi="Courier New"/>
    </w:rPr>
  </w:style>
  <w:style w:type="paragraph" w:customStyle="1" w:styleId="NoteBullet">
    <w:name w:val="Note Bullet"/>
    <w:basedOn w:val="Note"/>
    <w:rsid w:val="007031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1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1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1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1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31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1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116"/>
    <w:rPr>
      <w:b/>
      <w:smallCaps/>
    </w:rPr>
  </w:style>
  <w:style w:type="paragraph" w:customStyle="1" w:styleId="TableListNumber">
    <w:name w:val="Table List Number"/>
    <w:basedOn w:val="ListNumber"/>
    <w:rsid w:val="007031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1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116"/>
    <w:pPr>
      <w:numPr>
        <w:numId w:val="9"/>
      </w:numPr>
    </w:pPr>
  </w:style>
  <w:style w:type="paragraph" w:customStyle="1" w:styleId="ListAlpha2">
    <w:name w:val="List Alpha 2"/>
    <w:basedOn w:val="List2"/>
    <w:rsid w:val="00703116"/>
    <w:pPr>
      <w:numPr>
        <w:numId w:val="8"/>
      </w:numPr>
    </w:pPr>
  </w:style>
  <w:style w:type="paragraph" w:styleId="List2">
    <w:name w:val="List 2"/>
    <w:basedOn w:val="BodyText"/>
    <w:rsid w:val="007031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1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1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1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1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1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3116"/>
    <w:pPr>
      <w:numPr>
        <w:numId w:val="4"/>
      </w:numPr>
    </w:pPr>
  </w:style>
  <w:style w:type="paragraph" w:styleId="ListContinue2">
    <w:name w:val="List Continue 2"/>
    <w:basedOn w:val="List2"/>
    <w:rsid w:val="00703116"/>
    <w:pPr>
      <w:ind w:firstLine="0"/>
    </w:pPr>
  </w:style>
  <w:style w:type="paragraph" w:styleId="ListContinue3">
    <w:name w:val="List Continue 3"/>
    <w:basedOn w:val="List3"/>
    <w:rsid w:val="00703116"/>
    <w:pPr>
      <w:ind w:left="1021" w:firstLine="0"/>
    </w:pPr>
  </w:style>
  <w:style w:type="paragraph" w:styleId="ListContinue4">
    <w:name w:val="List Continue 4"/>
    <w:basedOn w:val="List4"/>
    <w:rsid w:val="00703116"/>
    <w:pPr>
      <w:ind w:firstLine="0"/>
    </w:pPr>
  </w:style>
  <w:style w:type="paragraph" w:styleId="ListContinue5">
    <w:name w:val="List Continue 5"/>
    <w:basedOn w:val="List5"/>
    <w:rsid w:val="00703116"/>
    <w:pPr>
      <w:ind w:firstLine="0"/>
    </w:pPr>
  </w:style>
  <w:style w:type="paragraph" w:styleId="ListNumber3">
    <w:name w:val="List Number 3"/>
    <w:basedOn w:val="List3"/>
    <w:rsid w:val="00703116"/>
    <w:pPr>
      <w:numPr>
        <w:numId w:val="5"/>
      </w:numPr>
    </w:pPr>
  </w:style>
  <w:style w:type="paragraph" w:styleId="ListNumber4">
    <w:name w:val="List Number 4"/>
    <w:basedOn w:val="List4"/>
    <w:rsid w:val="00703116"/>
    <w:pPr>
      <w:numPr>
        <w:numId w:val="6"/>
      </w:numPr>
    </w:pPr>
  </w:style>
  <w:style w:type="paragraph" w:styleId="ListNumber5">
    <w:name w:val="List Number 5"/>
    <w:basedOn w:val="List5"/>
    <w:rsid w:val="00703116"/>
    <w:pPr>
      <w:numPr>
        <w:numId w:val="7"/>
      </w:numPr>
    </w:pPr>
  </w:style>
  <w:style w:type="paragraph" w:styleId="BlockText">
    <w:name w:val="Block Text"/>
    <w:basedOn w:val="Normal"/>
    <w:rsid w:val="007031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1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116"/>
    <w:rPr>
      <w:sz w:val="16"/>
      <w:vertAlign w:val="superscript"/>
    </w:rPr>
  </w:style>
  <w:style w:type="character" w:customStyle="1" w:styleId="Symbols">
    <w:name w:val="Symbols"/>
    <w:basedOn w:val="DefaultParagraphFont"/>
    <w:rsid w:val="00703116"/>
    <w:rPr>
      <w:rFonts w:ascii="Symbol" w:hAnsi="Symbol"/>
    </w:rPr>
  </w:style>
  <w:style w:type="character" w:customStyle="1" w:styleId="MenuOptions">
    <w:name w:val="Menu Options"/>
    <w:basedOn w:val="DefaultParagraphFont"/>
    <w:rsid w:val="007031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116"/>
    <w:rPr>
      <w:b/>
    </w:rPr>
  </w:style>
  <w:style w:type="character" w:customStyle="1" w:styleId="Underlined">
    <w:name w:val="Underlined"/>
    <w:basedOn w:val="DefaultParagraphFont"/>
    <w:rsid w:val="00703116"/>
    <w:rPr>
      <w:u w:val="single"/>
    </w:rPr>
  </w:style>
  <w:style w:type="paragraph" w:customStyle="1" w:styleId="TableBodyTextRight">
    <w:name w:val="Table Body Text Right"/>
    <w:basedOn w:val="TableBodyText"/>
    <w:rsid w:val="007031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116"/>
    <w:rPr>
      <w:sz w:val="18"/>
    </w:rPr>
  </w:style>
  <w:style w:type="paragraph" w:customStyle="1" w:styleId="BodySmallRight">
    <w:name w:val="Body Small Right"/>
    <w:basedOn w:val="BodyTextRight"/>
    <w:rsid w:val="00703116"/>
    <w:rPr>
      <w:sz w:val="18"/>
      <w:szCs w:val="18"/>
    </w:rPr>
  </w:style>
  <w:style w:type="paragraph" w:customStyle="1" w:styleId="MarginEdition">
    <w:name w:val="Margin Edition"/>
    <w:basedOn w:val="MarginNote"/>
    <w:rsid w:val="007031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116"/>
    <w:rPr>
      <w:sz w:val="2"/>
      <w:szCs w:val="2"/>
    </w:rPr>
  </w:style>
  <w:style w:type="character" w:customStyle="1" w:styleId="Small">
    <w:name w:val="Small"/>
    <w:basedOn w:val="DefaultParagraphFont"/>
    <w:rsid w:val="00703116"/>
    <w:rPr>
      <w:sz w:val="16"/>
    </w:rPr>
  </w:style>
  <w:style w:type="paragraph" w:customStyle="1" w:styleId="WideTable">
    <w:name w:val="Wide Table"/>
    <w:basedOn w:val="Normal"/>
    <w:rsid w:val="007031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116"/>
  </w:style>
  <w:style w:type="paragraph" w:styleId="Quote">
    <w:name w:val="Quote"/>
    <w:basedOn w:val="Heading1"/>
    <w:link w:val="QuoteChar"/>
    <w:qFormat/>
    <w:rsid w:val="007031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1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116"/>
    <w:pPr>
      <w:pageBreakBefore/>
    </w:pPr>
  </w:style>
  <w:style w:type="paragraph" w:customStyle="1" w:styleId="Border">
    <w:name w:val="Border"/>
    <w:basedOn w:val="Normal"/>
    <w:qFormat/>
    <w:rsid w:val="007031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1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1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1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1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1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1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1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1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116"/>
    <w:rPr>
      <w:u w:val="single"/>
    </w:rPr>
  </w:style>
  <w:style w:type="character" w:customStyle="1" w:styleId="BoldandItalics">
    <w:name w:val="Bold and Italics"/>
    <w:qFormat/>
    <w:rsid w:val="00703116"/>
    <w:rPr>
      <w:b/>
      <w:i/>
      <w:u w:val="none"/>
    </w:rPr>
  </w:style>
  <w:style w:type="paragraph" w:styleId="BalloonText">
    <w:name w:val="Balloon Text"/>
    <w:basedOn w:val="Normal"/>
    <w:link w:val="BalloonTextChar"/>
    <w:rsid w:val="00703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1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1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1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1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1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116"/>
    <w:pPr>
      <w:spacing w:before="0" w:after="0"/>
    </w:pPr>
  </w:style>
  <w:style w:type="paragraph" w:customStyle="1" w:styleId="BodyTextBold">
    <w:name w:val="Body Text Bold"/>
    <w:basedOn w:val="BodyText"/>
    <w:qFormat/>
    <w:rsid w:val="00703116"/>
    <w:rPr>
      <w:b/>
    </w:rPr>
  </w:style>
  <w:style w:type="character" w:styleId="Hyperlink">
    <w:name w:val="Hyperlink"/>
    <w:basedOn w:val="DefaultParagraphFont"/>
    <w:uiPriority w:val="99"/>
    <w:unhideWhenUsed/>
    <w:rsid w:val="00213B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2758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CUAWHS405 Provide a safe performing arts environment for children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2022-10-19T12:34:00Z</dcterms:created>
  <dcterms:modified xsi:type="dcterms:W3CDTF">2022-10-19T12:34:00Z</dcterms:modified>
</cp:coreProperties>
</file>