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46D" w:rsidP="00AD2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CUAWHS403 Incorporate anatomy and nutrition principles into skill development</w:t>
      </w:r>
      <w:r>
        <w:fldChar w:fldCharType="end"/>
      </w:r>
    </w:p>
    <w:p w:rsidR="00AD246D" w:rsidP="00AD246D">
      <w:pPr>
        <w:pStyle w:val="Version"/>
        <w:sectPr w:rsidSect="001B3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35E4" w:rsidP="001B35E4">
      <w:pPr>
        <w:pStyle w:val="SuperHeading"/>
      </w:pPr>
      <w:r w:rsidRPr="001B35E4">
        <w:t>Assessment Requirements for CUAWHS403 Incorporate anatomy and nutrition principles into skill development</w:t>
      </w:r>
    </w:p>
    <w:p w:rsidR="00000000" w:rsidRPr="001B35E4" w:rsidP="001B35E4">
      <w:pPr>
        <w:pStyle w:val="Heading1"/>
      </w:pPr>
      <w:bookmarkStart w:id="1" w:name="O_812990"/>
      <w:bookmarkEnd w:id="1"/>
      <w:r w:rsidRPr="001B35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E4" w:rsidP="001B35E4">
            <w:pPr>
              <w:pStyle w:val="BodyText"/>
            </w:pPr>
            <w:r w:rsidRPr="001B35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E4">
            <w:pPr>
              <w:pStyle w:val="BodyText"/>
              <w:rPr>
                <w:lang w:val="en-NZ"/>
              </w:rPr>
            </w:pPr>
            <w:r w:rsidRPr="001B35E4">
              <w:rPr>
                <w:rStyle w:val="SpecialBold"/>
              </w:rPr>
              <w:t>Comments</w:t>
            </w:r>
          </w:p>
        </w:tc>
      </w:tr>
      <w:tr w:rsidTr="001B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E4">
            <w:pPr>
              <w:pStyle w:val="BodyText"/>
              <w:rPr>
                <w:lang w:val="en-NZ"/>
              </w:rPr>
            </w:pPr>
            <w:r w:rsidRPr="001B35E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E4">
            <w:pPr>
              <w:pStyle w:val="BodyText"/>
              <w:rPr>
                <w:lang w:val="en-NZ"/>
              </w:rPr>
            </w:pPr>
            <w:r w:rsidRPr="001B35E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B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5E4">
            <w:pPr>
              <w:pStyle w:val="BodyText"/>
              <w:rPr>
                <w:lang w:val="en-NZ"/>
              </w:rPr>
            </w:pPr>
            <w:r w:rsidRPr="001B35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5E4" w:rsidP="001B35E4">
            <w:pPr>
              <w:pStyle w:val="BodyText"/>
            </w:pPr>
            <w:r w:rsidRPr="001B35E4">
              <w:t xml:space="preserve">This version first released with CUA </w:t>
            </w:r>
            <w:r w:rsidRPr="001B35E4">
              <w:t>Creative Arts and Culture Training Package version 1.0.</w:t>
            </w:r>
          </w:p>
        </w:tc>
      </w:tr>
    </w:tbl>
    <w:p w:rsidR="00000000" w:rsidRPr="001B35E4" w:rsidP="001B35E4">
      <w:pPr>
        <w:pStyle w:val="BodyText"/>
      </w:pPr>
    </w:p>
    <w:p w:rsidR="00000000" w:rsidRPr="001B35E4" w:rsidP="001B35E4">
      <w:pPr>
        <w:pStyle w:val="AllowPageBreak"/>
      </w:pPr>
    </w:p>
    <w:p w:rsidR="00000000" w:rsidRPr="001B35E4" w:rsidP="001B35E4">
      <w:pPr>
        <w:pStyle w:val="Heading1"/>
      </w:pPr>
      <w:bookmarkStart w:id="2" w:name="O_812989"/>
      <w:bookmarkEnd w:id="2"/>
      <w:r w:rsidRPr="001B35E4">
        <w:t>Performance Evidence</w:t>
      </w:r>
    </w:p>
    <w:p w:rsidR="00000000" w:rsidRPr="001B35E4" w:rsidP="00AD246D">
      <w:pPr>
        <w:pStyle w:val="BodyText"/>
      </w:pPr>
      <w:r w:rsidRPr="001B35E4">
        <w:t>Evidence of the ability to:</w:t>
      </w:r>
    </w:p>
    <w:p w:rsidR="00000000" w:rsidRPr="001B35E4" w:rsidP="001B35E4">
      <w:pPr>
        <w:pStyle w:val="ListBullet"/>
      </w:pPr>
      <w:r w:rsidRPr="001B35E4">
        <w:t>gather information about anatomy and nutrition principles to improve own practice</w:t>
      </w:r>
    </w:p>
    <w:p w:rsidR="00000000" w:rsidRPr="001B35E4" w:rsidP="001B35E4">
      <w:pPr>
        <w:pStyle w:val="ListBullet"/>
      </w:pPr>
      <w:r w:rsidRPr="001B35E4">
        <w:t>engage in informed discussions about safe dance practice</w:t>
      </w:r>
    </w:p>
    <w:p w:rsidR="00000000" w:rsidRPr="001B35E4" w:rsidP="001B35E4">
      <w:pPr>
        <w:pStyle w:val="ListBullet"/>
      </w:pPr>
      <w:r w:rsidRPr="001B35E4">
        <w:t>apply knowledge of the human skeletal and muscular systems to enhance safe dance practice</w:t>
      </w:r>
    </w:p>
    <w:p w:rsidR="00000000" w:rsidRPr="001B35E4" w:rsidP="001B35E4">
      <w:pPr>
        <w:pStyle w:val="ListBullet"/>
      </w:pPr>
      <w:r w:rsidRPr="001B35E4">
        <w:t>maintain currency of knowledge of anatomy and nutrition and its application to safe dance practice.</w:t>
      </w:r>
    </w:p>
    <w:p w:rsidR="00000000" w:rsidRPr="001B35E4" w:rsidP="001B35E4">
      <w:pPr>
        <w:pStyle w:val="BodyText"/>
      </w:pPr>
    </w:p>
    <w:p w:rsidR="00000000" w:rsidRPr="001B35E4" w:rsidP="00AD246D">
      <w:pPr>
        <w:pStyle w:val="BodyText"/>
      </w:pPr>
      <w:r w:rsidRPr="001B35E4">
        <w:t>Note: If</w:t>
      </w:r>
      <w:r w:rsidRPr="001B35E4">
        <w:t xml:space="preserve"> a specific volume or frequency is not stated, then evidence must be provided for each of the above points at least once.</w:t>
      </w:r>
    </w:p>
    <w:p w:rsidR="00000000" w:rsidRPr="001B35E4" w:rsidP="001B35E4">
      <w:pPr>
        <w:pStyle w:val="Heading1"/>
      </w:pPr>
      <w:bookmarkStart w:id="3" w:name="O_812988"/>
      <w:bookmarkEnd w:id="3"/>
      <w:r w:rsidRPr="001B35E4">
        <w:t>Knowledge Evidence</w:t>
      </w:r>
    </w:p>
    <w:p w:rsidR="00000000" w:rsidRPr="001B35E4" w:rsidP="00AD246D">
      <w:pPr>
        <w:pStyle w:val="BodyText"/>
      </w:pPr>
      <w:r w:rsidRPr="001B35E4">
        <w:t>To complete the unit requirements the individual must:</w:t>
      </w:r>
    </w:p>
    <w:p w:rsidR="00000000" w:rsidRPr="001B35E4" w:rsidP="001B35E4">
      <w:pPr>
        <w:pStyle w:val="ListBullet"/>
      </w:pPr>
      <w:r w:rsidRPr="001B35E4">
        <w:t>describe sources of information about ana</w:t>
      </w:r>
      <w:r w:rsidRPr="001B35E4">
        <w:t>tomy and nutrition in relation to safe dance practice</w:t>
      </w:r>
    </w:p>
    <w:p w:rsidR="00000000" w:rsidRPr="001B35E4" w:rsidP="001B35E4">
      <w:pPr>
        <w:pStyle w:val="ListBullet"/>
      </w:pPr>
      <w:r w:rsidRPr="001B35E4">
        <w:t>demonstrate well-developed knowledge of:</w:t>
      </w:r>
    </w:p>
    <w:p w:rsidR="00000000" w:rsidRPr="001B35E4" w:rsidP="001B35E4">
      <w:pPr>
        <w:pStyle w:val="ListBullet2"/>
      </w:pPr>
      <w:r w:rsidRPr="001B35E4">
        <w:t>systems of the body</w:t>
      </w:r>
    </w:p>
    <w:p w:rsidR="00000000" w:rsidRPr="001B35E4" w:rsidP="001B35E4">
      <w:pPr>
        <w:pStyle w:val="ListBullet2"/>
      </w:pPr>
      <w:r w:rsidRPr="001B35E4">
        <w:t>main muscles of the body</w:t>
      </w:r>
    </w:p>
    <w:p w:rsidR="00000000" w:rsidRPr="001B35E4" w:rsidP="001B35E4">
      <w:pPr>
        <w:pStyle w:val="ListBullet2"/>
      </w:pPr>
      <w:r w:rsidRPr="001B35E4">
        <w:t>bone structure properties</w:t>
      </w:r>
    </w:p>
    <w:p w:rsidR="00000000" w:rsidRPr="001B35E4" w:rsidP="001B35E4">
      <w:pPr>
        <w:pStyle w:val="ListBullet2"/>
      </w:pPr>
      <w:r w:rsidRPr="001B35E4">
        <w:t>alignment principles</w:t>
      </w:r>
    </w:p>
    <w:p w:rsidR="00000000" w:rsidRPr="001B35E4" w:rsidP="001B35E4">
      <w:pPr>
        <w:pStyle w:val="ListBullet2"/>
      </w:pPr>
      <w:r w:rsidRPr="001B35E4">
        <w:t>healthy eating practices</w:t>
      </w:r>
    </w:p>
    <w:p w:rsidR="00000000" w:rsidRPr="001B35E4" w:rsidP="001B35E4">
      <w:pPr>
        <w:pStyle w:val="ListBullet2"/>
      </w:pPr>
      <w:r w:rsidRPr="001B35E4">
        <w:t>relationship between anatomical structures and dance functions</w:t>
      </w:r>
    </w:p>
    <w:p w:rsidR="00000000" w:rsidRPr="001B35E4" w:rsidP="001B35E4">
      <w:pPr>
        <w:pStyle w:val="ListBullet2"/>
      </w:pPr>
      <w:r w:rsidRPr="001B35E4">
        <w:t>how skeletal muscle develops, grows and repairs itself.</w:t>
      </w:r>
    </w:p>
    <w:p w:rsidR="00000000" w:rsidRPr="001B35E4" w:rsidP="001B35E4">
      <w:pPr>
        <w:pStyle w:val="AllowPageBreak"/>
      </w:pPr>
    </w:p>
    <w:p w:rsidR="00000000" w:rsidRPr="001B35E4" w:rsidP="001B35E4">
      <w:pPr>
        <w:pStyle w:val="Heading1"/>
      </w:pPr>
      <w:bookmarkStart w:id="4" w:name="O_812987"/>
      <w:bookmarkEnd w:id="4"/>
      <w:r w:rsidRPr="001B35E4">
        <w:t>Assessment Conditions</w:t>
      </w:r>
    </w:p>
    <w:p w:rsidR="00000000" w:rsidRPr="001B35E4" w:rsidP="00AD246D">
      <w:pPr>
        <w:pStyle w:val="BodyText"/>
      </w:pPr>
      <w:r w:rsidRPr="001B35E4">
        <w:t>Assessment must be conducted in a safe environment where evidence gathered demonstrates consistent</w:t>
      </w:r>
      <w:r w:rsidRPr="001B35E4">
        <w:t xml:space="preserve"> performance of typical activities experienced in creative arts industry environments. The assessment environment must include access to: </w:t>
      </w:r>
    </w:p>
    <w:p w:rsidR="00000000" w:rsidRPr="001B35E4" w:rsidP="001B35E4">
      <w:pPr>
        <w:pStyle w:val="ListBullet"/>
      </w:pPr>
      <w:r w:rsidRPr="001B35E4">
        <w:t>project or work activities that allow candidates to expand their knowledge of anatomy and nutrition principles.</w:t>
      </w:r>
    </w:p>
    <w:p w:rsidR="00000000" w:rsidRPr="001B35E4" w:rsidP="001B35E4">
      <w:pPr>
        <w:pStyle w:val="BodyText"/>
      </w:pPr>
    </w:p>
    <w:p w:rsidR="00000000" w:rsidRPr="001B35E4" w:rsidP="00AD246D">
      <w:pPr>
        <w:pStyle w:val="BodyText"/>
      </w:pPr>
      <w:r w:rsidRPr="001B35E4">
        <w:t>Ass</w:t>
      </w:r>
      <w:r w:rsidRPr="001B35E4">
        <w:t>essors of this unit must satisfy the requirements for assessors in applicable vocational educational and training legislation, frameworks and/or standards.</w:t>
      </w:r>
    </w:p>
    <w:p w:rsidR="00000000" w:rsidRPr="001B35E4" w:rsidP="001B35E4">
      <w:pPr>
        <w:pStyle w:val="Heading1"/>
      </w:pPr>
      <w:bookmarkStart w:id="5" w:name="O_812999"/>
      <w:bookmarkEnd w:id="5"/>
      <w:r w:rsidRPr="001B35E4">
        <w:t>Links</w:t>
      </w:r>
    </w:p>
    <w:p w:rsidR="00000000" w:rsidRPr="001B35E4" w:rsidP="00AD246D">
      <w:pPr>
        <w:pStyle w:val="BodyText"/>
      </w:pPr>
      <w:r w:rsidRPr="001B35E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E130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B35E4" w:rsidP="001B35E4"/>
    <w:sectPr w:rsidSect="001B35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4" w:rsidRPr="00AD246D" w:rsidP="00AD2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6D" w:rsidP="001B3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246D" w:rsidP="001B3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46D" w:rsidP="001B3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5E4" w:rsidRPr="00AD246D" w:rsidP="00AD2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6D" w:rsidRPr="002D2AF8" w:rsidP="001B3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CUAWHS403 Incorporate anatomy and nutrition principles into skill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D246D" w:rsidP="001B3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C8E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D02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C7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5E4"/>
  </w:style>
  <w:style w:type="character" w:customStyle="1" w:styleId="Heading1Char">
    <w:name w:val="Heading 1 Char"/>
    <w:basedOn w:val="DefaultParagraphFont"/>
    <w:link w:val="Heading1"/>
    <w:rsid w:val="001B3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5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5E4"/>
    <w:rPr>
      <w:b/>
      <w:spacing w:val="0"/>
    </w:rPr>
  </w:style>
  <w:style w:type="paragraph" w:styleId="ListBullet2">
    <w:name w:val="List Bullet 2"/>
    <w:basedOn w:val="List2"/>
    <w:rsid w:val="001B35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5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5E4"/>
    <w:rPr>
      <w:i/>
    </w:rPr>
  </w:style>
  <w:style w:type="paragraph" w:styleId="Caption">
    <w:name w:val="caption"/>
    <w:basedOn w:val="BodyText"/>
    <w:next w:val="Normal"/>
    <w:qFormat/>
    <w:rsid w:val="001B3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5E4"/>
  </w:style>
  <w:style w:type="paragraph" w:styleId="TableofFigures">
    <w:name w:val="table of figures"/>
    <w:basedOn w:val="Normal"/>
    <w:next w:val="Normal"/>
    <w:semiHidden/>
    <w:rsid w:val="001B3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5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5E4"/>
    <w:rPr>
      <w:rFonts w:ascii="Wingdings" w:hAnsi="Wingdings"/>
    </w:rPr>
  </w:style>
  <w:style w:type="paragraph" w:customStyle="1" w:styleId="TableHeading">
    <w:name w:val="Table Heading"/>
    <w:basedOn w:val="HeadingBase"/>
    <w:rsid w:val="001B3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5E4"/>
    <w:rPr>
      <w:color w:val="0033CC"/>
      <w:u w:val="none"/>
    </w:rPr>
  </w:style>
  <w:style w:type="paragraph" w:customStyle="1" w:styleId="BodyTextRight">
    <w:name w:val="Body Text Right"/>
    <w:basedOn w:val="BodyText"/>
    <w:rsid w:val="001B3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5E4"/>
    <w:rPr>
      <w:sz w:val="32"/>
    </w:rPr>
  </w:style>
  <w:style w:type="paragraph" w:customStyle="1" w:styleId="HeadingProcedure">
    <w:name w:val="Heading Procedure"/>
    <w:basedOn w:val="HeadingBase"/>
    <w:next w:val="Normal"/>
    <w:rsid w:val="001B3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5E4"/>
    <w:pPr>
      <w:spacing w:before="60" w:after="60"/>
    </w:pPr>
  </w:style>
  <w:style w:type="paragraph" w:styleId="ListContinue">
    <w:name w:val="List Continue"/>
    <w:basedOn w:val="List"/>
    <w:rsid w:val="001B35E4"/>
    <w:pPr>
      <w:ind w:firstLine="0"/>
    </w:pPr>
  </w:style>
  <w:style w:type="paragraph" w:customStyle="1" w:styleId="ListNote">
    <w:name w:val="List Note"/>
    <w:basedOn w:val="List"/>
    <w:rsid w:val="001B3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5E4"/>
    <w:rPr>
      <w:rFonts w:ascii="Courier New" w:hAnsi="Courier New"/>
    </w:rPr>
  </w:style>
  <w:style w:type="paragraph" w:customStyle="1" w:styleId="NoteBullet">
    <w:name w:val="Note Bullet"/>
    <w:basedOn w:val="Note"/>
    <w:rsid w:val="001B3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5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5E4"/>
    <w:rPr>
      <w:b/>
      <w:smallCaps/>
    </w:rPr>
  </w:style>
  <w:style w:type="paragraph" w:customStyle="1" w:styleId="TableListNumber">
    <w:name w:val="Table List Number"/>
    <w:basedOn w:val="ListNumber"/>
    <w:rsid w:val="001B3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5E4"/>
    <w:pPr>
      <w:numPr>
        <w:numId w:val="9"/>
      </w:numPr>
    </w:pPr>
  </w:style>
  <w:style w:type="paragraph" w:customStyle="1" w:styleId="ListAlpha2">
    <w:name w:val="List Alpha 2"/>
    <w:basedOn w:val="List2"/>
    <w:rsid w:val="001B35E4"/>
    <w:pPr>
      <w:numPr>
        <w:numId w:val="8"/>
      </w:numPr>
    </w:pPr>
  </w:style>
  <w:style w:type="paragraph" w:styleId="List2">
    <w:name w:val="List 2"/>
    <w:basedOn w:val="BodyText"/>
    <w:rsid w:val="001B3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5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5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5E4"/>
    <w:pPr>
      <w:numPr>
        <w:numId w:val="4"/>
      </w:numPr>
    </w:pPr>
  </w:style>
  <w:style w:type="paragraph" w:styleId="ListContinue2">
    <w:name w:val="List Continue 2"/>
    <w:basedOn w:val="List2"/>
    <w:rsid w:val="001B35E4"/>
    <w:pPr>
      <w:ind w:firstLine="0"/>
    </w:pPr>
  </w:style>
  <w:style w:type="paragraph" w:styleId="ListContinue3">
    <w:name w:val="List Continue 3"/>
    <w:basedOn w:val="List3"/>
    <w:rsid w:val="001B35E4"/>
    <w:pPr>
      <w:ind w:left="1021" w:firstLine="0"/>
    </w:pPr>
  </w:style>
  <w:style w:type="paragraph" w:styleId="ListContinue4">
    <w:name w:val="List Continue 4"/>
    <w:basedOn w:val="List4"/>
    <w:rsid w:val="001B35E4"/>
    <w:pPr>
      <w:ind w:firstLine="0"/>
    </w:pPr>
  </w:style>
  <w:style w:type="paragraph" w:styleId="ListContinue5">
    <w:name w:val="List Continue 5"/>
    <w:basedOn w:val="List5"/>
    <w:rsid w:val="001B35E4"/>
    <w:pPr>
      <w:ind w:firstLine="0"/>
    </w:pPr>
  </w:style>
  <w:style w:type="paragraph" w:styleId="ListNumber3">
    <w:name w:val="List Number 3"/>
    <w:basedOn w:val="List3"/>
    <w:rsid w:val="001B35E4"/>
    <w:pPr>
      <w:numPr>
        <w:numId w:val="5"/>
      </w:numPr>
    </w:pPr>
  </w:style>
  <w:style w:type="paragraph" w:styleId="ListNumber4">
    <w:name w:val="List Number 4"/>
    <w:basedOn w:val="List4"/>
    <w:rsid w:val="001B35E4"/>
    <w:pPr>
      <w:numPr>
        <w:numId w:val="6"/>
      </w:numPr>
    </w:pPr>
  </w:style>
  <w:style w:type="paragraph" w:styleId="ListNumber5">
    <w:name w:val="List Number 5"/>
    <w:basedOn w:val="List5"/>
    <w:rsid w:val="001B35E4"/>
    <w:pPr>
      <w:numPr>
        <w:numId w:val="7"/>
      </w:numPr>
    </w:pPr>
  </w:style>
  <w:style w:type="paragraph" w:styleId="BlockText">
    <w:name w:val="Block Text"/>
    <w:basedOn w:val="Normal"/>
    <w:rsid w:val="001B3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5E4"/>
    <w:rPr>
      <w:sz w:val="16"/>
      <w:vertAlign w:val="superscript"/>
    </w:rPr>
  </w:style>
  <w:style w:type="character" w:customStyle="1" w:styleId="Symbols">
    <w:name w:val="Symbols"/>
    <w:basedOn w:val="DefaultParagraphFont"/>
    <w:rsid w:val="001B35E4"/>
    <w:rPr>
      <w:rFonts w:ascii="Symbol" w:hAnsi="Symbol"/>
    </w:rPr>
  </w:style>
  <w:style w:type="character" w:customStyle="1" w:styleId="MenuOptions">
    <w:name w:val="Menu Options"/>
    <w:basedOn w:val="DefaultParagraphFont"/>
    <w:rsid w:val="001B3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5E4"/>
    <w:rPr>
      <w:b/>
    </w:rPr>
  </w:style>
  <w:style w:type="character" w:customStyle="1" w:styleId="Underlined">
    <w:name w:val="Underlined"/>
    <w:basedOn w:val="DefaultParagraphFont"/>
    <w:rsid w:val="001B35E4"/>
    <w:rPr>
      <w:u w:val="single"/>
    </w:rPr>
  </w:style>
  <w:style w:type="paragraph" w:customStyle="1" w:styleId="TableBodyTextRight">
    <w:name w:val="Table Body Text Right"/>
    <w:basedOn w:val="TableBodyText"/>
    <w:rsid w:val="001B3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5E4"/>
    <w:rPr>
      <w:sz w:val="18"/>
    </w:rPr>
  </w:style>
  <w:style w:type="paragraph" w:customStyle="1" w:styleId="BodySmallRight">
    <w:name w:val="Body Small Right"/>
    <w:basedOn w:val="BodyTextRight"/>
    <w:rsid w:val="001B35E4"/>
    <w:rPr>
      <w:sz w:val="18"/>
      <w:szCs w:val="18"/>
    </w:rPr>
  </w:style>
  <w:style w:type="paragraph" w:customStyle="1" w:styleId="MarginEdition">
    <w:name w:val="Margin Edition"/>
    <w:basedOn w:val="MarginNote"/>
    <w:rsid w:val="001B3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5E4"/>
    <w:rPr>
      <w:sz w:val="2"/>
      <w:szCs w:val="2"/>
    </w:rPr>
  </w:style>
  <w:style w:type="character" w:customStyle="1" w:styleId="Small">
    <w:name w:val="Small"/>
    <w:basedOn w:val="DefaultParagraphFont"/>
    <w:rsid w:val="001B35E4"/>
    <w:rPr>
      <w:sz w:val="16"/>
    </w:rPr>
  </w:style>
  <w:style w:type="paragraph" w:customStyle="1" w:styleId="WideTable">
    <w:name w:val="Wide Table"/>
    <w:basedOn w:val="Normal"/>
    <w:rsid w:val="001B3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5E4"/>
  </w:style>
  <w:style w:type="paragraph" w:styleId="Quote">
    <w:name w:val="Quote"/>
    <w:basedOn w:val="Heading1"/>
    <w:link w:val="QuoteChar"/>
    <w:qFormat/>
    <w:rsid w:val="001B3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5E4"/>
    <w:pPr>
      <w:pageBreakBefore/>
    </w:pPr>
  </w:style>
  <w:style w:type="paragraph" w:customStyle="1" w:styleId="Border">
    <w:name w:val="Border"/>
    <w:basedOn w:val="Normal"/>
    <w:qFormat/>
    <w:rsid w:val="001B3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5E4"/>
    <w:rPr>
      <w:u w:val="single"/>
    </w:rPr>
  </w:style>
  <w:style w:type="character" w:customStyle="1" w:styleId="BoldandItalics">
    <w:name w:val="Bold and Italics"/>
    <w:qFormat/>
    <w:rsid w:val="001B35E4"/>
    <w:rPr>
      <w:b/>
      <w:i/>
      <w:u w:val="none"/>
    </w:rPr>
  </w:style>
  <w:style w:type="paragraph" w:styleId="BalloonText">
    <w:name w:val="Balloon Text"/>
    <w:basedOn w:val="Normal"/>
    <w:link w:val="BalloonTextChar"/>
    <w:rsid w:val="001B3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5E4"/>
    <w:pPr>
      <w:spacing w:before="0" w:after="0"/>
    </w:pPr>
  </w:style>
  <w:style w:type="paragraph" w:customStyle="1" w:styleId="BodyTextBold">
    <w:name w:val="Body Text Bold"/>
    <w:basedOn w:val="BodyText"/>
    <w:qFormat/>
    <w:rsid w:val="001B35E4"/>
    <w:rPr>
      <w:b/>
    </w:rPr>
  </w:style>
  <w:style w:type="character" w:styleId="Hyperlink">
    <w:name w:val="Hyperlink"/>
    <w:basedOn w:val="DefaultParagraphFont"/>
    <w:uiPriority w:val="99"/>
    <w:unhideWhenUsed/>
    <w:rsid w:val="00AD2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2100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CUAWHS403 Incorporate anatomy and nutrition principles into skill development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2019-02-21T07:42:00Z</dcterms:created>
  <dcterms:modified xsi:type="dcterms:W3CDTF">2019-02-21T07:42:00Z</dcterms:modified>
</cp:coreProperties>
</file>