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D17" w:rsidP="00836D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CUAWHS302 Apply work health and safety practices</w:t>
      </w:r>
      <w:r>
        <w:fldChar w:fldCharType="end"/>
      </w:r>
    </w:p>
    <w:p w:rsidR="00836D17" w:rsidP="00836D17">
      <w:pPr>
        <w:pStyle w:val="Version"/>
        <w:sectPr w:rsidSect="00CE4A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4A61" w:rsidP="00CE4A61">
      <w:pPr>
        <w:pStyle w:val="SuperHeading"/>
      </w:pPr>
      <w:r w:rsidRPr="00CE4A61">
        <w:t>Assessment Requirements for CUAWHS302 Apply work health and safety practices</w:t>
      </w:r>
    </w:p>
    <w:p w:rsidR="00000000" w:rsidRPr="00CE4A61" w:rsidP="00CE4A61">
      <w:pPr>
        <w:pStyle w:val="Heading1"/>
      </w:pPr>
      <w:bookmarkStart w:id="1" w:name="O_817834"/>
      <w:bookmarkEnd w:id="1"/>
      <w:r w:rsidRPr="00CE4A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E4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A61" w:rsidP="00CE4A61">
            <w:pPr>
              <w:pStyle w:val="BodyText"/>
            </w:pPr>
            <w:r w:rsidRPr="00CE4A6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A61">
            <w:pPr>
              <w:pStyle w:val="BodyText"/>
              <w:rPr>
                <w:lang w:val="en-NZ"/>
              </w:rPr>
            </w:pPr>
            <w:r w:rsidRPr="00CE4A61">
              <w:rPr>
                <w:rStyle w:val="SpecialBold"/>
              </w:rPr>
              <w:t>Comments</w:t>
            </w:r>
          </w:p>
        </w:tc>
      </w:tr>
      <w:tr w:rsidTr="00CE4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A61">
            <w:pPr>
              <w:pStyle w:val="BodyText"/>
              <w:rPr>
                <w:lang w:val="en-NZ"/>
              </w:rPr>
            </w:pPr>
            <w:r w:rsidRPr="00CE4A6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A61" w:rsidP="00CE4A61">
            <w:pPr>
              <w:pStyle w:val="BodyText"/>
            </w:pPr>
            <w:r w:rsidRPr="00CE4A61">
              <w:t>This version first released with CUA Creative Arts and Culture Training Package version 2.0.</w:t>
            </w:r>
          </w:p>
        </w:tc>
      </w:tr>
    </w:tbl>
    <w:p w:rsidR="00000000" w:rsidRPr="00CE4A61" w:rsidP="00CE4A61">
      <w:pPr>
        <w:pStyle w:val="BodyText"/>
      </w:pPr>
    </w:p>
    <w:p w:rsidR="00000000" w:rsidRPr="00CE4A61" w:rsidP="00CE4A61">
      <w:pPr>
        <w:pStyle w:val="AllowPageBreak"/>
      </w:pPr>
    </w:p>
    <w:p w:rsidR="00000000" w:rsidRPr="00CE4A61" w:rsidP="00CE4A61">
      <w:pPr>
        <w:pStyle w:val="Heading1"/>
      </w:pPr>
      <w:bookmarkStart w:id="2" w:name="O_817835"/>
      <w:bookmarkEnd w:id="2"/>
      <w:r w:rsidRPr="00CE4A61">
        <w:t>Performance Evidence</w:t>
      </w:r>
    </w:p>
    <w:p w:rsidR="00000000" w:rsidRPr="00CE4A61" w:rsidP="00836D17">
      <w:pPr>
        <w:pStyle w:val="BodyText"/>
      </w:pPr>
      <w:r w:rsidRPr="00CE4A61">
        <w:t>Evidence of the ability to:</w:t>
      </w:r>
    </w:p>
    <w:p w:rsidR="00000000" w:rsidRPr="00CE4A61" w:rsidP="00CE4A61">
      <w:pPr>
        <w:pStyle w:val="ListBullet"/>
      </w:pPr>
      <w:r w:rsidRPr="00CE4A61">
        <w:t>complete work tasks according to work health and safety (WHS) legislative and workplace requirements, including:</w:t>
      </w:r>
    </w:p>
    <w:p w:rsidR="00000000" w:rsidRPr="00CE4A61" w:rsidP="00CE4A61">
      <w:pPr>
        <w:pStyle w:val="ListBullet2"/>
      </w:pPr>
      <w:r w:rsidRPr="00CE4A61">
        <w:t>correctly using personal protective equipment (PPE)</w:t>
      </w:r>
    </w:p>
    <w:p w:rsidR="00000000" w:rsidRPr="00CE4A61" w:rsidP="00CE4A61">
      <w:pPr>
        <w:pStyle w:val="ListBullet2"/>
      </w:pPr>
      <w:r w:rsidRPr="00CE4A61">
        <w:t>following safety signs and symbols</w:t>
      </w:r>
    </w:p>
    <w:p w:rsidR="00000000" w:rsidRPr="00CE4A61" w:rsidP="00CE4A61">
      <w:pPr>
        <w:pStyle w:val="ListBullet2"/>
      </w:pPr>
      <w:r w:rsidRPr="00CE4A61">
        <w:t>communicating WHS issues to relevant personnel</w:t>
      </w:r>
    </w:p>
    <w:p w:rsidR="00000000" w:rsidRPr="00CE4A61" w:rsidP="00CE4A61">
      <w:pPr>
        <w:pStyle w:val="ListBullet"/>
      </w:pPr>
      <w:r w:rsidRPr="00CE4A61">
        <w:t>participate in consultation about WHS issues</w:t>
      </w:r>
    </w:p>
    <w:p w:rsidR="00000000" w:rsidRPr="00CE4A61" w:rsidP="00CE4A61">
      <w:pPr>
        <w:pStyle w:val="ListBullet"/>
      </w:pPr>
      <w:r w:rsidRPr="00CE4A61">
        <w:t>identify and report hazards according to workplace requirements</w:t>
      </w:r>
    </w:p>
    <w:p w:rsidR="00000000" w:rsidRPr="00CE4A61" w:rsidP="00CE4A61">
      <w:pPr>
        <w:pStyle w:val="ListBullet"/>
      </w:pPr>
      <w:r w:rsidRPr="00CE4A61">
        <w:t>assess and control risks and document risk control measures according to own level of responsibilit</w:t>
      </w:r>
      <w:r w:rsidRPr="00CE4A61">
        <w:t xml:space="preserve">y </w:t>
      </w:r>
    </w:p>
    <w:p w:rsidR="00000000" w:rsidRPr="00CE4A61" w:rsidP="00CE4A61">
      <w:pPr>
        <w:pStyle w:val="ListBullet"/>
      </w:pPr>
      <w:r w:rsidRPr="00CE4A61">
        <w:t>follow procedures for responding to incidents and emergencies.</w:t>
      </w:r>
    </w:p>
    <w:p w:rsidR="00000000" w:rsidRPr="00CE4A61" w:rsidP="00CE4A61">
      <w:pPr>
        <w:pStyle w:val="BodyText"/>
      </w:pPr>
    </w:p>
    <w:p w:rsidR="00000000" w:rsidRPr="00CE4A61" w:rsidP="00836D17">
      <w:pPr>
        <w:pStyle w:val="BodyText"/>
      </w:pPr>
      <w:r w:rsidRPr="00CE4A61">
        <w:t>Note: If a specific volume or frequency is not stated, then evidence must be provided at least once.</w:t>
      </w:r>
    </w:p>
    <w:p w:rsidR="00000000" w:rsidRPr="00CE4A61" w:rsidP="00CE4A61">
      <w:pPr>
        <w:pStyle w:val="Heading1"/>
      </w:pPr>
      <w:bookmarkStart w:id="3" w:name="O_817836"/>
      <w:bookmarkEnd w:id="3"/>
      <w:r w:rsidRPr="00CE4A61">
        <w:t>Knowledge Evidence</w:t>
      </w:r>
    </w:p>
    <w:p w:rsidR="00000000" w:rsidRPr="00CE4A61" w:rsidP="00836D17">
      <w:pPr>
        <w:pStyle w:val="BodyText"/>
      </w:pPr>
      <w:r w:rsidRPr="00CE4A61">
        <w:t>To complete the unit requirements safely and effecti</w:t>
      </w:r>
      <w:r w:rsidRPr="00CE4A61">
        <w:t>vely, the individual must:</w:t>
      </w:r>
    </w:p>
    <w:p w:rsidR="00000000" w:rsidRPr="00CE4A61" w:rsidP="00CE4A61">
      <w:pPr>
        <w:pStyle w:val="ListBullet"/>
      </w:pPr>
      <w:r w:rsidRPr="00CE4A61">
        <w:t xml:space="preserve">outline the WHS rights and responsibilities that apply to own role </w:t>
      </w:r>
    </w:p>
    <w:p w:rsidR="00000000" w:rsidRPr="00CE4A61" w:rsidP="00CE4A61">
      <w:pPr>
        <w:pStyle w:val="ListBullet"/>
      </w:pPr>
      <w:r w:rsidRPr="00CE4A61">
        <w:t>explain the term ‘duty of care’</w:t>
      </w:r>
    </w:p>
    <w:p w:rsidR="00000000" w:rsidRPr="00CE4A61" w:rsidP="00CE4A61">
      <w:pPr>
        <w:pStyle w:val="ListBullet"/>
      </w:pPr>
      <w:r w:rsidRPr="00CE4A61">
        <w:t>describe typical health and safety roles in the workplace</w:t>
      </w:r>
    </w:p>
    <w:p w:rsidR="00000000" w:rsidRPr="00CE4A61" w:rsidP="00CE4A61">
      <w:pPr>
        <w:pStyle w:val="ListBullet"/>
      </w:pPr>
      <w:r w:rsidRPr="00CE4A61">
        <w:t>list and describe common safety signs and symbols</w:t>
      </w:r>
    </w:p>
    <w:p w:rsidR="00000000" w:rsidRPr="00CE4A61" w:rsidP="00CE4A61">
      <w:pPr>
        <w:pStyle w:val="ListBullet"/>
      </w:pPr>
      <w:r w:rsidRPr="00CE4A61">
        <w:t>explain procedures for reporting hazards, risks, incidents and accidents</w:t>
      </w:r>
    </w:p>
    <w:p w:rsidR="00000000" w:rsidRPr="00CE4A61" w:rsidP="00CE4A61">
      <w:pPr>
        <w:pStyle w:val="ListBullet"/>
      </w:pPr>
      <w:r w:rsidRPr="00CE4A61">
        <w:t>identify and describe common hazards and major causes of accidents relevant to the workplace</w:t>
      </w:r>
    </w:p>
    <w:p w:rsidR="00000000" w:rsidRPr="00CE4A61" w:rsidP="00CE4A61">
      <w:pPr>
        <w:pStyle w:val="ListBullet"/>
      </w:pPr>
      <w:r w:rsidRPr="00CE4A61">
        <w:t>explain what the term ‘risk control’ means</w:t>
      </w:r>
    </w:p>
    <w:p w:rsidR="00000000" w:rsidRPr="00CE4A61" w:rsidP="00CE4A61">
      <w:pPr>
        <w:pStyle w:val="ListBullet"/>
      </w:pPr>
      <w:r w:rsidRPr="00CE4A61">
        <w:t>list and describe potential emergency situation</w:t>
      </w:r>
      <w:r w:rsidRPr="00CE4A61">
        <w:t>s and how to respond to them.</w:t>
      </w:r>
    </w:p>
    <w:p w:rsidR="00000000" w:rsidRPr="00CE4A61" w:rsidP="00CE4A61">
      <w:pPr>
        <w:pStyle w:val="AllowPageBreak"/>
      </w:pPr>
    </w:p>
    <w:p w:rsidR="00000000" w:rsidRPr="00CE4A61" w:rsidP="00CE4A61">
      <w:pPr>
        <w:pStyle w:val="Heading1"/>
      </w:pPr>
      <w:bookmarkStart w:id="4" w:name="O_817837"/>
      <w:bookmarkEnd w:id="4"/>
      <w:r w:rsidRPr="00CE4A61">
        <w:t>Assessment Conditions</w:t>
      </w:r>
    </w:p>
    <w:p w:rsidR="00000000" w:rsidRPr="00CE4A61" w:rsidP="00836D17">
      <w:pPr>
        <w:pStyle w:val="BodyText"/>
      </w:pPr>
      <w:r w:rsidRPr="00CE4A61">
        <w:t>Assessment must be conducted in a safe environment where evidence gathered demonstrates consistent performance of typical activities experienced in creative arts industry environments. Th</w:t>
      </w:r>
      <w:r w:rsidRPr="00CE4A61">
        <w:t xml:space="preserve">e assessment environment must include access to: </w:t>
      </w:r>
    </w:p>
    <w:p w:rsidR="00000000" w:rsidRPr="00CE4A61" w:rsidP="00CE4A61">
      <w:pPr>
        <w:pStyle w:val="ListBullet"/>
      </w:pPr>
      <w:r w:rsidRPr="00CE4A61">
        <w:t xml:space="preserve">workplace instructions and information relating to safe work practices </w:t>
      </w:r>
    </w:p>
    <w:p w:rsidR="00000000" w:rsidRPr="00CE4A61" w:rsidP="00CE4A61">
      <w:pPr>
        <w:pStyle w:val="ListBullet"/>
      </w:pPr>
      <w:r w:rsidRPr="00CE4A61">
        <w:t>case studies and, where possible, real situations</w:t>
      </w:r>
    </w:p>
    <w:p w:rsidR="00000000" w:rsidRPr="00CE4A61" w:rsidP="00CE4A61">
      <w:pPr>
        <w:pStyle w:val="ListBullet"/>
      </w:pPr>
      <w:r w:rsidRPr="00CE4A61">
        <w:t>interaction with others.</w:t>
      </w:r>
    </w:p>
    <w:p w:rsidR="00000000" w:rsidRPr="00CE4A61" w:rsidP="00CE4A61">
      <w:pPr>
        <w:pStyle w:val="BodyText"/>
      </w:pPr>
    </w:p>
    <w:p w:rsidR="00000000" w:rsidRPr="00CE4A61" w:rsidP="00836D17">
      <w:pPr>
        <w:pStyle w:val="BodyText"/>
      </w:pPr>
      <w:r w:rsidRPr="00CE4A61">
        <w:t xml:space="preserve">Assessors of this unit must satisfy the requirements for </w:t>
      </w:r>
      <w:r w:rsidRPr="00CE4A61">
        <w:t>assessors in applicable vocational educational and training legislation, frameworks and/or standards.</w:t>
      </w:r>
    </w:p>
    <w:p w:rsidR="00000000" w:rsidRPr="00CE4A61" w:rsidP="00CE4A61">
      <w:pPr>
        <w:pStyle w:val="Heading1"/>
      </w:pPr>
      <w:bookmarkStart w:id="5" w:name="O_817840"/>
      <w:bookmarkEnd w:id="5"/>
      <w:r w:rsidRPr="00CE4A61">
        <w:t>Links</w:t>
      </w:r>
    </w:p>
    <w:p w:rsidR="00000000" w:rsidRPr="00CE4A61" w:rsidP="00836D17">
      <w:pPr>
        <w:pStyle w:val="BodyText"/>
      </w:pPr>
      <w:r w:rsidRPr="00CE4A6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1507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E4A61" w:rsidP="00CE4A61"/>
    <w:sectPr w:rsidSect="00CE4A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A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A61" w:rsidRPr="00836D17" w:rsidP="00836D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A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D17" w:rsidP="00CE4A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6D17" w:rsidP="00CE4A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36D17" w:rsidP="00CE4A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A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D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4A61" w:rsidRPr="00836D17" w:rsidP="00836D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A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D17" w:rsidRPr="002D2AF8" w:rsidP="00CE4A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CUAWHS302 Apply work health and safety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836D17" w:rsidP="00CE4A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B028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5CF0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6EF3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A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4A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4A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4A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4A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4A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4A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4A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4A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4A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4A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4A61"/>
  </w:style>
  <w:style w:type="character" w:customStyle="1" w:styleId="Heading1Char">
    <w:name w:val="Heading 1 Char"/>
    <w:basedOn w:val="DefaultParagraphFont"/>
    <w:link w:val="Heading1"/>
    <w:rsid w:val="00CE4A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4A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4A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4A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4A61"/>
    <w:rPr>
      <w:b/>
      <w:spacing w:val="0"/>
    </w:rPr>
  </w:style>
  <w:style w:type="paragraph" w:styleId="ListBullet2">
    <w:name w:val="List Bullet 2"/>
    <w:basedOn w:val="List2"/>
    <w:rsid w:val="00CE4A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4A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4A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4A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4A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4A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4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4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4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4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4A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4A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4A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4A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4A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4A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4A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4A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4A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4A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4A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4A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4A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4A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4A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4A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4A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4A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4A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4A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4A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4A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4A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4A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4A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4A61"/>
    <w:rPr>
      <w:i/>
    </w:rPr>
  </w:style>
  <w:style w:type="paragraph" w:styleId="Caption">
    <w:name w:val="caption"/>
    <w:basedOn w:val="BodyText"/>
    <w:next w:val="Normal"/>
    <w:qFormat/>
    <w:rsid w:val="00CE4A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4A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4A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4A61"/>
  </w:style>
  <w:style w:type="paragraph" w:styleId="TableofFigures">
    <w:name w:val="table of figures"/>
    <w:basedOn w:val="Normal"/>
    <w:next w:val="Normal"/>
    <w:semiHidden/>
    <w:rsid w:val="00CE4A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4A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4A61"/>
    <w:rPr>
      <w:rFonts w:ascii="Wingdings" w:hAnsi="Wingdings"/>
    </w:rPr>
  </w:style>
  <w:style w:type="paragraph" w:customStyle="1" w:styleId="TableHeading">
    <w:name w:val="Table Heading"/>
    <w:basedOn w:val="HeadingBase"/>
    <w:rsid w:val="00CE4A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4A61"/>
    <w:rPr>
      <w:color w:val="0033CC"/>
      <w:u w:val="none"/>
    </w:rPr>
  </w:style>
  <w:style w:type="paragraph" w:customStyle="1" w:styleId="BodyTextRight">
    <w:name w:val="Body Text Right"/>
    <w:basedOn w:val="BodyText"/>
    <w:rsid w:val="00CE4A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4A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4A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4A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4A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4A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4A61"/>
    <w:rPr>
      <w:sz w:val="32"/>
    </w:rPr>
  </w:style>
  <w:style w:type="paragraph" w:customStyle="1" w:styleId="HeadingProcedure">
    <w:name w:val="Heading Procedure"/>
    <w:basedOn w:val="HeadingBase"/>
    <w:next w:val="Normal"/>
    <w:rsid w:val="00CE4A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4A61"/>
    <w:pPr>
      <w:spacing w:before="60" w:after="60"/>
    </w:pPr>
  </w:style>
  <w:style w:type="paragraph" w:styleId="ListContinue">
    <w:name w:val="List Continue"/>
    <w:basedOn w:val="List"/>
    <w:rsid w:val="00CE4A61"/>
    <w:pPr>
      <w:ind w:firstLine="0"/>
    </w:pPr>
  </w:style>
  <w:style w:type="paragraph" w:customStyle="1" w:styleId="ListNote">
    <w:name w:val="List Note"/>
    <w:basedOn w:val="List"/>
    <w:rsid w:val="00CE4A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4A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4A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4A61"/>
    <w:rPr>
      <w:rFonts w:ascii="Courier New" w:hAnsi="Courier New"/>
    </w:rPr>
  </w:style>
  <w:style w:type="paragraph" w:customStyle="1" w:styleId="NoteBullet">
    <w:name w:val="Note Bullet"/>
    <w:basedOn w:val="Note"/>
    <w:rsid w:val="00CE4A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4A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4A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4A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4A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4A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4A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4A61"/>
    <w:rPr>
      <w:b/>
      <w:smallCaps/>
    </w:rPr>
  </w:style>
  <w:style w:type="paragraph" w:customStyle="1" w:styleId="TableListNumber">
    <w:name w:val="Table List Number"/>
    <w:basedOn w:val="ListNumber"/>
    <w:rsid w:val="00CE4A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4A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4A61"/>
    <w:pPr>
      <w:numPr>
        <w:numId w:val="9"/>
      </w:numPr>
    </w:pPr>
  </w:style>
  <w:style w:type="paragraph" w:customStyle="1" w:styleId="ListAlpha2">
    <w:name w:val="List Alpha 2"/>
    <w:basedOn w:val="List2"/>
    <w:rsid w:val="00CE4A61"/>
    <w:pPr>
      <w:numPr>
        <w:numId w:val="8"/>
      </w:numPr>
    </w:pPr>
  </w:style>
  <w:style w:type="paragraph" w:styleId="List2">
    <w:name w:val="List 2"/>
    <w:basedOn w:val="BodyText"/>
    <w:rsid w:val="00CE4A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4A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4A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4A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4A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4A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4A61"/>
    <w:pPr>
      <w:numPr>
        <w:numId w:val="4"/>
      </w:numPr>
    </w:pPr>
  </w:style>
  <w:style w:type="paragraph" w:styleId="ListContinue2">
    <w:name w:val="List Continue 2"/>
    <w:basedOn w:val="List2"/>
    <w:rsid w:val="00CE4A61"/>
    <w:pPr>
      <w:ind w:firstLine="0"/>
    </w:pPr>
  </w:style>
  <w:style w:type="paragraph" w:styleId="ListContinue3">
    <w:name w:val="List Continue 3"/>
    <w:basedOn w:val="List3"/>
    <w:rsid w:val="00CE4A61"/>
    <w:pPr>
      <w:ind w:left="1021" w:firstLine="0"/>
    </w:pPr>
  </w:style>
  <w:style w:type="paragraph" w:styleId="ListContinue4">
    <w:name w:val="List Continue 4"/>
    <w:basedOn w:val="List4"/>
    <w:rsid w:val="00CE4A61"/>
    <w:pPr>
      <w:ind w:firstLine="0"/>
    </w:pPr>
  </w:style>
  <w:style w:type="paragraph" w:styleId="ListContinue5">
    <w:name w:val="List Continue 5"/>
    <w:basedOn w:val="List5"/>
    <w:rsid w:val="00CE4A61"/>
    <w:pPr>
      <w:ind w:firstLine="0"/>
    </w:pPr>
  </w:style>
  <w:style w:type="paragraph" w:styleId="ListNumber3">
    <w:name w:val="List Number 3"/>
    <w:basedOn w:val="List3"/>
    <w:rsid w:val="00CE4A61"/>
    <w:pPr>
      <w:numPr>
        <w:numId w:val="5"/>
      </w:numPr>
    </w:pPr>
  </w:style>
  <w:style w:type="paragraph" w:styleId="ListNumber4">
    <w:name w:val="List Number 4"/>
    <w:basedOn w:val="List4"/>
    <w:rsid w:val="00CE4A61"/>
    <w:pPr>
      <w:numPr>
        <w:numId w:val="6"/>
      </w:numPr>
    </w:pPr>
  </w:style>
  <w:style w:type="paragraph" w:styleId="ListNumber5">
    <w:name w:val="List Number 5"/>
    <w:basedOn w:val="List5"/>
    <w:rsid w:val="00CE4A61"/>
    <w:pPr>
      <w:numPr>
        <w:numId w:val="7"/>
      </w:numPr>
    </w:pPr>
  </w:style>
  <w:style w:type="paragraph" w:styleId="BlockText">
    <w:name w:val="Block Text"/>
    <w:basedOn w:val="Normal"/>
    <w:rsid w:val="00CE4A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4A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4A61"/>
    <w:rPr>
      <w:sz w:val="16"/>
      <w:vertAlign w:val="superscript"/>
    </w:rPr>
  </w:style>
  <w:style w:type="character" w:customStyle="1" w:styleId="Symbols">
    <w:name w:val="Symbols"/>
    <w:basedOn w:val="DefaultParagraphFont"/>
    <w:rsid w:val="00CE4A61"/>
    <w:rPr>
      <w:rFonts w:ascii="Symbol" w:hAnsi="Symbol"/>
    </w:rPr>
  </w:style>
  <w:style w:type="character" w:customStyle="1" w:styleId="MenuOptions">
    <w:name w:val="Menu Options"/>
    <w:basedOn w:val="DefaultParagraphFont"/>
    <w:rsid w:val="00CE4A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4A61"/>
    <w:rPr>
      <w:b/>
    </w:rPr>
  </w:style>
  <w:style w:type="character" w:customStyle="1" w:styleId="Underlined">
    <w:name w:val="Underlined"/>
    <w:basedOn w:val="DefaultParagraphFont"/>
    <w:rsid w:val="00CE4A61"/>
    <w:rPr>
      <w:u w:val="single"/>
    </w:rPr>
  </w:style>
  <w:style w:type="paragraph" w:customStyle="1" w:styleId="TableBodyTextRight">
    <w:name w:val="Table Body Text Right"/>
    <w:basedOn w:val="TableBodyText"/>
    <w:rsid w:val="00CE4A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4A61"/>
    <w:rPr>
      <w:sz w:val="18"/>
    </w:rPr>
  </w:style>
  <w:style w:type="paragraph" w:customStyle="1" w:styleId="BodySmallRight">
    <w:name w:val="Body Small Right"/>
    <w:basedOn w:val="BodyTextRight"/>
    <w:rsid w:val="00CE4A61"/>
    <w:rPr>
      <w:sz w:val="18"/>
      <w:szCs w:val="18"/>
    </w:rPr>
  </w:style>
  <w:style w:type="paragraph" w:customStyle="1" w:styleId="MarginEdition">
    <w:name w:val="Margin Edition"/>
    <w:basedOn w:val="MarginNote"/>
    <w:rsid w:val="00CE4A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4A61"/>
    <w:rPr>
      <w:sz w:val="2"/>
      <w:szCs w:val="2"/>
    </w:rPr>
  </w:style>
  <w:style w:type="character" w:customStyle="1" w:styleId="Small">
    <w:name w:val="Small"/>
    <w:basedOn w:val="DefaultParagraphFont"/>
    <w:rsid w:val="00CE4A61"/>
    <w:rPr>
      <w:sz w:val="16"/>
    </w:rPr>
  </w:style>
  <w:style w:type="paragraph" w:customStyle="1" w:styleId="WideTable">
    <w:name w:val="Wide Table"/>
    <w:basedOn w:val="Normal"/>
    <w:rsid w:val="00CE4A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4A61"/>
  </w:style>
  <w:style w:type="paragraph" w:styleId="Quote">
    <w:name w:val="Quote"/>
    <w:basedOn w:val="Heading1"/>
    <w:link w:val="QuoteChar"/>
    <w:qFormat/>
    <w:rsid w:val="00CE4A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4A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4A61"/>
    <w:pPr>
      <w:pageBreakBefore/>
    </w:pPr>
  </w:style>
  <w:style w:type="paragraph" w:customStyle="1" w:styleId="Border">
    <w:name w:val="Border"/>
    <w:basedOn w:val="Normal"/>
    <w:qFormat/>
    <w:rsid w:val="00CE4A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4A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A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A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4A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4A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4A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4A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4A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4A61"/>
    <w:rPr>
      <w:u w:val="single"/>
    </w:rPr>
  </w:style>
  <w:style w:type="character" w:customStyle="1" w:styleId="BoldandItalics">
    <w:name w:val="Bold and Italics"/>
    <w:qFormat/>
    <w:rsid w:val="00CE4A61"/>
    <w:rPr>
      <w:b/>
      <w:i/>
      <w:u w:val="none"/>
    </w:rPr>
  </w:style>
  <w:style w:type="paragraph" w:styleId="BalloonText">
    <w:name w:val="Balloon Text"/>
    <w:basedOn w:val="Normal"/>
    <w:link w:val="BalloonTextChar"/>
    <w:rsid w:val="00CE4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4A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4A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4A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4A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4A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4A61"/>
    <w:pPr>
      <w:spacing w:before="0" w:after="0"/>
    </w:pPr>
  </w:style>
  <w:style w:type="paragraph" w:customStyle="1" w:styleId="BodyTextBold">
    <w:name w:val="Body Text Bold"/>
    <w:basedOn w:val="BodyText"/>
    <w:qFormat/>
    <w:rsid w:val="00CE4A61"/>
    <w:rPr>
      <w:b/>
    </w:rPr>
  </w:style>
  <w:style w:type="character" w:styleId="Hyperlink">
    <w:name w:val="Hyperlink"/>
    <w:basedOn w:val="DefaultParagraphFont"/>
    <w:uiPriority w:val="99"/>
    <w:unhideWhenUsed/>
    <w:rsid w:val="00836D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2154</Characters>
  <Application>Microsoft Office Word</Application>
  <DocSecurity>0</DocSecurity>
  <Lines>63</Lines>
  <Paragraphs>45</Paragraphs>
  <ScaleCrop>false</ScaleCrop>
  <Company>Author-it Software Corporation Ltd.</Company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CUAWHS302 Apply work health and safety practices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2019-02-21T14:08:00Z</dcterms:created>
  <dcterms:modified xsi:type="dcterms:W3CDTF">2019-02-21T14:08:00Z</dcterms:modified>
</cp:coreProperties>
</file>