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F07" w:rsidP="006A0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CUAWHS211 Develop a basic level of physical fitness for dance performance</w:t>
      </w:r>
      <w:r>
        <w:fldChar w:fldCharType="end"/>
      </w:r>
    </w:p>
    <w:p w:rsidR="006A0F07" w:rsidP="006A0F07">
      <w:pPr>
        <w:pStyle w:val="Version"/>
        <w:sectPr w:rsidSect="00C55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AF6" w:rsidP="00C55AF6">
      <w:pPr>
        <w:pStyle w:val="SuperHeading"/>
      </w:pPr>
      <w:r w:rsidRPr="00C55AF6">
        <w:t>Assessment Requirements for CUAWHS211 Develop a basic level of physical fitness for dance performance</w:t>
      </w:r>
    </w:p>
    <w:p w:rsidR="00000000" w:rsidRPr="00C55AF6" w:rsidP="00C55AF6">
      <w:pPr>
        <w:pStyle w:val="Heading1"/>
      </w:pPr>
      <w:bookmarkStart w:id="1" w:name="O_1146845"/>
      <w:bookmarkEnd w:id="1"/>
      <w:r w:rsidRPr="00C55AF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55A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F6" w:rsidP="00C55AF6">
            <w:pPr>
              <w:pStyle w:val="BodyText"/>
            </w:pPr>
            <w:r w:rsidRPr="00C55AF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F6">
            <w:pPr>
              <w:pStyle w:val="BodyText"/>
              <w:rPr>
                <w:lang w:val="en-NZ"/>
              </w:rPr>
            </w:pPr>
            <w:r w:rsidRPr="00C55AF6">
              <w:rPr>
                <w:rStyle w:val="SpecialBold"/>
              </w:rPr>
              <w:t>Comments</w:t>
            </w:r>
          </w:p>
        </w:tc>
      </w:tr>
      <w:tr w:rsidTr="00C55A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F6">
            <w:pPr>
              <w:pStyle w:val="BodyText"/>
              <w:rPr>
                <w:lang w:val="en-NZ"/>
              </w:rPr>
            </w:pPr>
            <w:r w:rsidRPr="00C55AF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F6" w:rsidP="00C55AF6">
            <w:pPr>
              <w:pStyle w:val="BodyText"/>
            </w:pPr>
            <w:r w:rsidRPr="00C55AF6">
              <w:t>This version first released with CUA Creative A</w:t>
            </w:r>
            <w:r w:rsidRPr="00C55AF6">
              <w:t>rts and Culture Training Package Version 5.0.</w:t>
            </w:r>
          </w:p>
        </w:tc>
      </w:tr>
    </w:tbl>
    <w:p w:rsidR="00000000" w:rsidRPr="00C55AF6" w:rsidP="00C55AF6">
      <w:pPr>
        <w:pStyle w:val="BodyText"/>
      </w:pPr>
    </w:p>
    <w:p w:rsidR="00000000" w:rsidRPr="00C55AF6" w:rsidP="00C55AF6">
      <w:pPr>
        <w:pStyle w:val="AllowPageBreak"/>
      </w:pPr>
    </w:p>
    <w:p w:rsidR="00000000" w:rsidRPr="00C55AF6" w:rsidP="00C55AF6">
      <w:pPr>
        <w:pStyle w:val="Heading1"/>
      </w:pPr>
      <w:bookmarkStart w:id="2" w:name="O_1146848"/>
      <w:bookmarkEnd w:id="2"/>
      <w:r w:rsidRPr="00C55AF6">
        <w:t>Performance Evidence</w:t>
      </w:r>
    </w:p>
    <w:p w:rsidR="00000000" w:rsidRPr="00C55AF6" w:rsidP="006A0F07">
      <w:pPr>
        <w:pStyle w:val="BodyText"/>
      </w:pPr>
      <w:r w:rsidRPr="00C55AF6">
        <w:t>The candidate must demonstrate the ability to complete the tasks outlined in the elements, performance criteria and foundation skills of this unit, including evidence o</w:t>
      </w:r>
      <w:r w:rsidRPr="00C55AF6">
        <w:t xml:space="preserve">f the ability to: </w:t>
      </w:r>
    </w:p>
    <w:p w:rsidR="00000000" w:rsidRPr="00C55AF6" w:rsidP="00C55AF6">
      <w:pPr>
        <w:pStyle w:val="ListBullet"/>
      </w:pPr>
      <w:r w:rsidRPr="00C55AF6">
        <w:t>plan and implement at least one fitness regime suited to the level of fitness required for chosen dance style.</w:t>
      </w:r>
    </w:p>
    <w:p w:rsidR="00000000" w:rsidRPr="00C55AF6" w:rsidP="00C55AF6">
      <w:pPr>
        <w:pStyle w:val="List"/>
      </w:pPr>
    </w:p>
    <w:p w:rsidR="00000000" w:rsidRPr="00C55AF6" w:rsidP="006A0F07">
      <w:pPr>
        <w:pStyle w:val="BodyText"/>
      </w:pPr>
      <w:r w:rsidRPr="00C55AF6">
        <w:t>In the course of the above, the candidate must:</w:t>
      </w:r>
    </w:p>
    <w:p w:rsidR="00000000" w:rsidRPr="00C55AF6" w:rsidP="00C55AF6">
      <w:pPr>
        <w:pStyle w:val="ListBullet"/>
      </w:pPr>
      <w:r w:rsidRPr="00C55AF6">
        <w:t>demonstrate the fol</w:t>
      </w:r>
      <w:r w:rsidRPr="00C55AF6">
        <w:t>lowing basic movements in the context of undertaking a physical conditioning program for dance:</w:t>
      </w:r>
    </w:p>
    <w:p w:rsidR="00000000" w:rsidRPr="00C55AF6" w:rsidP="00C55AF6">
      <w:pPr>
        <w:pStyle w:val="ListBullet2"/>
      </w:pPr>
      <w:r w:rsidRPr="00C55AF6">
        <w:t>spine articulation:</w:t>
      </w:r>
    </w:p>
    <w:p w:rsidR="00000000" w:rsidRPr="00C55AF6" w:rsidP="00C55AF6">
      <w:pPr>
        <w:pStyle w:val="ListBullet3"/>
      </w:pPr>
      <w:r w:rsidRPr="00C55AF6">
        <w:t>flexion</w:t>
      </w:r>
    </w:p>
    <w:p w:rsidR="00000000" w:rsidRPr="00C55AF6" w:rsidP="00C55AF6">
      <w:pPr>
        <w:pStyle w:val="ListBullet3"/>
      </w:pPr>
      <w:r w:rsidRPr="00C55AF6">
        <w:t>extension</w:t>
      </w:r>
    </w:p>
    <w:p w:rsidR="00000000" w:rsidRPr="00C55AF6" w:rsidP="00C55AF6">
      <w:pPr>
        <w:pStyle w:val="ListBullet3"/>
      </w:pPr>
      <w:r w:rsidRPr="00C55AF6">
        <w:t>lateral flexion</w:t>
      </w:r>
    </w:p>
    <w:p w:rsidR="00000000" w:rsidRPr="00C55AF6" w:rsidP="00C55AF6">
      <w:pPr>
        <w:pStyle w:val="ListBullet3"/>
      </w:pPr>
      <w:r w:rsidRPr="00C55AF6">
        <w:t>rotation</w:t>
      </w:r>
    </w:p>
    <w:p w:rsidR="00000000" w:rsidRPr="00C55AF6" w:rsidP="00C55AF6">
      <w:pPr>
        <w:pStyle w:val="ListBullet2"/>
      </w:pPr>
      <w:r w:rsidRPr="00C55AF6">
        <w:t>abduction</w:t>
      </w:r>
    </w:p>
    <w:p w:rsidR="00000000" w:rsidRPr="00C55AF6" w:rsidP="00C55AF6">
      <w:pPr>
        <w:pStyle w:val="ListBullet2"/>
      </w:pPr>
      <w:r w:rsidRPr="00C55AF6">
        <w:t>adduction</w:t>
      </w:r>
    </w:p>
    <w:p w:rsidR="00000000" w:rsidRPr="00C55AF6" w:rsidP="00C55AF6">
      <w:pPr>
        <w:pStyle w:val="ListBullet2"/>
      </w:pPr>
      <w:r w:rsidRPr="00C55AF6">
        <w:t>circumduction</w:t>
      </w:r>
    </w:p>
    <w:p w:rsidR="00000000" w:rsidRPr="00C55AF6" w:rsidP="00C55AF6">
      <w:pPr>
        <w:pStyle w:val="ListBullet2"/>
      </w:pPr>
      <w:r w:rsidRPr="00C55AF6">
        <w:t>internal rotation</w:t>
      </w:r>
    </w:p>
    <w:p w:rsidR="00000000" w:rsidRPr="00C55AF6" w:rsidP="00C55AF6">
      <w:pPr>
        <w:pStyle w:val="ListBullet2"/>
      </w:pPr>
      <w:r w:rsidRPr="00C55AF6">
        <w:t>external rotation</w:t>
      </w:r>
    </w:p>
    <w:p w:rsidR="00000000" w:rsidRPr="00C55AF6" w:rsidP="00C55AF6">
      <w:pPr>
        <w:pStyle w:val="ListBullet"/>
      </w:pPr>
      <w:r w:rsidRPr="00C55AF6">
        <w:t>identify and apply basic physical exercise techniques to improve strength, mobility, flexibility and stamina.</w:t>
      </w:r>
    </w:p>
    <w:p w:rsidR="00000000" w:rsidRPr="00C55AF6" w:rsidP="00C55AF6">
      <w:pPr>
        <w:pStyle w:val="AllowPageBreak"/>
      </w:pPr>
    </w:p>
    <w:p w:rsidR="00000000" w:rsidRPr="00C55AF6" w:rsidP="00C55AF6">
      <w:pPr>
        <w:pStyle w:val="Heading1"/>
      </w:pPr>
      <w:bookmarkStart w:id="3" w:name="O_1146847"/>
      <w:bookmarkEnd w:id="3"/>
      <w:r w:rsidRPr="00C55AF6">
        <w:t>Knowledge Evidence</w:t>
      </w:r>
    </w:p>
    <w:p w:rsidR="00000000" w:rsidRPr="00C55AF6" w:rsidP="006A0F07">
      <w:pPr>
        <w:pStyle w:val="BodyText"/>
      </w:pPr>
      <w:r w:rsidRPr="00C55AF6">
        <w:t>The candidate must be able to demonstrate knowledge to complete the t</w:t>
      </w:r>
      <w:r w:rsidRPr="00C55AF6">
        <w:t xml:space="preserve">asks outlined in the elements, performance criteria and foundation skills of this unit, including knowledge of: </w:t>
      </w:r>
    </w:p>
    <w:p w:rsidR="00000000" w:rsidRPr="00C55AF6" w:rsidP="00C55AF6">
      <w:pPr>
        <w:pStyle w:val="ListBullet"/>
      </w:pPr>
      <w:r w:rsidRPr="00C55AF6">
        <w:t>key aspects of physical conditioning for dance, relating to:</w:t>
      </w:r>
    </w:p>
    <w:p w:rsidR="00000000" w:rsidRPr="00C55AF6" w:rsidP="00C55AF6">
      <w:pPr>
        <w:pStyle w:val="ListBullet2"/>
      </w:pPr>
      <w:r w:rsidRPr="00C55AF6">
        <w:t>human skeletal and muscular system</w:t>
      </w:r>
    </w:p>
    <w:p w:rsidR="00000000" w:rsidRPr="00C55AF6" w:rsidP="00C55AF6">
      <w:pPr>
        <w:pStyle w:val="ListBullet2"/>
      </w:pPr>
      <w:r w:rsidRPr="00C55AF6">
        <w:t>cardio respiratory system</w:t>
      </w:r>
    </w:p>
    <w:p w:rsidR="00000000" w:rsidRPr="00C55AF6" w:rsidP="00C55AF6">
      <w:pPr>
        <w:pStyle w:val="ListBullet"/>
      </w:pPr>
      <w:r w:rsidRPr="00C55AF6">
        <w:t xml:space="preserve">accepted industry </w:t>
      </w:r>
      <w:r w:rsidRPr="00C55AF6">
        <w:t xml:space="preserve">practices for safe dance and injury prevention </w:t>
      </w:r>
    </w:p>
    <w:p w:rsidR="00000000" w:rsidRPr="00C55AF6" w:rsidP="00C55AF6">
      <w:pPr>
        <w:pStyle w:val="ListBullet"/>
      </w:pPr>
      <w:r w:rsidRPr="00C55AF6">
        <w:t>location of anatomical structures on own body, including:</w:t>
      </w:r>
    </w:p>
    <w:p w:rsidR="00000000" w:rsidRPr="00C55AF6" w:rsidP="00C55AF6">
      <w:pPr>
        <w:pStyle w:val="ListBullet2"/>
      </w:pPr>
      <w:r w:rsidRPr="00C55AF6">
        <w:t>major muscle groups</w:t>
      </w:r>
    </w:p>
    <w:p w:rsidR="00000000" w:rsidRPr="00C55AF6" w:rsidP="00C55AF6">
      <w:pPr>
        <w:pStyle w:val="ListBullet2"/>
      </w:pPr>
      <w:r w:rsidRPr="00C55AF6">
        <w:t>major bones</w:t>
      </w:r>
    </w:p>
    <w:p w:rsidR="00000000" w:rsidRPr="00C55AF6" w:rsidP="00C55AF6">
      <w:pPr>
        <w:pStyle w:val="ListBullet2"/>
      </w:pPr>
      <w:r w:rsidRPr="00C55AF6">
        <w:t>major joints</w:t>
      </w:r>
    </w:p>
    <w:p w:rsidR="00000000" w:rsidRPr="00C55AF6" w:rsidP="00C55AF6">
      <w:pPr>
        <w:pStyle w:val="ListBullet"/>
      </w:pPr>
      <w:r w:rsidRPr="00C55AF6">
        <w:t>principles of safe dance practice and injury prevention, including those relating to:</w:t>
      </w:r>
    </w:p>
    <w:p w:rsidR="00000000" w:rsidRPr="00C55AF6" w:rsidP="00C55AF6">
      <w:pPr>
        <w:pStyle w:val="ListBullet2"/>
      </w:pPr>
      <w:r w:rsidRPr="00C55AF6">
        <w:t>spine articulati</w:t>
      </w:r>
      <w:r w:rsidRPr="00C55AF6">
        <w:t xml:space="preserve">on </w:t>
      </w:r>
    </w:p>
    <w:p w:rsidR="00000000" w:rsidRPr="00C55AF6" w:rsidP="00C55AF6">
      <w:pPr>
        <w:pStyle w:val="ListBullet2"/>
      </w:pPr>
      <w:r w:rsidRPr="00C55AF6">
        <w:t>use of feet</w:t>
      </w:r>
    </w:p>
    <w:p w:rsidR="00000000" w:rsidRPr="00C55AF6" w:rsidP="00C55AF6">
      <w:pPr>
        <w:pStyle w:val="ListBullet2"/>
      </w:pPr>
      <w:r w:rsidRPr="00C55AF6">
        <w:t>support provided by feet, legs, hands, arms and torso</w:t>
      </w:r>
    </w:p>
    <w:p w:rsidR="00000000" w:rsidRPr="00C55AF6" w:rsidP="00C55AF6">
      <w:pPr>
        <w:pStyle w:val="ListBullet2"/>
      </w:pPr>
      <w:r w:rsidRPr="00C55AF6">
        <w:t>joint movement patterns</w:t>
      </w:r>
    </w:p>
    <w:p w:rsidR="00000000" w:rsidRPr="00C55AF6" w:rsidP="00C55AF6">
      <w:pPr>
        <w:pStyle w:val="ListBullet2"/>
      </w:pPr>
      <w:r w:rsidRPr="00C55AF6">
        <w:t>body alignment</w:t>
      </w:r>
    </w:p>
    <w:p w:rsidR="00000000" w:rsidRPr="00C55AF6" w:rsidP="00C55AF6">
      <w:pPr>
        <w:pStyle w:val="ListBullet2"/>
      </w:pPr>
      <w:r w:rsidRPr="00C55AF6">
        <w:t>differentiation of legs and pelvis</w:t>
      </w:r>
    </w:p>
    <w:p w:rsidR="00000000" w:rsidRPr="00C55AF6" w:rsidP="00C55AF6">
      <w:pPr>
        <w:pStyle w:val="ListBullet2"/>
      </w:pPr>
      <w:r w:rsidRPr="00C55AF6">
        <w:t>identifying and releasing points of unnecessary tension</w:t>
      </w:r>
    </w:p>
    <w:p w:rsidR="00000000" w:rsidRPr="00C55AF6" w:rsidP="00C55AF6">
      <w:pPr>
        <w:pStyle w:val="ListBullet"/>
      </w:pPr>
      <w:r w:rsidRPr="00C55AF6">
        <w:t>factors relating to physical strength, including:</w:t>
      </w:r>
    </w:p>
    <w:p w:rsidR="00000000" w:rsidRPr="00C55AF6" w:rsidP="00C55AF6">
      <w:pPr>
        <w:pStyle w:val="ListBullet2"/>
      </w:pPr>
      <w:r w:rsidRPr="00C55AF6">
        <w:t>weight and resistance training</w:t>
      </w:r>
    </w:p>
    <w:p w:rsidR="00000000" w:rsidRPr="00C55AF6" w:rsidP="00C55AF6">
      <w:pPr>
        <w:pStyle w:val="ListBullet2"/>
      </w:pPr>
      <w:r w:rsidRPr="00C55AF6">
        <w:t>flexibility</w:t>
      </w:r>
    </w:p>
    <w:p w:rsidR="00000000" w:rsidRPr="00C55AF6" w:rsidP="00C55AF6">
      <w:pPr>
        <w:pStyle w:val="ListBullet2"/>
      </w:pPr>
      <w:r w:rsidRPr="00C55AF6">
        <w:t>core stability</w:t>
      </w:r>
    </w:p>
    <w:p w:rsidR="00000000" w:rsidRPr="00C55AF6" w:rsidP="00C55AF6">
      <w:pPr>
        <w:pStyle w:val="ListBullet"/>
      </w:pPr>
      <w:r w:rsidRPr="00C55AF6">
        <w:t>factors relating to flexibility and mobility, including:</w:t>
      </w:r>
    </w:p>
    <w:p w:rsidR="00000000" w:rsidRPr="00C55AF6" w:rsidP="00C55AF6">
      <w:pPr>
        <w:pStyle w:val="ListBullet2"/>
      </w:pPr>
      <w:r w:rsidRPr="00C55AF6">
        <w:t>safe stretching</w:t>
      </w:r>
    </w:p>
    <w:p w:rsidR="00000000" w:rsidRPr="00C55AF6" w:rsidP="00C55AF6">
      <w:pPr>
        <w:pStyle w:val="ListBullet2"/>
      </w:pPr>
      <w:r w:rsidRPr="00C55AF6">
        <w:t>mobilisation techniques</w:t>
      </w:r>
    </w:p>
    <w:p w:rsidR="00000000" w:rsidRPr="00C55AF6" w:rsidP="00C55AF6">
      <w:pPr>
        <w:pStyle w:val="ListBullet"/>
      </w:pPr>
      <w:r w:rsidRPr="00C55AF6">
        <w:t>factors relating to stamina, including:</w:t>
      </w:r>
    </w:p>
    <w:p w:rsidR="00000000" w:rsidRPr="00C55AF6" w:rsidP="00C55AF6">
      <w:pPr>
        <w:pStyle w:val="ListBullet2"/>
      </w:pPr>
      <w:r w:rsidRPr="00C55AF6">
        <w:t>cardiovascular fitness</w:t>
      </w:r>
    </w:p>
    <w:p w:rsidR="00000000" w:rsidRPr="00C55AF6" w:rsidP="00C55AF6">
      <w:pPr>
        <w:pStyle w:val="ListBullet2"/>
      </w:pPr>
      <w:r w:rsidRPr="00C55AF6">
        <w:t>muscular endurance.</w:t>
      </w:r>
    </w:p>
    <w:p w:rsidR="00000000" w:rsidRPr="00C55AF6" w:rsidP="00C55AF6">
      <w:pPr>
        <w:pStyle w:val="AllowPageBreak"/>
      </w:pPr>
    </w:p>
    <w:p w:rsidR="00000000" w:rsidRPr="00C55AF6" w:rsidP="00C55AF6">
      <w:pPr>
        <w:pStyle w:val="Heading1"/>
      </w:pPr>
      <w:bookmarkStart w:id="4" w:name="O_1146846"/>
      <w:bookmarkEnd w:id="4"/>
      <w:r w:rsidRPr="00C55AF6">
        <w:t>Assessment Conditions</w:t>
      </w:r>
    </w:p>
    <w:p w:rsidR="00000000" w:rsidRPr="00C55AF6" w:rsidP="006A0F07">
      <w:pPr>
        <w:pStyle w:val="BodyText"/>
      </w:pPr>
      <w:r w:rsidRPr="00C55AF6">
        <w:t>Skills in this unit must be demonstrated in a workplace or simulated environment where the conditions are typical of those in a working environment in this industry. </w:t>
      </w:r>
    </w:p>
    <w:p w:rsidR="00000000" w:rsidRPr="00C55AF6" w:rsidP="006A0F07">
      <w:pPr>
        <w:pStyle w:val="BodyText"/>
      </w:pPr>
      <w:r w:rsidRPr="00C55AF6">
        <w:t>This includes access to:</w:t>
      </w:r>
    </w:p>
    <w:p w:rsidR="00000000" w:rsidRPr="00C55AF6" w:rsidP="00C55AF6">
      <w:pPr>
        <w:pStyle w:val="ListBullet"/>
      </w:pPr>
      <w:r w:rsidRPr="00C55AF6">
        <w:t>interaction with others to demon</w:t>
      </w:r>
      <w:r w:rsidRPr="00C55AF6">
        <w:t>strate the performance evidence</w:t>
      </w:r>
    </w:p>
    <w:p w:rsidR="00000000" w:rsidRPr="00C55AF6" w:rsidP="00C55AF6">
      <w:pPr>
        <w:pStyle w:val="ListBullet"/>
      </w:pPr>
      <w:r w:rsidRPr="00C55AF6">
        <w:t>venues and flooring required for dance.</w:t>
      </w:r>
    </w:p>
    <w:p w:rsidR="00000000" w:rsidRPr="00C55AF6" w:rsidP="00C55AF6">
      <w:pPr>
        <w:pStyle w:val="List"/>
      </w:pPr>
    </w:p>
    <w:p w:rsidR="00000000" w:rsidRPr="00C55AF6" w:rsidP="006A0F07">
      <w:pPr>
        <w:pStyle w:val="BodyText"/>
      </w:pPr>
      <w:r w:rsidRPr="00C55AF6">
        <w:t>Assessors of this unit must satisfy the requirements for assessors in applicable vocational educational and training legislation, frameworks and/or standards.</w:t>
      </w:r>
    </w:p>
    <w:p w:rsidR="00000000" w:rsidRPr="00C55AF6" w:rsidP="00C55AF6">
      <w:pPr>
        <w:pStyle w:val="Heading1"/>
      </w:pPr>
      <w:bookmarkStart w:id="5" w:name="O_1146844"/>
      <w:bookmarkEnd w:id="5"/>
      <w:r w:rsidRPr="00C55AF6">
        <w:t>Links</w:t>
      </w:r>
    </w:p>
    <w:p w:rsidR="00000000" w:rsidRPr="00C55AF6" w:rsidP="006A0F07">
      <w:pPr>
        <w:pStyle w:val="BodyText"/>
      </w:pPr>
      <w:r w:rsidRPr="00C55A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2E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5AF6" w:rsidP="00C55AF6"/>
    <w:sectPr w:rsidSect="00C55A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F6" w:rsidRPr="006A0F07" w:rsidP="006A0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07" w:rsidP="00C55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F07" w:rsidP="00C55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0F07" w:rsidP="00C55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AF6" w:rsidRPr="006A0F07" w:rsidP="006A0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07" w:rsidRPr="002D2AF8" w:rsidP="00C55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CUAWHS211 Develop a basic level of physical fitness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A0F07" w:rsidP="00C55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80B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E8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7C5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AF6"/>
  </w:style>
  <w:style w:type="character" w:customStyle="1" w:styleId="Heading1Char">
    <w:name w:val="Heading 1 Char"/>
    <w:basedOn w:val="DefaultParagraphFont"/>
    <w:link w:val="Heading1"/>
    <w:rsid w:val="00C55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A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5A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5A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AF6"/>
    <w:rPr>
      <w:b/>
      <w:spacing w:val="0"/>
    </w:rPr>
  </w:style>
  <w:style w:type="paragraph" w:styleId="ListBullet2">
    <w:name w:val="List Bullet 2"/>
    <w:basedOn w:val="List2"/>
    <w:rsid w:val="00C55A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5A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5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A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5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A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AF6"/>
    <w:rPr>
      <w:i/>
    </w:rPr>
  </w:style>
  <w:style w:type="paragraph" w:styleId="Caption">
    <w:name w:val="caption"/>
    <w:basedOn w:val="BodyText"/>
    <w:next w:val="Normal"/>
    <w:qFormat/>
    <w:rsid w:val="00C55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AF6"/>
  </w:style>
  <w:style w:type="paragraph" w:styleId="TableofFigures">
    <w:name w:val="table of figures"/>
    <w:basedOn w:val="Normal"/>
    <w:next w:val="Normal"/>
    <w:semiHidden/>
    <w:rsid w:val="00C55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A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5AF6"/>
    <w:rPr>
      <w:rFonts w:ascii="Wingdings" w:hAnsi="Wingdings"/>
    </w:rPr>
  </w:style>
  <w:style w:type="paragraph" w:customStyle="1" w:styleId="TableHeading">
    <w:name w:val="Table Heading"/>
    <w:basedOn w:val="HeadingBase"/>
    <w:rsid w:val="00C55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AF6"/>
    <w:rPr>
      <w:color w:val="0033CC"/>
      <w:u w:val="none"/>
    </w:rPr>
  </w:style>
  <w:style w:type="paragraph" w:customStyle="1" w:styleId="BodyTextRight">
    <w:name w:val="Body Text Right"/>
    <w:basedOn w:val="BodyText"/>
    <w:rsid w:val="00C55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A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AF6"/>
    <w:rPr>
      <w:sz w:val="32"/>
    </w:rPr>
  </w:style>
  <w:style w:type="paragraph" w:customStyle="1" w:styleId="HeadingProcedure">
    <w:name w:val="Heading Procedure"/>
    <w:basedOn w:val="HeadingBase"/>
    <w:next w:val="Normal"/>
    <w:rsid w:val="00C55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AF6"/>
    <w:pPr>
      <w:spacing w:before="60" w:after="60"/>
    </w:pPr>
  </w:style>
  <w:style w:type="paragraph" w:styleId="ListContinue">
    <w:name w:val="List Continue"/>
    <w:basedOn w:val="List"/>
    <w:rsid w:val="00C55AF6"/>
    <w:pPr>
      <w:ind w:firstLine="0"/>
    </w:pPr>
  </w:style>
  <w:style w:type="paragraph" w:customStyle="1" w:styleId="ListNote">
    <w:name w:val="List Note"/>
    <w:basedOn w:val="List"/>
    <w:rsid w:val="00C55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AF6"/>
    <w:rPr>
      <w:rFonts w:ascii="Courier New" w:hAnsi="Courier New"/>
    </w:rPr>
  </w:style>
  <w:style w:type="paragraph" w:customStyle="1" w:styleId="NoteBullet">
    <w:name w:val="Note Bullet"/>
    <w:basedOn w:val="Note"/>
    <w:rsid w:val="00C55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A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5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AF6"/>
    <w:rPr>
      <w:b/>
      <w:smallCaps/>
    </w:rPr>
  </w:style>
  <w:style w:type="paragraph" w:customStyle="1" w:styleId="TableListNumber">
    <w:name w:val="Table List Number"/>
    <w:basedOn w:val="ListNumber"/>
    <w:rsid w:val="00C55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AF6"/>
    <w:pPr>
      <w:numPr>
        <w:numId w:val="10"/>
      </w:numPr>
    </w:pPr>
  </w:style>
  <w:style w:type="paragraph" w:customStyle="1" w:styleId="ListAlpha2">
    <w:name w:val="List Alpha 2"/>
    <w:basedOn w:val="List2"/>
    <w:rsid w:val="00C55AF6"/>
    <w:pPr>
      <w:numPr>
        <w:numId w:val="9"/>
      </w:numPr>
    </w:pPr>
  </w:style>
  <w:style w:type="paragraph" w:styleId="List2">
    <w:name w:val="List 2"/>
    <w:basedOn w:val="BodyText"/>
    <w:rsid w:val="00C55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A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5A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5AF6"/>
    <w:pPr>
      <w:numPr>
        <w:numId w:val="5"/>
      </w:numPr>
    </w:pPr>
  </w:style>
  <w:style w:type="paragraph" w:styleId="ListContinue2">
    <w:name w:val="List Continue 2"/>
    <w:basedOn w:val="List2"/>
    <w:rsid w:val="00C55AF6"/>
    <w:pPr>
      <w:ind w:firstLine="0"/>
    </w:pPr>
  </w:style>
  <w:style w:type="paragraph" w:styleId="ListContinue3">
    <w:name w:val="List Continue 3"/>
    <w:basedOn w:val="List3"/>
    <w:rsid w:val="00C55AF6"/>
    <w:pPr>
      <w:ind w:left="1021" w:firstLine="0"/>
    </w:pPr>
  </w:style>
  <w:style w:type="paragraph" w:styleId="ListContinue4">
    <w:name w:val="List Continue 4"/>
    <w:basedOn w:val="List4"/>
    <w:rsid w:val="00C55AF6"/>
    <w:pPr>
      <w:ind w:firstLine="0"/>
    </w:pPr>
  </w:style>
  <w:style w:type="paragraph" w:styleId="ListContinue5">
    <w:name w:val="List Continue 5"/>
    <w:basedOn w:val="List5"/>
    <w:rsid w:val="00C55AF6"/>
    <w:pPr>
      <w:ind w:firstLine="0"/>
    </w:pPr>
  </w:style>
  <w:style w:type="paragraph" w:styleId="ListNumber3">
    <w:name w:val="List Number 3"/>
    <w:basedOn w:val="List3"/>
    <w:rsid w:val="00C55AF6"/>
    <w:pPr>
      <w:numPr>
        <w:numId w:val="6"/>
      </w:numPr>
    </w:pPr>
  </w:style>
  <w:style w:type="paragraph" w:styleId="ListNumber4">
    <w:name w:val="List Number 4"/>
    <w:basedOn w:val="List4"/>
    <w:rsid w:val="00C55AF6"/>
    <w:pPr>
      <w:numPr>
        <w:numId w:val="7"/>
      </w:numPr>
    </w:pPr>
  </w:style>
  <w:style w:type="paragraph" w:styleId="ListNumber5">
    <w:name w:val="List Number 5"/>
    <w:basedOn w:val="List5"/>
    <w:rsid w:val="00C55AF6"/>
    <w:pPr>
      <w:numPr>
        <w:numId w:val="8"/>
      </w:numPr>
    </w:pPr>
  </w:style>
  <w:style w:type="paragraph" w:styleId="BlockText">
    <w:name w:val="Block Text"/>
    <w:basedOn w:val="Normal"/>
    <w:rsid w:val="00C55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AF6"/>
    <w:rPr>
      <w:sz w:val="16"/>
      <w:vertAlign w:val="superscript"/>
    </w:rPr>
  </w:style>
  <w:style w:type="character" w:customStyle="1" w:styleId="Symbols">
    <w:name w:val="Symbols"/>
    <w:basedOn w:val="DefaultParagraphFont"/>
    <w:rsid w:val="00C55AF6"/>
    <w:rPr>
      <w:rFonts w:ascii="Symbol" w:hAnsi="Symbol"/>
    </w:rPr>
  </w:style>
  <w:style w:type="character" w:customStyle="1" w:styleId="MenuOptions">
    <w:name w:val="Menu Options"/>
    <w:basedOn w:val="DefaultParagraphFont"/>
    <w:rsid w:val="00C55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AF6"/>
    <w:rPr>
      <w:b/>
    </w:rPr>
  </w:style>
  <w:style w:type="character" w:customStyle="1" w:styleId="Underlined">
    <w:name w:val="Underlined"/>
    <w:basedOn w:val="DefaultParagraphFont"/>
    <w:rsid w:val="00C55AF6"/>
    <w:rPr>
      <w:u w:val="single"/>
    </w:rPr>
  </w:style>
  <w:style w:type="paragraph" w:customStyle="1" w:styleId="TableBodyTextRight">
    <w:name w:val="Table Body Text Right"/>
    <w:basedOn w:val="TableBodyText"/>
    <w:rsid w:val="00C55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AF6"/>
    <w:rPr>
      <w:sz w:val="18"/>
    </w:rPr>
  </w:style>
  <w:style w:type="paragraph" w:customStyle="1" w:styleId="BodySmallRight">
    <w:name w:val="Body Small Right"/>
    <w:basedOn w:val="BodyTextRight"/>
    <w:rsid w:val="00C55AF6"/>
    <w:rPr>
      <w:sz w:val="18"/>
      <w:szCs w:val="18"/>
    </w:rPr>
  </w:style>
  <w:style w:type="paragraph" w:customStyle="1" w:styleId="MarginEdition">
    <w:name w:val="Margin Edition"/>
    <w:basedOn w:val="MarginNote"/>
    <w:rsid w:val="00C55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AF6"/>
    <w:rPr>
      <w:sz w:val="2"/>
      <w:szCs w:val="2"/>
    </w:rPr>
  </w:style>
  <w:style w:type="character" w:customStyle="1" w:styleId="Small">
    <w:name w:val="Small"/>
    <w:basedOn w:val="DefaultParagraphFont"/>
    <w:rsid w:val="00C55AF6"/>
    <w:rPr>
      <w:sz w:val="16"/>
    </w:rPr>
  </w:style>
  <w:style w:type="paragraph" w:customStyle="1" w:styleId="WideTable">
    <w:name w:val="Wide Table"/>
    <w:basedOn w:val="Normal"/>
    <w:rsid w:val="00C55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AF6"/>
  </w:style>
  <w:style w:type="paragraph" w:styleId="Quote">
    <w:name w:val="Quote"/>
    <w:basedOn w:val="Heading1"/>
    <w:link w:val="QuoteChar"/>
    <w:qFormat/>
    <w:rsid w:val="00C55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AF6"/>
    <w:pPr>
      <w:pageBreakBefore/>
    </w:pPr>
  </w:style>
  <w:style w:type="paragraph" w:customStyle="1" w:styleId="Border">
    <w:name w:val="Border"/>
    <w:basedOn w:val="Normal"/>
    <w:qFormat/>
    <w:rsid w:val="00C55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AF6"/>
    <w:rPr>
      <w:u w:val="single"/>
    </w:rPr>
  </w:style>
  <w:style w:type="character" w:customStyle="1" w:styleId="BoldandItalics">
    <w:name w:val="Bold and Italics"/>
    <w:qFormat/>
    <w:rsid w:val="00C55AF6"/>
    <w:rPr>
      <w:b/>
      <w:i/>
      <w:u w:val="none"/>
    </w:rPr>
  </w:style>
  <w:style w:type="paragraph" w:styleId="BalloonText">
    <w:name w:val="Balloon Text"/>
    <w:basedOn w:val="Normal"/>
    <w:link w:val="BalloonTextChar"/>
    <w:rsid w:val="00C55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AF6"/>
    <w:pPr>
      <w:spacing w:before="0" w:after="0"/>
    </w:pPr>
  </w:style>
  <w:style w:type="paragraph" w:customStyle="1" w:styleId="BodyTextBold">
    <w:name w:val="Body Text Bold"/>
    <w:basedOn w:val="BodyText"/>
    <w:qFormat/>
    <w:rsid w:val="00C55AF6"/>
    <w:rPr>
      <w:b/>
    </w:rPr>
  </w:style>
  <w:style w:type="character" w:styleId="Hyperlink">
    <w:name w:val="Hyperlink"/>
    <w:basedOn w:val="DefaultParagraphFont"/>
    <w:uiPriority w:val="99"/>
    <w:unhideWhenUsed/>
    <w:rsid w:val="006A0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2574</Characters>
  <Application>Microsoft Office Word</Application>
  <DocSecurity>0</DocSecurity>
  <Lines>85</Lines>
  <Paragraphs>72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CUAWHS211 Develop a basic level of physical fitness for dance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