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49E8" w:rsidP="00D449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CUAWHS111 Follow safe dance practices</w:t>
      </w:r>
      <w:r>
        <w:fldChar w:fldCharType="end"/>
      </w:r>
    </w:p>
    <w:p w:rsidR="00D449E8" w:rsidP="00D449E8">
      <w:pPr>
        <w:pStyle w:val="Version"/>
        <w:sectPr w:rsidSect="008154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546C" w:rsidP="0081546C">
      <w:pPr>
        <w:pStyle w:val="SuperHeading"/>
      </w:pPr>
      <w:r w:rsidRPr="0081546C">
        <w:t>CUAWHS111 Follow safe dance practices</w:t>
      </w:r>
    </w:p>
    <w:p w:rsidR="00000000" w:rsidRPr="0081546C" w:rsidP="0081546C">
      <w:pPr>
        <w:pStyle w:val="Heading1"/>
      </w:pPr>
      <w:bookmarkStart w:id="1" w:name="O_1160227"/>
      <w:bookmarkEnd w:id="1"/>
      <w:r w:rsidRPr="0081546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1546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46C" w:rsidP="0081546C">
            <w:pPr>
              <w:pStyle w:val="BodyText"/>
            </w:pPr>
            <w:r w:rsidRPr="0081546C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46C">
            <w:pPr>
              <w:pStyle w:val="BodyText"/>
              <w:rPr>
                <w:lang w:val="en-NZ"/>
              </w:rPr>
            </w:pPr>
            <w:r w:rsidRPr="0081546C">
              <w:rPr>
                <w:rStyle w:val="SpecialBold"/>
              </w:rPr>
              <w:t>Comments</w:t>
            </w:r>
          </w:p>
        </w:tc>
      </w:tr>
      <w:tr w:rsidTr="0081546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46C">
            <w:pPr>
              <w:pStyle w:val="BodyText"/>
              <w:rPr>
                <w:lang w:val="en-NZ"/>
              </w:rPr>
            </w:pPr>
            <w:r w:rsidRPr="0081546C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46C" w:rsidP="0081546C">
            <w:pPr>
              <w:pStyle w:val="BodyText"/>
            </w:pPr>
            <w:r w:rsidRPr="0081546C">
              <w:t>This version first released with CUA Creative Arts and Culture Training Package Version 5.0.</w:t>
            </w:r>
          </w:p>
        </w:tc>
      </w:tr>
    </w:tbl>
    <w:p w:rsidR="00000000" w:rsidRPr="0081546C" w:rsidP="0081546C">
      <w:pPr>
        <w:pStyle w:val="BodyText"/>
      </w:pPr>
    </w:p>
    <w:p w:rsidR="00000000" w:rsidRPr="0081546C" w:rsidP="0081546C">
      <w:pPr>
        <w:pStyle w:val="AllowPageBreak"/>
      </w:pPr>
    </w:p>
    <w:p w:rsidR="00000000" w:rsidRPr="0081546C" w:rsidP="0081546C">
      <w:pPr>
        <w:pStyle w:val="Heading1"/>
      </w:pPr>
      <w:bookmarkStart w:id="2" w:name="O_1160232"/>
      <w:bookmarkEnd w:id="2"/>
      <w:r w:rsidRPr="0081546C">
        <w:t>Application</w:t>
      </w:r>
    </w:p>
    <w:p w:rsidR="00000000" w:rsidRPr="0081546C" w:rsidP="00D449E8">
      <w:pPr>
        <w:pStyle w:val="BodyText"/>
      </w:pPr>
      <w:r w:rsidRPr="0081546C">
        <w:t>This unit describes the skills and knowledge required to build the foundations fo</w:t>
      </w:r>
      <w:r w:rsidRPr="0081546C">
        <w:t xml:space="preserve">r a safe and healthy career in the live performance industry, through the application of safe dance practices. </w:t>
      </w:r>
    </w:p>
    <w:p w:rsidR="00000000" w:rsidRPr="0081546C" w:rsidP="00D449E8">
      <w:pPr>
        <w:pStyle w:val="BodyText"/>
      </w:pPr>
      <w:r w:rsidRPr="0081546C">
        <w:t>The unit applies to those who perform and practise in dance classes, rehearsals and performances under the supervision of experienced dancers an</w:t>
      </w:r>
      <w:r w:rsidRPr="0081546C">
        <w:t>d dance teachers.</w:t>
      </w:r>
    </w:p>
    <w:p w:rsidR="00000000" w:rsidRPr="0081546C" w:rsidP="00D449E8">
      <w:pPr>
        <w:pStyle w:val="BodyText"/>
      </w:pPr>
      <w:r w:rsidRPr="0081546C">
        <w:t>No licensing, legislative or certification requirements apply to this unit at the time of publication.</w:t>
      </w:r>
    </w:p>
    <w:p w:rsidR="00000000" w:rsidRPr="0081546C" w:rsidP="0081546C">
      <w:pPr>
        <w:pStyle w:val="Heading1"/>
      </w:pPr>
      <w:bookmarkStart w:id="3" w:name="O_1160231"/>
      <w:bookmarkEnd w:id="3"/>
      <w:r w:rsidRPr="0081546C">
        <w:t>Unit Sector</w:t>
      </w:r>
    </w:p>
    <w:p w:rsidR="00000000" w:rsidRPr="0081546C" w:rsidP="00D449E8">
      <w:pPr>
        <w:pStyle w:val="BodyText"/>
      </w:pPr>
      <w:r w:rsidRPr="0081546C">
        <w:t>Regulation, licensing and risk – Work health and safety</w:t>
      </w:r>
    </w:p>
    <w:p w:rsidR="00000000" w:rsidRPr="0081546C" w:rsidP="0081546C">
      <w:pPr>
        <w:pStyle w:val="Heading1"/>
      </w:pPr>
      <w:bookmarkStart w:id="4" w:name="O_1160230"/>
      <w:bookmarkEnd w:id="4"/>
      <w:r w:rsidRPr="0081546C">
        <w:t>Elements and Performance Crit</w:t>
      </w:r>
      <w:r w:rsidRPr="0081546C">
        <w:t>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8154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46C" w:rsidP="0081546C">
            <w:pPr>
              <w:pStyle w:val="BodyText"/>
            </w:pPr>
            <w:r w:rsidRPr="0081546C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46C">
            <w:pPr>
              <w:pStyle w:val="BodyText"/>
              <w:rPr>
                <w:lang w:val="en-NZ"/>
              </w:rPr>
            </w:pPr>
            <w:r w:rsidRPr="0081546C">
              <w:rPr>
                <w:rStyle w:val="SpecialBold"/>
              </w:rPr>
              <w:t>PERFORMANCE CRITERIA</w:t>
            </w:r>
          </w:p>
        </w:tc>
      </w:tr>
      <w:tr w:rsidTr="008154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46C" w:rsidP="0081546C">
            <w:pPr>
              <w:pStyle w:val="BodyText"/>
            </w:pPr>
            <w:r w:rsidRPr="0081546C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46C">
            <w:pPr>
              <w:pStyle w:val="BodyText"/>
              <w:rPr>
                <w:lang w:val="en-NZ"/>
              </w:rPr>
            </w:pPr>
            <w:r w:rsidRPr="008154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154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46C">
            <w:pPr>
              <w:pStyle w:val="List"/>
              <w:rPr>
                <w:lang w:val="en-NZ"/>
              </w:rPr>
            </w:pPr>
            <w:r w:rsidRPr="0081546C">
              <w:t>1. Identify importance of anatomy and physiology to safe movement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46C" w:rsidP="0081546C">
            <w:pPr>
              <w:pStyle w:val="List"/>
            </w:pPr>
            <w:r w:rsidRPr="0081546C">
              <w:t>1.1 Identify basic structure and systems of the human body</w:t>
            </w:r>
          </w:p>
          <w:p w:rsidR="00000000" w:rsidRPr="0081546C" w:rsidP="0081546C">
            <w:pPr>
              <w:pStyle w:val="List"/>
            </w:pPr>
            <w:r w:rsidRPr="0081546C">
              <w:t>1.2 Discuss purpose and benefits of warm-up and cool-down procedures with required personnel</w:t>
            </w:r>
          </w:p>
          <w:p w:rsidR="00000000" w:rsidP="0081546C">
            <w:pPr>
              <w:pStyle w:val="List"/>
              <w:rPr>
                <w:lang w:val="en-NZ"/>
              </w:rPr>
            </w:pPr>
            <w:r w:rsidRPr="0081546C">
              <w:t>1.3 Discuss principles of safe stretching practice with required personnel</w:t>
            </w:r>
          </w:p>
        </w:tc>
      </w:tr>
      <w:tr w:rsidTr="008154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46C">
            <w:pPr>
              <w:pStyle w:val="List"/>
              <w:rPr>
                <w:lang w:val="en-NZ"/>
              </w:rPr>
            </w:pPr>
            <w:r w:rsidRPr="0081546C">
              <w:t>2. Identify common dance inj</w:t>
            </w:r>
            <w:r w:rsidRPr="0081546C">
              <w:t>uries and health issues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46C" w:rsidP="0081546C">
            <w:pPr>
              <w:pStyle w:val="List"/>
            </w:pPr>
            <w:r w:rsidRPr="0081546C">
              <w:t>2.1 Identify causes of common dance injuries</w:t>
            </w:r>
          </w:p>
          <w:p w:rsidR="00000000" w:rsidRPr="0081546C" w:rsidP="0081546C">
            <w:pPr>
              <w:pStyle w:val="List"/>
            </w:pPr>
            <w:r w:rsidRPr="0081546C">
              <w:t xml:space="preserve">2.2 Discuss with required personnel the effects of alcohol, drugs, smoking, and eating disorders on a dancer’s physical health and emotional fitness </w:t>
            </w:r>
          </w:p>
          <w:p w:rsidR="00000000" w:rsidRPr="0081546C" w:rsidP="0081546C">
            <w:pPr>
              <w:pStyle w:val="List"/>
            </w:pPr>
            <w:r w:rsidRPr="0081546C">
              <w:t>2.3 Determine action to be taken if i</w:t>
            </w:r>
            <w:r w:rsidRPr="0081546C">
              <w:t>njuries occur including techniques for dealing with soft tissue injury</w:t>
            </w:r>
          </w:p>
          <w:p w:rsidR="00000000" w:rsidP="0081546C">
            <w:pPr>
              <w:pStyle w:val="List"/>
              <w:rPr>
                <w:lang w:val="en-NZ"/>
              </w:rPr>
            </w:pPr>
            <w:r w:rsidRPr="0081546C">
              <w:t>2.4 Identify sources of professional assistance with health and injury management</w:t>
            </w:r>
          </w:p>
        </w:tc>
      </w:tr>
      <w:tr w:rsidTr="008154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46C">
            <w:pPr>
              <w:pStyle w:val="List"/>
              <w:rPr>
                <w:lang w:val="en-NZ"/>
              </w:rPr>
            </w:pPr>
            <w:r w:rsidRPr="0081546C">
              <w:t>3. Apply safe dance practices to dance activities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46C" w:rsidP="0081546C">
            <w:pPr>
              <w:pStyle w:val="List"/>
            </w:pPr>
            <w:r w:rsidRPr="0081546C">
              <w:t>3.1 Practise different warm-up, cool-down and safe s</w:t>
            </w:r>
            <w:r w:rsidRPr="0081546C">
              <w:t>tretching exercises</w:t>
            </w:r>
          </w:p>
          <w:p w:rsidR="00000000" w:rsidRPr="0081546C" w:rsidP="0081546C">
            <w:pPr>
              <w:pStyle w:val="List"/>
            </w:pPr>
            <w:r w:rsidRPr="0081546C">
              <w:t xml:space="preserve">3.2 Apply principles of correct posture and body alignment to basic dance movements </w:t>
            </w:r>
          </w:p>
          <w:p w:rsidR="00000000" w:rsidRPr="0081546C" w:rsidP="0081546C">
            <w:pPr>
              <w:pStyle w:val="List"/>
            </w:pPr>
            <w:r w:rsidRPr="0081546C">
              <w:t>3.3 Discuss with required personnel safety aspects of dance classes, venues and facilities</w:t>
            </w:r>
          </w:p>
          <w:p w:rsidR="00000000" w:rsidRPr="0081546C" w:rsidP="0081546C">
            <w:pPr>
              <w:pStyle w:val="List"/>
            </w:pPr>
            <w:r w:rsidRPr="0081546C">
              <w:t>3.4 Report venue safety hazards according to organisational procedures</w:t>
            </w:r>
          </w:p>
          <w:p w:rsidR="00000000" w:rsidRPr="0081546C" w:rsidP="0081546C">
            <w:pPr>
              <w:pStyle w:val="List"/>
            </w:pPr>
            <w:r w:rsidRPr="0081546C">
              <w:t>3.5 Identify and follow procedures for minimising impact of performance activities on the environment</w:t>
            </w:r>
          </w:p>
          <w:p w:rsidR="00000000" w:rsidRPr="0081546C" w:rsidP="0081546C">
            <w:pPr>
              <w:pStyle w:val="List"/>
            </w:pPr>
            <w:r w:rsidRPr="0081546C">
              <w:t>3.6 Follow safety and emergency procedures in venues, seeking clarification and ass</w:t>
            </w:r>
            <w:r w:rsidRPr="0081546C">
              <w:t>istance as required</w:t>
            </w:r>
          </w:p>
        </w:tc>
      </w:tr>
    </w:tbl>
    <w:p w:rsidR="00000000" w:rsidRPr="0081546C" w:rsidP="0081546C">
      <w:pPr>
        <w:pStyle w:val="BodyText"/>
      </w:pPr>
    </w:p>
    <w:p w:rsidR="00000000" w:rsidRPr="0081546C" w:rsidP="0081546C">
      <w:pPr>
        <w:pStyle w:val="AllowPageBreak"/>
      </w:pPr>
    </w:p>
    <w:p w:rsidR="00000000" w:rsidRPr="0081546C" w:rsidP="0081546C">
      <w:pPr>
        <w:pStyle w:val="Heading1"/>
      </w:pPr>
      <w:bookmarkStart w:id="5" w:name="O_1160229"/>
      <w:bookmarkEnd w:id="5"/>
      <w:r w:rsidRPr="0081546C">
        <w:t>Foundation Skills</w:t>
      </w:r>
    </w:p>
    <w:p w:rsidR="00000000" w:rsidRPr="00D449E8" w:rsidP="00D449E8">
      <w:pPr>
        <w:pStyle w:val="BodyText"/>
        <w:rPr>
          <w:i/>
        </w:rPr>
      </w:pPr>
      <w:r w:rsidRPr="00D449E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37"/>
        <w:gridCol w:w="6431"/>
      </w:tblGrid>
      <w:tr w:rsidTr="008154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546C" w:rsidP="0081546C">
            <w:pPr>
              <w:pStyle w:val="BodyText"/>
            </w:pPr>
            <w:r w:rsidRPr="0081546C">
              <w:rPr>
                <w:rStyle w:val="SpecialBold"/>
              </w:rPr>
              <w:t>SKILL</w:t>
            </w:r>
          </w:p>
        </w:tc>
        <w:tc>
          <w:tcPr>
            <w:tcW w:w="6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46C">
            <w:pPr>
              <w:pStyle w:val="BodyText"/>
              <w:rPr>
                <w:lang w:val="en-NZ"/>
              </w:rPr>
            </w:pPr>
            <w:r w:rsidRPr="0081546C">
              <w:rPr>
                <w:rStyle w:val="SpecialBold"/>
              </w:rPr>
              <w:t>DESCRIPTION</w:t>
            </w:r>
          </w:p>
        </w:tc>
      </w:tr>
      <w:tr w:rsidTr="008154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46C">
            <w:pPr>
              <w:pStyle w:val="BodyText"/>
              <w:rPr>
                <w:lang w:val="en-NZ"/>
              </w:rPr>
            </w:pPr>
            <w:r w:rsidRPr="0081546C">
              <w:t>Oral communication</w:t>
            </w:r>
          </w:p>
        </w:tc>
        <w:tc>
          <w:tcPr>
            <w:tcW w:w="6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546C">
            <w:pPr>
              <w:pStyle w:val="ListBullet"/>
              <w:rPr>
                <w:lang w:val="en-NZ"/>
              </w:rPr>
            </w:pPr>
            <w:r w:rsidRPr="0081546C">
              <w:t>Obtains information by listening and questioning</w:t>
            </w:r>
          </w:p>
        </w:tc>
      </w:tr>
      <w:tr w:rsidTr="008154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46C">
            <w:pPr>
              <w:pStyle w:val="BodyText"/>
              <w:rPr>
                <w:lang w:val="en-NZ"/>
              </w:rPr>
            </w:pPr>
            <w:r w:rsidRPr="0081546C">
              <w:t>Reading</w:t>
            </w:r>
          </w:p>
        </w:tc>
        <w:tc>
          <w:tcPr>
            <w:tcW w:w="6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546C">
            <w:pPr>
              <w:pStyle w:val="ListBullet"/>
              <w:rPr>
                <w:lang w:val="en-NZ"/>
              </w:rPr>
            </w:pPr>
            <w:r w:rsidRPr="0081546C">
              <w:t>Interprets information from different written sources</w:t>
            </w:r>
          </w:p>
        </w:tc>
      </w:tr>
      <w:tr w:rsidTr="008154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46C">
            <w:pPr>
              <w:pStyle w:val="BodyText"/>
              <w:rPr>
                <w:lang w:val="en-NZ"/>
              </w:rPr>
            </w:pPr>
            <w:r w:rsidRPr="0081546C">
              <w:t>Writing</w:t>
            </w:r>
          </w:p>
        </w:tc>
        <w:tc>
          <w:tcPr>
            <w:tcW w:w="6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546C">
            <w:pPr>
              <w:pStyle w:val="ListBullet"/>
              <w:rPr>
                <w:lang w:val="en-NZ"/>
              </w:rPr>
            </w:pPr>
            <w:r w:rsidRPr="0081546C">
              <w:t>Completes routine workplace documentation</w:t>
            </w:r>
          </w:p>
        </w:tc>
      </w:tr>
      <w:tr w:rsidTr="008154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46C">
            <w:pPr>
              <w:pStyle w:val="BodyText"/>
              <w:rPr>
                <w:lang w:val="en-NZ"/>
              </w:rPr>
            </w:pPr>
            <w:r w:rsidRPr="0081546C">
              <w:t xml:space="preserve">Initiative and enterprise </w:t>
            </w:r>
          </w:p>
        </w:tc>
        <w:tc>
          <w:tcPr>
            <w:tcW w:w="6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546C">
            <w:pPr>
              <w:pStyle w:val="ListBullet"/>
              <w:rPr>
                <w:lang w:val="en-NZ"/>
              </w:rPr>
            </w:pPr>
            <w:r w:rsidRPr="0081546C">
              <w:t>Adopts a methodical approach to the process of acquiring and applying knowledge about safe dance practice</w:t>
            </w:r>
          </w:p>
        </w:tc>
      </w:tr>
      <w:tr w:rsidTr="008154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46C">
            <w:pPr>
              <w:pStyle w:val="BodyText"/>
              <w:rPr>
                <w:lang w:val="en-NZ"/>
              </w:rPr>
            </w:pPr>
            <w:r w:rsidRPr="0081546C">
              <w:t>Self-management</w:t>
            </w:r>
          </w:p>
        </w:tc>
        <w:tc>
          <w:tcPr>
            <w:tcW w:w="6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546C">
            <w:pPr>
              <w:pStyle w:val="ListBullet"/>
              <w:rPr>
                <w:lang w:val="en-NZ"/>
              </w:rPr>
            </w:pPr>
            <w:r w:rsidRPr="0081546C">
              <w:t>Follows protocols and procedures for safe dance practice</w:t>
            </w:r>
          </w:p>
        </w:tc>
      </w:tr>
      <w:tr w:rsidTr="008154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46C">
            <w:pPr>
              <w:pStyle w:val="BodyText"/>
              <w:rPr>
                <w:lang w:val="en-NZ"/>
              </w:rPr>
            </w:pPr>
            <w:r w:rsidRPr="0081546C">
              <w:t>Teamwork</w:t>
            </w:r>
          </w:p>
        </w:tc>
        <w:tc>
          <w:tcPr>
            <w:tcW w:w="6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1546C">
            <w:pPr>
              <w:pStyle w:val="ListBullet"/>
              <w:rPr>
                <w:lang w:val="en-NZ"/>
              </w:rPr>
            </w:pPr>
            <w:r w:rsidRPr="0081546C">
              <w:t>Works collaboratively</w:t>
            </w:r>
          </w:p>
        </w:tc>
      </w:tr>
      <w:tr w:rsidTr="0081546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546C">
            <w:pPr>
              <w:pStyle w:val="BodyText"/>
              <w:rPr>
                <w:lang w:val="en-NZ"/>
              </w:rPr>
            </w:pPr>
            <w:r w:rsidRPr="0081546C">
              <w:t>Technology</w:t>
            </w:r>
          </w:p>
        </w:tc>
        <w:tc>
          <w:tcPr>
            <w:tcW w:w="6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1546C" w:rsidP="0081546C">
            <w:pPr>
              <w:pStyle w:val="ListBullet"/>
            </w:pPr>
            <w:r w:rsidRPr="0081546C">
              <w:t>Uses the internet as a source of information</w:t>
            </w:r>
          </w:p>
        </w:tc>
      </w:tr>
    </w:tbl>
    <w:p w:rsidR="00000000" w:rsidRPr="0081546C" w:rsidP="0081546C">
      <w:pPr>
        <w:pStyle w:val="BodyText"/>
      </w:pPr>
    </w:p>
    <w:p w:rsidR="00000000" w:rsidRPr="0081546C" w:rsidP="0081546C">
      <w:pPr>
        <w:pStyle w:val="AllowPageBreak"/>
      </w:pPr>
    </w:p>
    <w:p w:rsidR="00000000" w:rsidRPr="0081546C" w:rsidP="0081546C">
      <w:pPr>
        <w:pStyle w:val="Heading1"/>
      </w:pPr>
      <w:bookmarkStart w:id="6" w:name="O_1160228"/>
      <w:bookmarkEnd w:id="6"/>
      <w:r w:rsidRPr="0081546C">
        <w:t>Unit Mapping Information</w:t>
      </w:r>
    </w:p>
    <w:p w:rsidR="00000000" w:rsidRPr="0081546C" w:rsidP="00D449E8">
      <w:pPr>
        <w:pStyle w:val="BodyText"/>
      </w:pPr>
      <w:r w:rsidRPr="0081546C">
        <w:t>Supersedes and is equivalent to CUAWHS101 Follow safe dance practices.</w:t>
      </w:r>
    </w:p>
    <w:p w:rsidR="00000000" w:rsidRPr="0081546C" w:rsidP="0081546C">
      <w:pPr>
        <w:pStyle w:val="Heading1"/>
      </w:pPr>
      <w:bookmarkStart w:id="7" w:name="O_1160221"/>
      <w:bookmarkEnd w:id="7"/>
      <w:r w:rsidRPr="0081546C">
        <w:t>Links</w:t>
      </w:r>
    </w:p>
    <w:p w:rsidR="00000000" w:rsidRPr="0081546C" w:rsidP="00D449E8">
      <w:pPr>
        <w:pStyle w:val="BodyText"/>
      </w:pPr>
      <w:r w:rsidRPr="0081546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C2A1F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1546C" w:rsidP="0081546C"/>
    <w:sectPr w:rsidSect="008154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4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46C" w:rsidRPr="00D449E8" w:rsidP="00D449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4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E8" w:rsidP="008154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449E8" w:rsidP="008154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49E8" w:rsidP="008154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4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E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546C" w:rsidRPr="00D449E8" w:rsidP="00D449E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54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9E8" w:rsidRPr="002D2AF8" w:rsidP="008154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CUAWHS111 Follow safe dance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D449E8" w:rsidP="008154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B2F7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A8CB5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54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54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54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54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54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54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54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54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54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54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54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546C"/>
  </w:style>
  <w:style w:type="character" w:customStyle="1" w:styleId="Heading1Char">
    <w:name w:val="Heading 1 Char"/>
    <w:basedOn w:val="DefaultParagraphFont"/>
    <w:link w:val="Heading1"/>
    <w:rsid w:val="008154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54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546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154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546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1546C"/>
    <w:rPr>
      <w:b/>
      <w:spacing w:val="0"/>
    </w:rPr>
  </w:style>
  <w:style w:type="character" w:styleId="Emphasis">
    <w:name w:val="Emphasis"/>
    <w:basedOn w:val="DefaultParagraphFont"/>
    <w:qFormat/>
    <w:rsid w:val="0081546C"/>
    <w:rPr>
      <w:i/>
    </w:rPr>
  </w:style>
  <w:style w:type="paragraph" w:customStyle="1" w:styleId="SuperHeading">
    <w:name w:val="SuperHeading"/>
    <w:basedOn w:val="Normal"/>
    <w:rsid w:val="008154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54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54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54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54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5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54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5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54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54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54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54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54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54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54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54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54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54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54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546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154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154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54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54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546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54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54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54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54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54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54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54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54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54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54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54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54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546C"/>
  </w:style>
  <w:style w:type="paragraph" w:styleId="TableofFigures">
    <w:name w:val="table of figures"/>
    <w:basedOn w:val="Normal"/>
    <w:next w:val="Normal"/>
    <w:semiHidden/>
    <w:rsid w:val="008154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546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546C"/>
    <w:rPr>
      <w:rFonts w:ascii="Wingdings" w:hAnsi="Wingdings"/>
    </w:rPr>
  </w:style>
  <w:style w:type="paragraph" w:customStyle="1" w:styleId="TableHeading">
    <w:name w:val="Table Heading"/>
    <w:basedOn w:val="HeadingBase"/>
    <w:rsid w:val="008154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546C"/>
    <w:rPr>
      <w:color w:val="0033CC"/>
      <w:u w:val="none"/>
    </w:rPr>
  </w:style>
  <w:style w:type="paragraph" w:customStyle="1" w:styleId="BodyTextRight">
    <w:name w:val="Body Text Right"/>
    <w:basedOn w:val="BodyText"/>
    <w:rsid w:val="008154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54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546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54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54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54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546C"/>
    <w:rPr>
      <w:sz w:val="32"/>
    </w:rPr>
  </w:style>
  <w:style w:type="paragraph" w:customStyle="1" w:styleId="HeadingProcedure">
    <w:name w:val="Heading Procedure"/>
    <w:basedOn w:val="HeadingBase"/>
    <w:next w:val="Normal"/>
    <w:rsid w:val="008154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546C"/>
    <w:pPr>
      <w:spacing w:before="60" w:after="60"/>
    </w:pPr>
  </w:style>
  <w:style w:type="paragraph" w:styleId="ListContinue">
    <w:name w:val="List Continue"/>
    <w:basedOn w:val="List"/>
    <w:rsid w:val="0081546C"/>
    <w:pPr>
      <w:ind w:firstLine="0"/>
    </w:pPr>
  </w:style>
  <w:style w:type="paragraph" w:customStyle="1" w:styleId="ListNote">
    <w:name w:val="List Note"/>
    <w:basedOn w:val="List"/>
    <w:rsid w:val="008154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54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54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546C"/>
    <w:rPr>
      <w:rFonts w:ascii="Courier New" w:hAnsi="Courier New"/>
    </w:rPr>
  </w:style>
  <w:style w:type="paragraph" w:customStyle="1" w:styleId="NoteBullet">
    <w:name w:val="Note Bullet"/>
    <w:basedOn w:val="Note"/>
    <w:rsid w:val="008154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54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54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54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546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54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54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546C"/>
    <w:rPr>
      <w:b/>
      <w:smallCaps/>
    </w:rPr>
  </w:style>
  <w:style w:type="paragraph" w:customStyle="1" w:styleId="TableListNumber">
    <w:name w:val="Table List Number"/>
    <w:basedOn w:val="ListNumber"/>
    <w:rsid w:val="008154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54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546C"/>
    <w:pPr>
      <w:numPr>
        <w:numId w:val="8"/>
      </w:numPr>
    </w:pPr>
  </w:style>
  <w:style w:type="paragraph" w:customStyle="1" w:styleId="ListAlpha2">
    <w:name w:val="List Alpha 2"/>
    <w:basedOn w:val="List2"/>
    <w:rsid w:val="0081546C"/>
    <w:pPr>
      <w:numPr>
        <w:numId w:val="7"/>
      </w:numPr>
    </w:pPr>
  </w:style>
  <w:style w:type="paragraph" w:styleId="List2">
    <w:name w:val="List 2"/>
    <w:basedOn w:val="BodyText"/>
    <w:rsid w:val="008154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54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54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54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546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546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546C"/>
    <w:pPr>
      <w:numPr>
        <w:numId w:val="3"/>
      </w:numPr>
    </w:pPr>
  </w:style>
  <w:style w:type="paragraph" w:styleId="ListContinue2">
    <w:name w:val="List Continue 2"/>
    <w:basedOn w:val="List2"/>
    <w:rsid w:val="0081546C"/>
    <w:pPr>
      <w:ind w:firstLine="0"/>
    </w:pPr>
  </w:style>
  <w:style w:type="paragraph" w:styleId="ListContinue3">
    <w:name w:val="List Continue 3"/>
    <w:basedOn w:val="List3"/>
    <w:rsid w:val="0081546C"/>
    <w:pPr>
      <w:ind w:left="1021" w:firstLine="0"/>
    </w:pPr>
  </w:style>
  <w:style w:type="paragraph" w:styleId="ListContinue4">
    <w:name w:val="List Continue 4"/>
    <w:basedOn w:val="List4"/>
    <w:rsid w:val="0081546C"/>
    <w:pPr>
      <w:ind w:firstLine="0"/>
    </w:pPr>
  </w:style>
  <w:style w:type="paragraph" w:styleId="ListContinue5">
    <w:name w:val="List Continue 5"/>
    <w:basedOn w:val="List5"/>
    <w:rsid w:val="0081546C"/>
    <w:pPr>
      <w:ind w:firstLine="0"/>
    </w:pPr>
  </w:style>
  <w:style w:type="paragraph" w:styleId="ListNumber3">
    <w:name w:val="List Number 3"/>
    <w:basedOn w:val="List3"/>
    <w:rsid w:val="0081546C"/>
    <w:pPr>
      <w:numPr>
        <w:numId w:val="4"/>
      </w:numPr>
    </w:pPr>
  </w:style>
  <w:style w:type="paragraph" w:styleId="ListNumber4">
    <w:name w:val="List Number 4"/>
    <w:basedOn w:val="List4"/>
    <w:rsid w:val="0081546C"/>
    <w:pPr>
      <w:numPr>
        <w:numId w:val="5"/>
      </w:numPr>
    </w:pPr>
  </w:style>
  <w:style w:type="paragraph" w:styleId="ListNumber5">
    <w:name w:val="List Number 5"/>
    <w:basedOn w:val="List5"/>
    <w:rsid w:val="0081546C"/>
    <w:pPr>
      <w:numPr>
        <w:numId w:val="6"/>
      </w:numPr>
    </w:pPr>
  </w:style>
  <w:style w:type="paragraph" w:styleId="BlockText">
    <w:name w:val="Block Text"/>
    <w:basedOn w:val="Normal"/>
    <w:rsid w:val="008154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54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546C"/>
    <w:rPr>
      <w:sz w:val="16"/>
      <w:vertAlign w:val="superscript"/>
    </w:rPr>
  </w:style>
  <w:style w:type="character" w:customStyle="1" w:styleId="Symbols">
    <w:name w:val="Symbols"/>
    <w:basedOn w:val="DefaultParagraphFont"/>
    <w:rsid w:val="0081546C"/>
    <w:rPr>
      <w:rFonts w:ascii="Symbol" w:hAnsi="Symbol"/>
    </w:rPr>
  </w:style>
  <w:style w:type="character" w:customStyle="1" w:styleId="MenuOptions">
    <w:name w:val="Menu Options"/>
    <w:basedOn w:val="DefaultParagraphFont"/>
    <w:rsid w:val="008154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546C"/>
    <w:rPr>
      <w:b/>
    </w:rPr>
  </w:style>
  <w:style w:type="character" w:customStyle="1" w:styleId="Underlined">
    <w:name w:val="Underlined"/>
    <w:basedOn w:val="DefaultParagraphFont"/>
    <w:rsid w:val="0081546C"/>
    <w:rPr>
      <w:u w:val="single"/>
    </w:rPr>
  </w:style>
  <w:style w:type="paragraph" w:customStyle="1" w:styleId="TableBodyTextRight">
    <w:name w:val="Table Body Text Right"/>
    <w:basedOn w:val="TableBodyText"/>
    <w:rsid w:val="008154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546C"/>
    <w:rPr>
      <w:sz w:val="18"/>
    </w:rPr>
  </w:style>
  <w:style w:type="paragraph" w:customStyle="1" w:styleId="BodySmallRight">
    <w:name w:val="Body Small Right"/>
    <w:basedOn w:val="BodyTextRight"/>
    <w:rsid w:val="0081546C"/>
    <w:rPr>
      <w:sz w:val="18"/>
      <w:szCs w:val="18"/>
    </w:rPr>
  </w:style>
  <w:style w:type="paragraph" w:customStyle="1" w:styleId="MarginEdition">
    <w:name w:val="Margin Edition"/>
    <w:basedOn w:val="MarginNote"/>
    <w:rsid w:val="008154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546C"/>
    <w:rPr>
      <w:sz w:val="2"/>
      <w:szCs w:val="2"/>
    </w:rPr>
  </w:style>
  <w:style w:type="character" w:customStyle="1" w:styleId="Small">
    <w:name w:val="Small"/>
    <w:basedOn w:val="DefaultParagraphFont"/>
    <w:rsid w:val="0081546C"/>
    <w:rPr>
      <w:sz w:val="16"/>
    </w:rPr>
  </w:style>
  <w:style w:type="paragraph" w:customStyle="1" w:styleId="WideTable">
    <w:name w:val="Wide Table"/>
    <w:basedOn w:val="Normal"/>
    <w:rsid w:val="008154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546C"/>
  </w:style>
  <w:style w:type="paragraph" w:styleId="Quote">
    <w:name w:val="Quote"/>
    <w:basedOn w:val="Heading1"/>
    <w:link w:val="QuoteChar"/>
    <w:qFormat/>
    <w:rsid w:val="008154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54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546C"/>
    <w:pPr>
      <w:pageBreakBefore/>
    </w:pPr>
  </w:style>
  <w:style w:type="paragraph" w:customStyle="1" w:styleId="Border">
    <w:name w:val="Border"/>
    <w:basedOn w:val="Normal"/>
    <w:qFormat/>
    <w:rsid w:val="008154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54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54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54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54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54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54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54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54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546C"/>
    <w:rPr>
      <w:u w:val="single"/>
    </w:rPr>
  </w:style>
  <w:style w:type="character" w:customStyle="1" w:styleId="BoldandItalics">
    <w:name w:val="Bold and Italics"/>
    <w:qFormat/>
    <w:rsid w:val="0081546C"/>
    <w:rPr>
      <w:b/>
      <w:i/>
      <w:u w:val="none"/>
    </w:rPr>
  </w:style>
  <w:style w:type="paragraph" w:styleId="BalloonText">
    <w:name w:val="Balloon Text"/>
    <w:basedOn w:val="Normal"/>
    <w:link w:val="BalloonTextChar"/>
    <w:rsid w:val="008154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54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54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54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54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54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546C"/>
    <w:pPr>
      <w:spacing w:before="0" w:after="0"/>
    </w:pPr>
  </w:style>
  <w:style w:type="paragraph" w:customStyle="1" w:styleId="BodyTextBold">
    <w:name w:val="Body Text Bold"/>
    <w:basedOn w:val="BodyText"/>
    <w:qFormat/>
    <w:rsid w:val="0081546C"/>
    <w:rPr>
      <w:b/>
    </w:rPr>
  </w:style>
  <w:style w:type="character" w:styleId="Hyperlink">
    <w:name w:val="Hyperlink"/>
    <w:basedOn w:val="DefaultParagraphFont"/>
    <w:uiPriority w:val="99"/>
    <w:unhideWhenUsed/>
    <w:rsid w:val="00D449E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460</Words>
  <Characters>2919</Characters>
  <Application>Microsoft Office Word</Application>
  <DocSecurity>0</DocSecurity>
  <Lines>100</Lines>
  <Paragraphs>68</Paragraphs>
  <ScaleCrop>false</ScaleCrop>
  <Company>Author-it Software Corporation Ltd.</Company>
  <LinksUpToDate>false</LinksUpToDate>
  <CharactersWithSpaces>3311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CUAWHS111 Follow safe dance practices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2022-10-19T12:39:00Z</dcterms:created>
  <dcterms:modified xsi:type="dcterms:W3CDTF">2022-10-19T12:39:00Z</dcterms:modified>
</cp:coreProperties>
</file>